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9D196" w14:textId="7777777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36"/>
          <w:szCs w:val="36"/>
        </w:rPr>
      </w:pPr>
    </w:p>
    <w:p w14:paraId="04EA3353" w14:textId="73384F00" w:rsidR="004B2901" w:rsidRDefault="00933E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36"/>
          <w:szCs w:val="36"/>
        </w:rPr>
      </w:pPr>
      <w:r>
        <w:rPr>
          <w:b/>
          <w:bCs/>
          <w:sz w:val="36"/>
          <w:szCs w:val="36"/>
        </w:rPr>
        <w:t>Paver Management</w:t>
      </w:r>
      <w:r w:rsidR="00D836B1">
        <w:rPr>
          <w:b/>
          <w:bCs/>
          <w:sz w:val="36"/>
          <w:szCs w:val="36"/>
        </w:rPr>
        <w:t xml:space="preserve"> </w:t>
      </w:r>
      <w:r w:rsidR="004B2901">
        <w:rPr>
          <w:b/>
          <w:bCs/>
          <w:sz w:val="36"/>
          <w:szCs w:val="36"/>
        </w:rPr>
        <w:t>Agreement</w:t>
      </w:r>
    </w:p>
    <w:p w14:paraId="7DF9400E" w14:textId="7777777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5E1B5457" w14:textId="51A8239E"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bookmarkStart w:id="0" w:name="_Hlk112423066"/>
      <w:r>
        <w:rPr>
          <w:b/>
          <w:bCs/>
          <w:sz w:val="24"/>
          <w:szCs w:val="24"/>
        </w:rPr>
        <w:t xml:space="preserve">THIS </w:t>
      </w:r>
      <w:r w:rsidR="00933E2D">
        <w:rPr>
          <w:b/>
          <w:bCs/>
          <w:sz w:val="24"/>
          <w:szCs w:val="24"/>
        </w:rPr>
        <w:t>PAVER MANAGEMENT</w:t>
      </w:r>
      <w:r w:rsidR="00D836B1">
        <w:rPr>
          <w:b/>
          <w:bCs/>
          <w:sz w:val="24"/>
          <w:szCs w:val="24"/>
        </w:rPr>
        <w:t xml:space="preserve"> </w:t>
      </w:r>
      <w:r>
        <w:rPr>
          <w:b/>
          <w:bCs/>
          <w:sz w:val="24"/>
          <w:szCs w:val="24"/>
        </w:rPr>
        <w:t>AGREEMENT</w:t>
      </w:r>
      <w:bookmarkEnd w:id="0"/>
      <w:r>
        <w:rPr>
          <w:sz w:val="24"/>
          <w:szCs w:val="24"/>
        </w:rPr>
        <w:t xml:space="preserve"> (</w:t>
      </w:r>
      <w:r w:rsidRPr="00E14AE1">
        <w:rPr>
          <w:sz w:val="24"/>
          <w:szCs w:val="24"/>
        </w:rPr>
        <w:t>“Agreement”</w:t>
      </w:r>
      <w:r>
        <w:rPr>
          <w:sz w:val="24"/>
          <w:szCs w:val="24"/>
        </w:rPr>
        <w:t>) is made effective</w:t>
      </w:r>
      <w:r w:rsidR="00D836B1">
        <w:rPr>
          <w:sz w:val="24"/>
          <w:szCs w:val="24"/>
        </w:rPr>
        <w:t xml:space="preserve"> this</w:t>
      </w:r>
      <w:r>
        <w:rPr>
          <w:sz w:val="24"/>
          <w:szCs w:val="24"/>
        </w:rPr>
        <w:t xml:space="preserve"> __</w:t>
      </w:r>
      <w:r w:rsidR="00D836B1">
        <w:rPr>
          <w:sz w:val="24"/>
          <w:szCs w:val="24"/>
        </w:rPr>
        <w:t xml:space="preserve"> day of ________</w:t>
      </w:r>
      <w:r>
        <w:rPr>
          <w:sz w:val="24"/>
          <w:szCs w:val="24"/>
        </w:rPr>
        <w:t xml:space="preserve">, </w:t>
      </w:r>
      <w:r w:rsidR="00D836B1">
        <w:rPr>
          <w:sz w:val="24"/>
          <w:szCs w:val="24"/>
        </w:rPr>
        <w:t>20</w:t>
      </w:r>
      <w:r w:rsidR="00FE3CC0">
        <w:rPr>
          <w:sz w:val="24"/>
          <w:szCs w:val="24"/>
        </w:rPr>
        <w:t>2</w:t>
      </w:r>
      <w:r w:rsidR="00933E2D">
        <w:rPr>
          <w:sz w:val="24"/>
          <w:szCs w:val="24"/>
        </w:rPr>
        <w:t>3</w:t>
      </w:r>
      <w:r>
        <w:rPr>
          <w:sz w:val="24"/>
          <w:szCs w:val="24"/>
        </w:rPr>
        <w:t xml:space="preserve">, by and between </w:t>
      </w:r>
      <w:r w:rsidR="00933E2D">
        <w:rPr>
          <w:b/>
          <w:bCs/>
          <w:sz w:val="24"/>
          <w:szCs w:val="24"/>
        </w:rPr>
        <w:t>MILLCREEK COMMUNITY FOUNDATI</w:t>
      </w:r>
      <w:r w:rsidR="004D1539">
        <w:rPr>
          <w:b/>
          <w:bCs/>
          <w:sz w:val="24"/>
          <w:szCs w:val="24"/>
        </w:rPr>
        <w:t>O</w:t>
      </w:r>
      <w:r w:rsidR="00933E2D">
        <w:rPr>
          <w:b/>
          <w:bCs/>
          <w:sz w:val="24"/>
          <w:szCs w:val="24"/>
        </w:rPr>
        <w:t>N,</w:t>
      </w:r>
      <w:r>
        <w:rPr>
          <w:sz w:val="24"/>
          <w:szCs w:val="24"/>
        </w:rPr>
        <w:t xml:space="preserve"> a </w:t>
      </w:r>
      <w:r w:rsidR="005725A5">
        <w:rPr>
          <w:sz w:val="24"/>
          <w:szCs w:val="24"/>
        </w:rPr>
        <w:t xml:space="preserve">Utah nonprofit corporation </w:t>
      </w:r>
      <w:r>
        <w:rPr>
          <w:sz w:val="24"/>
          <w:szCs w:val="24"/>
        </w:rPr>
        <w:t xml:space="preserve"> (“</w:t>
      </w:r>
      <w:r w:rsidR="005725A5">
        <w:rPr>
          <w:sz w:val="24"/>
          <w:szCs w:val="24"/>
        </w:rPr>
        <w:t>Foundation</w:t>
      </w:r>
      <w:r>
        <w:rPr>
          <w:sz w:val="24"/>
          <w:szCs w:val="24"/>
        </w:rPr>
        <w:t>”), and</w:t>
      </w:r>
      <w:r>
        <w:rPr>
          <w:b/>
          <w:bCs/>
          <w:sz w:val="24"/>
          <w:szCs w:val="24"/>
        </w:rPr>
        <w:t xml:space="preserve"> </w:t>
      </w:r>
      <w:r w:rsidR="00BC5654">
        <w:rPr>
          <w:b/>
          <w:bCs/>
          <w:sz w:val="24"/>
          <w:szCs w:val="24"/>
        </w:rPr>
        <w:t>MILLCREEK</w:t>
      </w:r>
      <w:r w:rsidR="005725A5">
        <w:rPr>
          <w:b/>
          <w:bCs/>
          <w:sz w:val="24"/>
          <w:szCs w:val="24"/>
        </w:rPr>
        <w:t>,</w:t>
      </w:r>
      <w:r w:rsidR="00213E17">
        <w:rPr>
          <w:b/>
          <w:bCs/>
          <w:sz w:val="24"/>
          <w:szCs w:val="24"/>
        </w:rPr>
        <w:t xml:space="preserve"> </w:t>
      </w:r>
      <w:r>
        <w:rPr>
          <w:sz w:val="24"/>
          <w:szCs w:val="24"/>
        </w:rPr>
        <w:t xml:space="preserve"> a Utah municipal corporation (“</w:t>
      </w:r>
      <w:r w:rsidRPr="00213E17">
        <w:rPr>
          <w:sz w:val="24"/>
          <w:szCs w:val="24"/>
        </w:rPr>
        <w:t>City</w:t>
      </w:r>
      <w:r>
        <w:rPr>
          <w:sz w:val="24"/>
          <w:szCs w:val="24"/>
        </w:rPr>
        <w:t>”)</w:t>
      </w:r>
      <w:r>
        <w:rPr>
          <w:b/>
          <w:bCs/>
          <w:sz w:val="24"/>
          <w:szCs w:val="24"/>
        </w:rPr>
        <w:t>.</w:t>
      </w:r>
      <w:r w:rsidR="00E23ED7">
        <w:rPr>
          <w:b/>
          <w:bCs/>
          <w:sz w:val="24"/>
          <w:szCs w:val="24"/>
        </w:rPr>
        <w:t xml:space="preserve"> </w:t>
      </w:r>
      <w:r w:rsidR="005725A5">
        <w:rPr>
          <w:sz w:val="24"/>
          <w:szCs w:val="24"/>
        </w:rPr>
        <w:t>Foundation</w:t>
      </w:r>
      <w:r w:rsidR="00E23ED7" w:rsidRPr="00E23ED7">
        <w:rPr>
          <w:rFonts w:eastAsia="Calibri"/>
          <w:sz w:val="24"/>
          <w:szCs w:val="24"/>
        </w:rPr>
        <w:t xml:space="preserve"> and </w:t>
      </w:r>
      <w:r w:rsidR="000E1029">
        <w:rPr>
          <w:rFonts w:eastAsia="Calibri"/>
          <w:sz w:val="24"/>
          <w:szCs w:val="24"/>
        </w:rPr>
        <w:t>City</w:t>
      </w:r>
      <w:r w:rsidR="00E23ED7" w:rsidRPr="00E23ED7">
        <w:rPr>
          <w:rFonts w:eastAsia="Calibri"/>
          <w:sz w:val="24"/>
          <w:szCs w:val="24"/>
        </w:rPr>
        <w:t xml:space="preserve"> may each be referred to herein </w:t>
      </w:r>
      <w:r w:rsidR="00E93F64">
        <w:rPr>
          <w:rFonts w:eastAsia="Calibri"/>
          <w:sz w:val="24"/>
          <w:szCs w:val="24"/>
        </w:rPr>
        <w:t xml:space="preserve">individually </w:t>
      </w:r>
      <w:r w:rsidR="00E23ED7" w:rsidRPr="00E23ED7">
        <w:rPr>
          <w:rFonts w:eastAsia="Calibri"/>
          <w:sz w:val="24"/>
          <w:szCs w:val="24"/>
        </w:rPr>
        <w:t xml:space="preserve">as a “Party” and </w:t>
      </w:r>
      <w:r w:rsidR="0011759A">
        <w:rPr>
          <w:rFonts w:eastAsia="Calibri"/>
          <w:sz w:val="24"/>
          <w:szCs w:val="24"/>
        </w:rPr>
        <w:t>jointly</w:t>
      </w:r>
      <w:r w:rsidR="00E23ED7" w:rsidRPr="00E23ED7">
        <w:rPr>
          <w:rFonts w:eastAsia="Calibri"/>
          <w:sz w:val="24"/>
          <w:szCs w:val="24"/>
        </w:rPr>
        <w:t xml:space="preserve"> as the “Parties</w:t>
      </w:r>
      <w:r w:rsidR="00CF3FC3">
        <w:rPr>
          <w:rFonts w:eastAsia="Calibri"/>
          <w:sz w:val="24"/>
          <w:szCs w:val="24"/>
        </w:rPr>
        <w:t>.</w:t>
      </w:r>
      <w:r w:rsidR="00E23ED7" w:rsidRPr="00E23ED7">
        <w:rPr>
          <w:rFonts w:eastAsia="Calibri"/>
          <w:sz w:val="24"/>
          <w:szCs w:val="24"/>
        </w:rPr>
        <w:t>”</w:t>
      </w:r>
    </w:p>
    <w:p w14:paraId="597F862A" w14:textId="3576A3B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F0F868E" w14:textId="1997146F" w:rsidR="004B2901" w:rsidRDefault="00E23ED7" w:rsidP="00E23ED7">
      <w:pPr>
        <w:widowControl/>
        <w:tabs>
          <w:tab w:val="left" w:pos="0"/>
          <w:tab w:val="center" w:pos="4680"/>
          <w:tab w:val="left" w:pos="5040"/>
          <w:tab w:val="left" w:pos="5760"/>
          <w:tab w:val="left" w:pos="6480"/>
          <w:tab w:val="left" w:pos="7200"/>
          <w:tab w:val="left" w:pos="7920"/>
          <w:tab w:val="left" w:pos="8640"/>
          <w:tab w:val="left" w:pos="9360"/>
        </w:tabs>
        <w:jc w:val="center"/>
        <w:rPr>
          <w:b/>
          <w:bCs/>
          <w:sz w:val="28"/>
          <w:szCs w:val="28"/>
          <w:u w:val="single"/>
        </w:rPr>
      </w:pPr>
      <w:r w:rsidRPr="00E23ED7">
        <w:rPr>
          <w:b/>
          <w:bCs/>
          <w:sz w:val="28"/>
          <w:szCs w:val="28"/>
          <w:u w:val="single"/>
        </w:rPr>
        <w:t>RECITALS</w:t>
      </w:r>
    </w:p>
    <w:p w14:paraId="53F79A79" w14:textId="77777777" w:rsidR="00E23ED7" w:rsidRDefault="00E23ED7" w:rsidP="00E23ED7">
      <w:pPr>
        <w:widowControl/>
        <w:tabs>
          <w:tab w:val="left" w:pos="0"/>
          <w:tab w:val="center" w:pos="4680"/>
          <w:tab w:val="left" w:pos="5040"/>
          <w:tab w:val="left" w:pos="5760"/>
          <w:tab w:val="left" w:pos="6480"/>
          <w:tab w:val="left" w:pos="7200"/>
          <w:tab w:val="left" w:pos="7920"/>
          <w:tab w:val="left" w:pos="8640"/>
          <w:tab w:val="left" w:pos="9360"/>
        </w:tabs>
        <w:jc w:val="center"/>
        <w:rPr>
          <w:sz w:val="24"/>
          <w:szCs w:val="24"/>
        </w:rPr>
      </w:pPr>
    </w:p>
    <w:p w14:paraId="01A9C3F7" w14:textId="68F83897"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213E17">
        <w:rPr>
          <w:sz w:val="24"/>
          <w:szCs w:val="24"/>
        </w:rPr>
        <w:t>WHEREAS,</w:t>
      </w:r>
      <w:r w:rsidR="00011F2B">
        <w:rPr>
          <w:sz w:val="24"/>
          <w:szCs w:val="24"/>
        </w:rPr>
        <w:t xml:space="preserve"> </w:t>
      </w:r>
      <w:r w:rsidR="005725A5">
        <w:rPr>
          <w:sz w:val="24"/>
          <w:szCs w:val="24"/>
        </w:rPr>
        <w:t xml:space="preserve">City has developed a winter and summer recreational facility known as Millcreek Common and is constructing a </w:t>
      </w:r>
      <w:r w:rsidR="00D92D6D">
        <w:rPr>
          <w:sz w:val="24"/>
          <w:szCs w:val="24"/>
        </w:rPr>
        <w:t xml:space="preserve">new </w:t>
      </w:r>
      <w:r w:rsidR="005725A5">
        <w:rPr>
          <w:sz w:val="24"/>
          <w:szCs w:val="24"/>
        </w:rPr>
        <w:t xml:space="preserve">City Hall adjacent to Millcreek Common that includes a plaza (“Plaza”); </w:t>
      </w:r>
      <w:r w:rsidR="00E23ED7">
        <w:rPr>
          <w:sz w:val="24"/>
          <w:szCs w:val="24"/>
        </w:rPr>
        <w:t>and</w:t>
      </w:r>
    </w:p>
    <w:p w14:paraId="68CF8E0E" w14:textId="77777777"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D89992F" w14:textId="3C3C6599"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213E17">
        <w:rPr>
          <w:sz w:val="24"/>
          <w:szCs w:val="24"/>
        </w:rPr>
        <w:t>WHEREAS,</w:t>
      </w:r>
      <w:r w:rsidR="00011F2B">
        <w:rPr>
          <w:sz w:val="24"/>
          <w:szCs w:val="24"/>
        </w:rPr>
        <w:t xml:space="preserve"> </w:t>
      </w:r>
      <w:r w:rsidR="005725A5">
        <w:rPr>
          <w:sz w:val="24"/>
          <w:szCs w:val="24"/>
        </w:rPr>
        <w:t>City desires to implement a</w:t>
      </w:r>
      <w:r w:rsidR="00F91024">
        <w:rPr>
          <w:sz w:val="24"/>
          <w:szCs w:val="24"/>
        </w:rPr>
        <w:t xml:space="preserve">n engraved </w:t>
      </w:r>
      <w:r w:rsidR="005725A5">
        <w:rPr>
          <w:sz w:val="24"/>
          <w:szCs w:val="24"/>
        </w:rPr>
        <w:t>brick</w:t>
      </w:r>
      <w:r w:rsidR="00BD4B18">
        <w:rPr>
          <w:sz w:val="24"/>
          <w:szCs w:val="24"/>
        </w:rPr>
        <w:t xml:space="preserve"> </w:t>
      </w:r>
      <w:r w:rsidR="005725A5">
        <w:rPr>
          <w:sz w:val="24"/>
          <w:szCs w:val="24"/>
        </w:rPr>
        <w:t xml:space="preserve">paver </w:t>
      </w:r>
      <w:r w:rsidR="00CA63F2">
        <w:rPr>
          <w:sz w:val="24"/>
          <w:szCs w:val="24"/>
        </w:rPr>
        <w:t xml:space="preserve">(“Pavers”) </w:t>
      </w:r>
      <w:r w:rsidR="00BD4B18">
        <w:rPr>
          <w:sz w:val="24"/>
          <w:szCs w:val="24"/>
        </w:rPr>
        <w:t xml:space="preserve">program (“Program”) </w:t>
      </w:r>
      <w:r w:rsidR="005F46EF">
        <w:rPr>
          <w:sz w:val="24"/>
          <w:szCs w:val="24"/>
        </w:rPr>
        <w:t xml:space="preserve">as part of the </w:t>
      </w:r>
      <w:r w:rsidR="00BD4B18">
        <w:rPr>
          <w:sz w:val="24"/>
          <w:szCs w:val="24"/>
        </w:rPr>
        <w:t>Plaza</w:t>
      </w:r>
      <w:r w:rsidR="005F46EF">
        <w:rPr>
          <w:sz w:val="24"/>
          <w:szCs w:val="24"/>
        </w:rPr>
        <w:t xml:space="preserve"> development</w:t>
      </w:r>
      <w:r w:rsidR="00E23ED7">
        <w:rPr>
          <w:sz w:val="24"/>
          <w:szCs w:val="24"/>
        </w:rPr>
        <w:t>; and</w:t>
      </w:r>
    </w:p>
    <w:p w14:paraId="22C68D2C" w14:textId="77777777"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7F25580" w14:textId="1C54D170"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213E17">
        <w:rPr>
          <w:sz w:val="24"/>
          <w:szCs w:val="24"/>
        </w:rPr>
        <w:t>WHEREAS,</w:t>
      </w:r>
      <w:r w:rsidR="00011F2B">
        <w:rPr>
          <w:sz w:val="24"/>
          <w:szCs w:val="24"/>
        </w:rPr>
        <w:t xml:space="preserve"> </w:t>
      </w:r>
      <w:r w:rsidR="008F077B">
        <w:rPr>
          <w:sz w:val="24"/>
          <w:szCs w:val="24"/>
        </w:rPr>
        <w:t xml:space="preserve">the </w:t>
      </w:r>
      <w:r w:rsidR="007113B2">
        <w:rPr>
          <w:sz w:val="24"/>
          <w:szCs w:val="24"/>
        </w:rPr>
        <w:t>Foundation</w:t>
      </w:r>
      <w:r w:rsidR="008F077B">
        <w:rPr>
          <w:sz w:val="24"/>
          <w:szCs w:val="24"/>
        </w:rPr>
        <w:t xml:space="preserve"> has agreed to manage the  Program </w:t>
      </w:r>
      <w:r w:rsidR="007113B2">
        <w:rPr>
          <w:sz w:val="24"/>
          <w:szCs w:val="24"/>
        </w:rPr>
        <w:t>on the terms and conditions set forth in this Agreement</w:t>
      </w:r>
      <w:r w:rsidR="00E23ED7">
        <w:rPr>
          <w:sz w:val="24"/>
          <w:szCs w:val="24"/>
        </w:rPr>
        <w:t>; and</w:t>
      </w:r>
    </w:p>
    <w:p w14:paraId="0940C478" w14:textId="4D5D31CC" w:rsidR="004B2901" w:rsidRDefault="004B2901" w:rsidP="007113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p>
    <w:p w14:paraId="14BDF295" w14:textId="1C05F08C" w:rsidR="004B2901" w:rsidRDefault="004B2901"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213E17">
        <w:rPr>
          <w:sz w:val="24"/>
          <w:szCs w:val="24"/>
        </w:rPr>
        <w:t>WHEREAS,</w:t>
      </w:r>
      <w:r w:rsidR="00011F2B">
        <w:rPr>
          <w:sz w:val="24"/>
          <w:szCs w:val="24"/>
        </w:rPr>
        <w:t xml:space="preserve"> t</w:t>
      </w:r>
      <w:r>
        <w:rPr>
          <w:sz w:val="24"/>
          <w:szCs w:val="24"/>
        </w:rPr>
        <w:t xml:space="preserve">he </w:t>
      </w:r>
      <w:r w:rsidR="007113B2">
        <w:rPr>
          <w:sz w:val="24"/>
          <w:szCs w:val="24"/>
        </w:rPr>
        <w:t xml:space="preserve">City and Foundation </w:t>
      </w:r>
      <w:r>
        <w:rPr>
          <w:sz w:val="24"/>
          <w:szCs w:val="24"/>
        </w:rPr>
        <w:t xml:space="preserve">desires to formally </w:t>
      </w:r>
      <w:r w:rsidR="007113B2">
        <w:rPr>
          <w:sz w:val="24"/>
          <w:szCs w:val="24"/>
        </w:rPr>
        <w:t>outline the Program</w:t>
      </w:r>
      <w:r w:rsidR="00B81C63">
        <w:rPr>
          <w:sz w:val="24"/>
          <w:szCs w:val="24"/>
        </w:rPr>
        <w:t>,</w:t>
      </w:r>
      <w:r>
        <w:rPr>
          <w:sz w:val="24"/>
          <w:szCs w:val="24"/>
        </w:rPr>
        <w:t xml:space="preserve"> for the purposes and on the terms and conditions set forth in this Agreement.</w:t>
      </w:r>
    </w:p>
    <w:p w14:paraId="05BD44FA" w14:textId="77777777" w:rsidR="0011759A" w:rsidRDefault="0011759A" w:rsidP="001771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6100070" w14:textId="7777777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EEDBF60" w14:textId="72DC9C18" w:rsidR="004B2901" w:rsidRPr="00E23ED7" w:rsidRDefault="00E23ED7">
      <w:pPr>
        <w:widowControl/>
        <w:tabs>
          <w:tab w:val="left" w:pos="0"/>
          <w:tab w:val="center" w:pos="4680"/>
          <w:tab w:val="left" w:pos="5040"/>
          <w:tab w:val="left" w:pos="5760"/>
          <w:tab w:val="left" w:pos="6480"/>
          <w:tab w:val="left" w:pos="7200"/>
          <w:tab w:val="left" w:pos="7920"/>
          <w:tab w:val="left" w:pos="8640"/>
          <w:tab w:val="left" w:pos="9360"/>
        </w:tabs>
        <w:jc w:val="center"/>
        <w:rPr>
          <w:sz w:val="28"/>
          <w:szCs w:val="28"/>
        </w:rPr>
      </w:pPr>
      <w:r w:rsidRPr="00E23ED7">
        <w:rPr>
          <w:b/>
          <w:bCs/>
          <w:sz w:val="28"/>
          <w:szCs w:val="28"/>
        </w:rPr>
        <w:t>AGREEMENT</w:t>
      </w:r>
    </w:p>
    <w:p w14:paraId="41D394ED" w14:textId="77777777" w:rsidR="004B2901" w:rsidRDefault="004B2901">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6D0513C6" w14:textId="15E8CD1D"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b/>
          <w:bCs/>
          <w:sz w:val="24"/>
          <w:szCs w:val="24"/>
        </w:rPr>
        <w:tab/>
        <w:t>NOW, THEREFORE,</w:t>
      </w:r>
      <w:r>
        <w:rPr>
          <w:sz w:val="24"/>
          <w:szCs w:val="24"/>
        </w:rPr>
        <w:t xml:space="preserve"> in consideration of the premises</w:t>
      </w:r>
      <w:r w:rsidR="00F507BD">
        <w:rPr>
          <w:sz w:val="24"/>
          <w:szCs w:val="24"/>
        </w:rPr>
        <w:t xml:space="preserve"> set forth herein, </w:t>
      </w:r>
      <w:r>
        <w:rPr>
          <w:sz w:val="24"/>
          <w:szCs w:val="24"/>
        </w:rPr>
        <w:t xml:space="preserve">and for other good and valuable consideration, the receipt and legal sufficiency of which is hereby acknowledged, the </w:t>
      </w:r>
      <w:r w:rsidR="00024C6E">
        <w:rPr>
          <w:sz w:val="24"/>
          <w:szCs w:val="24"/>
        </w:rPr>
        <w:t>P</w:t>
      </w:r>
      <w:r>
        <w:rPr>
          <w:sz w:val="24"/>
          <w:szCs w:val="24"/>
        </w:rPr>
        <w:t>arties hereby agree as follows:</w:t>
      </w:r>
    </w:p>
    <w:p w14:paraId="2524C9FD" w14:textId="77777777" w:rsidR="00EE243E" w:rsidRDefault="00EE243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3460EE9" w14:textId="7777777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1B6DCA7" w14:textId="43A24439"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cs="CG Times"/>
          <w:sz w:val="24"/>
          <w:szCs w:val="24"/>
        </w:rPr>
      </w:pPr>
      <w:r>
        <w:rPr>
          <w:sz w:val="24"/>
          <w:szCs w:val="24"/>
        </w:rPr>
        <w:tab/>
      </w:r>
      <w:r w:rsidR="00075D5B">
        <w:rPr>
          <w:sz w:val="24"/>
          <w:szCs w:val="24"/>
        </w:rPr>
        <w:t>Section 1.</w:t>
      </w:r>
      <w:r w:rsidR="00075D5B">
        <w:rPr>
          <w:sz w:val="24"/>
          <w:szCs w:val="24"/>
        </w:rPr>
        <w:tab/>
      </w:r>
      <w:r w:rsidR="007113B2">
        <w:rPr>
          <w:b/>
          <w:bCs/>
          <w:sz w:val="24"/>
          <w:szCs w:val="24"/>
          <w:u w:val="single"/>
        </w:rPr>
        <w:t>Program</w:t>
      </w:r>
      <w:r w:rsidR="00075D5B">
        <w:rPr>
          <w:sz w:val="24"/>
          <w:szCs w:val="24"/>
        </w:rPr>
        <w:t xml:space="preserve">.  </w:t>
      </w:r>
      <w:r w:rsidR="00807D1D">
        <w:rPr>
          <w:sz w:val="24"/>
          <w:szCs w:val="24"/>
        </w:rPr>
        <w:t>T</w:t>
      </w:r>
      <w:r>
        <w:rPr>
          <w:sz w:val="24"/>
          <w:szCs w:val="24"/>
        </w:rPr>
        <w:t xml:space="preserve">he </w:t>
      </w:r>
      <w:r w:rsidR="007113B2">
        <w:rPr>
          <w:sz w:val="24"/>
          <w:szCs w:val="24"/>
        </w:rPr>
        <w:t>Foundation shall implement the Program by, among other things, solicit participation</w:t>
      </w:r>
      <w:r w:rsidR="00CA63F2">
        <w:rPr>
          <w:sz w:val="24"/>
          <w:szCs w:val="24"/>
        </w:rPr>
        <w:t xml:space="preserve"> and donations (in an amount determined by the Foundation and referred to as “Funds”) for the Pavers and </w:t>
      </w:r>
      <w:r w:rsidR="007113B2">
        <w:rPr>
          <w:sz w:val="24"/>
          <w:szCs w:val="24"/>
        </w:rPr>
        <w:t xml:space="preserve">the Program, </w:t>
      </w:r>
      <w:r w:rsidR="00CA63F2">
        <w:rPr>
          <w:sz w:val="24"/>
          <w:szCs w:val="24"/>
        </w:rPr>
        <w:t xml:space="preserve">collect and account for funds </w:t>
      </w:r>
      <w:r w:rsidR="001F49D4">
        <w:rPr>
          <w:sz w:val="24"/>
          <w:szCs w:val="24"/>
        </w:rPr>
        <w:t>receive from</w:t>
      </w:r>
      <w:r w:rsidR="00CA63F2">
        <w:rPr>
          <w:sz w:val="24"/>
          <w:szCs w:val="24"/>
        </w:rPr>
        <w:t xml:space="preserve"> donors</w:t>
      </w:r>
      <w:r w:rsidR="001F49D4">
        <w:rPr>
          <w:sz w:val="24"/>
          <w:szCs w:val="24"/>
        </w:rPr>
        <w:t xml:space="preserve"> for the Program</w:t>
      </w:r>
      <w:r w:rsidR="00CA63F2">
        <w:rPr>
          <w:sz w:val="24"/>
          <w:szCs w:val="24"/>
        </w:rPr>
        <w:t xml:space="preserve">, </w:t>
      </w:r>
      <w:r w:rsidR="007113B2">
        <w:rPr>
          <w:sz w:val="24"/>
          <w:szCs w:val="24"/>
        </w:rPr>
        <w:t xml:space="preserve">arrange for the engraving, and </w:t>
      </w:r>
      <w:r w:rsidR="00CA63F2">
        <w:rPr>
          <w:sz w:val="24"/>
          <w:szCs w:val="24"/>
        </w:rPr>
        <w:t xml:space="preserve">generally </w:t>
      </w:r>
      <w:r w:rsidR="007113B2">
        <w:rPr>
          <w:sz w:val="24"/>
          <w:szCs w:val="24"/>
        </w:rPr>
        <w:t xml:space="preserve">manage the Program.  </w:t>
      </w:r>
      <w:r w:rsidR="008D5F6E">
        <w:rPr>
          <w:sz w:val="24"/>
          <w:szCs w:val="24"/>
        </w:rPr>
        <w:t xml:space="preserve">The </w:t>
      </w:r>
      <w:r w:rsidR="00CA63F2">
        <w:rPr>
          <w:sz w:val="24"/>
          <w:szCs w:val="24"/>
        </w:rPr>
        <w:t xml:space="preserve">City shall arrange for </w:t>
      </w:r>
      <w:proofErr w:type="gramStart"/>
      <w:r w:rsidR="00CA63F2">
        <w:rPr>
          <w:sz w:val="24"/>
          <w:szCs w:val="24"/>
        </w:rPr>
        <w:t>installation</w:t>
      </w:r>
      <w:proofErr w:type="gramEnd"/>
      <w:r w:rsidR="00CA63F2">
        <w:rPr>
          <w:sz w:val="24"/>
          <w:szCs w:val="24"/>
        </w:rPr>
        <w:t xml:space="preserve"> of the Paver as part of the development of the Plaza</w:t>
      </w:r>
      <w:r>
        <w:rPr>
          <w:sz w:val="24"/>
          <w:szCs w:val="24"/>
        </w:rPr>
        <w:t>.</w:t>
      </w:r>
    </w:p>
    <w:p w14:paraId="0F3BF4F9" w14:textId="77777777" w:rsidR="004B2901"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cs="CG Times"/>
          <w:sz w:val="24"/>
          <w:szCs w:val="24"/>
        </w:rPr>
      </w:pPr>
    </w:p>
    <w:p w14:paraId="1F412E4B" w14:textId="2DB87482" w:rsidR="004B2901" w:rsidRPr="00100007" w:rsidRDefault="009E19D2" w:rsidP="00026AA1">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Pr>
          <w:sz w:val="24"/>
          <w:szCs w:val="24"/>
        </w:rPr>
        <w:t>Section 2.</w:t>
      </w:r>
      <w:r>
        <w:rPr>
          <w:sz w:val="24"/>
          <w:szCs w:val="24"/>
        </w:rPr>
        <w:tab/>
      </w:r>
      <w:r w:rsidR="00CA63F2">
        <w:rPr>
          <w:b/>
          <w:bCs/>
          <w:sz w:val="24"/>
          <w:szCs w:val="24"/>
          <w:u w:val="single"/>
        </w:rPr>
        <w:t>Funds</w:t>
      </w:r>
      <w:r>
        <w:rPr>
          <w:sz w:val="24"/>
          <w:szCs w:val="24"/>
        </w:rPr>
        <w:t xml:space="preserve">.  </w:t>
      </w:r>
      <w:r w:rsidR="00100007">
        <w:rPr>
          <w:sz w:val="24"/>
          <w:szCs w:val="24"/>
        </w:rPr>
        <w:t xml:space="preserve">The </w:t>
      </w:r>
      <w:r w:rsidR="00CA63F2" w:rsidRPr="00100007">
        <w:rPr>
          <w:sz w:val="24"/>
          <w:szCs w:val="24"/>
        </w:rPr>
        <w:t>Foundation shall use the Funds to pay for engraving</w:t>
      </w:r>
      <w:r w:rsidR="00100007">
        <w:rPr>
          <w:sz w:val="24"/>
          <w:szCs w:val="24"/>
        </w:rPr>
        <w:t xml:space="preserve"> the Pavers </w:t>
      </w:r>
      <w:r w:rsidR="00CA63F2" w:rsidRPr="00100007">
        <w:rPr>
          <w:sz w:val="24"/>
          <w:szCs w:val="24"/>
        </w:rPr>
        <w:t xml:space="preserve"> </w:t>
      </w:r>
      <w:r w:rsidR="00100007" w:rsidRPr="00100007">
        <w:rPr>
          <w:sz w:val="24"/>
          <w:szCs w:val="24"/>
        </w:rPr>
        <w:t>and</w:t>
      </w:r>
      <w:r w:rsidR="008D5F6E">
        <w:rPr>
          <w:sz w:val="24"/>
          <w:szCs w:val="24"/>
        </w:rPr>
        <w:t xml:space="preserve"> </w:t>
      </w:r>
      <w:r w:rsidR="00100007" w:rsidRPr="00100007">
        <w:rPr>
          <w:sz w:val="24"/>
          <w:szCs w:val="24"/>
        </w:rPr>
        <w:t xml:space="preserve">all remaining Funds shall be used to acquire </w:t>
      </w:r>
      <w:r w:rsidR="00100007" w:rsidRPr="00100007">
        <w:rPr>
          <w:color w:val="212121"/>
          <w:sz w:val="24"/>
          <w:szCs w:val="24"/>
        </w:rPr>
        <w:t xml:space="preserve">physical public art projects </w:t>
      </w:r>
      <w:r w:rsidR="00100007">
        <w:rPr>
          <w:color w:val="212121"/>
          <w:sz w:val="24"/>
          <w:szCs w:val="24"/>
        </w:rPr>
        <w:t>(“Art”). The Foundation will only acquire Art that has been approved by the City o</w:t>
      </w:r>
      <w:r w:rsidR="008D5F6E">
        <w:rPr>
          <w:color w:val="212121"/>
          <w:sz w:val="24"/>
          <w:szCs w:val="24"/>
        </w:rPr>
        <w:t>r</w:t>
      </w:r>
      <w:r w:rsidR="00100007">
        <w:rPr>
          <w:color w:val="212121"/>
          <w:sz w:val="24"/>
          <w:szCs w:val="24"/>
        </w:rPr>
        <w:t xml:space="preserve"> its designee</w:t>
      </w:r>
      <w:r w:rsidR="008A0CD0">
        <w:rPr>
          <w:color w:val="212121"/>
          <w:sz w:val="24"/>
          <w:szCs w:val="24"/>
        </w:rPr>
        <w:t>,</w:t>
      </w:r>
      <w:r w:rsidR="00100007">
        <w:rPr>
          <w:color w:val="212121"/>
          <w:sz w:val="24"/>
          <w:szCs w:val="24"/>
        </w:rPr>
        <w:t xml:space="preserve"> and will donate the Art and any relate</w:t>
      </w:r>
      <w:r w:rsidR="00A20277">
        <w:rPr>
          <w:color w:val="212121"/>
          <w:sz w:val="24"/>
          <w:szCs w:val="24"/>
        </w:rPr>
        <w:t>d</w:t>
      </w:r>
      <w:r w:rsidR="00100007">
        <w:rPr>
          <w:color w:val="212121"/>
          <w:sz w:val="24"/>
          <w:szCs w:val="24"/>
        </w:rPr>
        <w:t xml:space="preserve"> copyright to the City. </w:t>
      </w:r>
    </w:p>
    <w:p w14:paraId="2299BA35" w14:textId="77777777" w:rsidR="004B2901" w:rsidRPr="00100007" w:rsidRDefault="004B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E52A449" w14:textId="4A88E2A1" w:rsidR="00563365" w:rsidRPr="00C43D2B" w:rsidRDefault="009E19D2" w:rsidP="008D5F6E">
      <w:pPr>
        <w:pStyle w:val="xmsonormal"/>
        <w:spacing w:before="0" w:beforeAutospacing="0" w:after="0" w:afterAutospacing="0"/>
        <w:rPr>
          <w:bCs/>
        </w:rPr>
      </w:pPr>
      <w:r w:rsidRPr="00100007">
        <w:rPr>
          <w:bCs/>
        </w:rPr>
        <w:tab/>
        <w:t>Section 3.</w:t>
      </w:r>
      <w:r w:rsidRPr="00100007">
        <w:rPr>
          <w:bCs/>
        </w:rPr>
        <w:tab/>
      </w:r>
      <w:r w:rsidRPr="00100007">
        <w:rPr>
          <w:b/>
          <w:u w:val="single"/>
        </w:rPr>
        <w:t>Use Restriction</w:t>
      </w:r>
      <w:r w:rsidR="00485161">
        <w:rPr>
          <w:b/>
          <w:u w:val="single"/>
        </w:rPr>
        <w:t xml:space="preserve"> Art/Pavers</w:t>
      </w:r>
      <w:r w:rsidRPr="00100007">
        <w:t xml:space="preserve">. The </w:t>
      </w:r>
      <w:r w:rsidR="00100007" w:rsidRPr="00100007">
        <w:t>Art</w:t>
      </w:r>
      <w:r w:rsidRPr="00100007">
        <w:t xml:space="preserve"> shall be used by </w:t>
      </w:r>
      <w:r w:rsidR="008D5F6E" w:rsidRPr="00100007">
        <w:t>the City</w:t>
      </w:r>
      <w:r w:rsidRPr="00100007">
        <w:t xml:space="preserve"> </w:t>
      </w:r>
      <w:r w:rsidR="00100007" w:rsidRPr="00100007">
        <w:t>f</w:t>
      </w:r>
      <w:r w:rsidR="00100007" w:rsidRPr="00100007">
        <w:rPr>
          <w:color w:val="212121"/>
        </w:rPr>
        <w:t>or display on Millcreek Common or in the new city hall or such other places as the City deems appropriate</w:t>
      </w:r>
      <w:r w:rsidR="00100007">
        <w:rPr>
          <w:color w:val="212121"/>
        </w:rPr>
        <w:t xml:space="preserve"> and will </w:t>
      </w:r>
      <w:r w:rsidR="004D1539">
        <w:rPr>
          <w:color w:val="212121"/>
        </w:rPr>
        <w:t>store</w:t>
      </w:r>
      <w:r w:rsidR="00100007">
        <w:rPr>
          <w:color w:val="212121"/>
        </w:rPr>
        <w:t xml:space="preserve"> the Art when the Art is not being</w:t>
      </w:r>
      <w:r w:rsidR="008D5F6E">
        <w:rPr>
          <w:color w:val="212121"/>
        </w:rPr>
        <w:t xml:space="preserve"> used</w:t>
      </w:r>
      <w:r w:rsidR="008040D8">
        <w:rPr>
          <w:color w:val="212121"/>
        </w:rPr>
        <w:t>.</w:t>
      </w:r>
      <w:r w:rsidR="00100007">
        <w:rPr>
          <w:color w:val="212121"/>
        </w:rPr>
        <w:t xml:space="preserve"> </w:t>
      </w:r>
      <w:r w:rsidR="00485161">
        <w:rPr>
          <w:color w:val="212121"/>
        </w:rPr>
        <w:t xml:space="preserve">The City in its sole and absolute discretion may destroy or decommission the Art.  </w:t>
      </w:r>
      <w:r w:rsidR="008040D8" w:rsidRPr="008040D8">
        <w:rPr>
          <w:color w:val="212121"/>
        </w:rPr>
        <w:t>Th</w:t>
      </w:r>
      <w:r w:rsidR="008040D8">
        <w:rPr>
          <w:color w:val="212121"/>
        </w:rPr>
        <w:t>e</w:t>
      </w:r>
      <w:r w:rsidR="008040D8" w:rsidRPr="008040D8">
        <w:rPr>
          <w:color w:val="212121"/>
        </w:rPr>
        <w:t xml:space="preserve"> </w:t>
      </w:r>
      <w:r w:rsidR="008040D8">
        <w:rPr>
          <w:color w:val="212121"/>
        </w:rPr>
        <w:t>P</w:t>
      </w:r>
      <w:r w:rsidR="008040D8" w:rsidRPr="008040D8">
        <w:rPr>
          <w:color w:val="212121"/>
        </w:rPr>
        <w:t xml:space="preserve">aver may or may not be maintained in perpetuity by </w:t>
      </w:r>
      <w:r w:rsidR="008040D8">
        <w:rPr>
          <w:color w:val="212121"/>
        </w:rPr>
        <w:lastRenderedPageBreak/>
        <w:t>the City</w:t>
      </w:r>
      <w:r w:rsidR="008040D8" w:rsidRPr="008040D8">
        <w:rPr>
          <w:color w:val="212121"/>
        </w:rPr>
        <w:t xml:space="preserve"> and</w:t>
      </w:r>
      <w:r w:rsidR="008040D8">
        <w:rPr>
          <w:color w:val="212121"/>
        </w:rPr>
        <w:t xml:space="preserve"> the City</w:t>
      </w:r>
      <w:r w:rsidR="008040D8" w:rsidRPr="008040D8">
        <w:rPr>
          <w:color w:val="212121"/>
        </w:rPr>
        <w:t xml:space="preserve"> has no obligation to replace or repair any damaged</w:t>
      </w:r>
      <w:r w:rsidR="008040D8">
        <w:rPr>
          <w:color w:val="212121"/>
        </w:rPr>
        <w:t xml:space="preserve"> or</w:t>
      </w:r>
      <w:r w:rsidR="008040D8" w:rsidRPr="008040D8">
        <w:rPr>
          <w:color w:val="212121"/>
        </w:rPr>
        <w:t xml:space="preserve"> broken </w:t>
      </w:r>
      <w:r w:rsidR="008040D8">
        <w:rPr>
          <w:color w:val="212121"/>
        </w:rPr>
        <w:t>P</w:t>
      </w:r>
      <w:r w:rsidR="008040D8" w:rsidRPr="008040D8">
        <w:rPr>
          <w:color w:val="212121"/>
        </w:rPr>
        <w:t>aver</w:t>
      </w:r>
      <w:r w:rsidR="008040D8">
        <w:rPr>
          <w:color w:val="212121"/>
        </w:rPr>
        <w:t>s</w:t>
      </w:r>
      <w:r w:rsidR="008040D8" w:rsidRPr="008040D8">
        <w:rPr>
          <w:color w:val="212121"/>
        </w:rPr>
        <w:t xml:space="preserve">.  Notwithstanding the permanent nature of the </w:t>
      </w:r>
      <w:r w:rsidR="008040D8">
        <w:rPr>
          <w:color w:val="212121"/>
        </w:rPr>
        <w:t>P</w:t>
      </w:r>
      <w:r w:rsidR="008040D8" w:rsidRPr="008040D8">
        <w:rPr>
          <w:color w:val="212121"/>
        </w:rPr>
        <w:t>aver</w:t>
      </w:r>
      <w:r w:rsidR="008D5F6E">
        <w:rPr>
          <w:color w:val="212121"/>
        </w:rPr>
        <w:t>,</w:t>
      </w:r>
      <w:r w:rsidR="008040D8" w:rsidRPr="008040D8">
        <w:rPr>
          <w:color w:val="212121"/>
        </w:rPr>
        <w:t xml:space="preserve"> </w:t>
      </w:r>
      <w:r w:rsidR="008040D8">
        <w:rPr>
          <w:color w:val="212121"/>
        </w:rPr>
        <w:t>the City</w:t>
      </w:r>
      <w:r w:rsidR="008040D8" w:rsidRPr="008040D8">
        <w:rPr>
          <w:color w:val="212121"/>
        </w:rPr>
        <w:t xml:space="preserve"> maintains continuing control and authority over </w:t>
      </w:r>
      <w:r w:rsidR="008040D8">
        <w:rPr>
          <w:color w:val="212121"/>
        </w:rPr>
        <w:t xml:space="preserve">the </w:t>
      </w:r>
      <w:r w:rsidR="008040D8" w:rsidRPr="008040D8">
        <w:rPr>
          <w:color w:val="212121"/>
        </w:rPr>
        <w:t xml:space="preserve">Plaza and the </w:t>
      </w:r>
      <w:r w:rsidR="008040D8">
        <w:rPr>
          <w:color w:val="212121"/>
        </w:rPr>
        <w:t>P</w:t>
      </w:r>
      <w:r w:rsidR="008040D8" w:rsidRPr="008040D8">
        <w:rPr>
          <w:color w:val="212121"/>
        </w:rPr>
        <w:t xml:space="preserve">aver and reserves the right, in its sole discretion, to relocate, decommission, or entirely remove any and all </w:t>
      </w:r>
      <w:r w:rsidR="008040D8">
        <w:rPr>
          <w:color w:val="212121"/>
        </w:rPr>
        <w:t>of the P</w:t>
      </w:r>
      <w:r w:rsidR="008040D8" w:rsidRPr="008040D8">
        <w:rPr>
          <w:color w:val="212121"/>
        </w:rPr>
        <w:t>ave</w:t>
      </w:r>
      <w:r w:rsidR="008D5F6E">
        <w:rPr>
          <w:color w:val="212121"/>
        </w:rPr>
        <w:t>rs</w:t>
      </w:r>
      <w:r w:rsidR="008040D8" w:rsidRPr="008040D8">
        <w:rPr>
          <w:color w:val="212121"/>
        </w:rPr>
        <w:t xml:space="preserve">.  </w:t>
      </w:r>
      <w:r w:rsidR="008040D8">
        <w:rPr>
          <w:color w:val="212121"/>
        </w:rPr>
        <w:t xml:space="preserve"> The City</w:t>
      </w:r>
      <w:r w:rsidR="008040D8" w:rsidRPr="008040D8">
        <w:rPr>
          <w:color w:val="212121"/>
        </w:rPr>
        <w:t xml:space="preserve"> has no </w:t>
      </w:r>
      <w:r w:rsidR="008D5F6E" w:rsidRPr="008040D8">
        <w:rPr>
          <w:color w:val="212121"/>
        </w:rPr>
        <w:t>obligation</w:t>
      </w:r>
      <w:r w:rsidR="008040D8" w:rsidRPr="008040D8">
        <w:rPr>
          <w:color w:val="212121"/>
        </w:rPr>
        <w:t xml:space="preserve"> to notify the</w:t>
      </w:r>
      <w:r w:rsidR="008040D8">
        <w:rPr>
          <w:color w:val="212121"/>
        </w:rPr>
        <w:t xml:space="preserve"> Foundation or </w:t>
      </w:r>
      <w:r w:rsidR="008040D8" w:rsidRPr="008040D8">
        <w:rPr>
          <w:color w:val="212121"/>
        </w:rPr>
        <w:t>donor</w:t>
      </w:r>
      <w:r w:rsidR="008040D8">
        <w:rPr>
          <w:color w:val="212121"/>
        </w:rPr>
        <w:t>s</w:t>
      </w:r>
      <w:r w:rsidR="008040D8" w:rsidRPr="008040D8">
        <w:rPr>
          <w:color w:val="212121"/>
        </w:rPr>
        <w:t xml:space="preserve"> of removal, relocat</w:t>
      </w:r>
      <w:r w:rsidR="008D5F6E">
        <w:rPr>
          <w:color w:val="212121"/>
        </w:rPr>
        <w:t>ion</w:t>
      </w:r>
      <w:r w:rsidR="008040D8" w:rsidRPr="008040D8">
        <w:rPr>
          <w:color w:val="212121"/>
        </w:rPr>
        <w:t>, or decommission</w:t>
      </w:r>
      <w:r w:rsidR="008D5F6E">
        <w:rPr>
          <w:color w:val="212121"/>
        </w:rPr>
        <w:t>ing of</w:t>
      </w:r>
      <w:r w:rsidR="008040D8" w:rsidRPr="008040D8">
        <w:rPr>
          <w:color w:val="212121"/>
        </w:rPr>
        <w:t xml:space="preserve"> </w:t>
      </w:r>
      <w:r w:rsidR="008040D8">
        <w:rPr>
          <w:color w:val="212121"/>
        </w:rPr>
        <w:t>P</w:t>
      </w:r>
      <w:r w:rsidR="008040D8" w:rsidRPr="008040D8">
        <w:rPr>
          <w:color w:val="212121"/>
        </w:rPr>
        <w:t>aver.</w:t>
      </w:r>
      <w:r w:rsidRPr="009E19D2">
        <w:t xml:space="preserve">  </w:t>
      </w:r>
      <w:bookmarkStart w:id="1" w:name="_Hlk42076596"/>
    </w:p>
    <w:p w14:paraId="486CC433" w14:textId="77777777" w:rsidR="00563365" w:rsidRDefault="00563365"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G Times" w:hAnsi="CG Times" w:cs="CG Times"/>
          <w:bCs/>
          <w:sz w:val="24"/>
          <w:szCs w:val="24"/>
        </w:rPr>
      </w:pPr>
    </w:p>
    <w:p w14:paraId="75DCE312" w14:textId="16B00EE4" w:rsidR="009E19D2" w:rsidRPr="009735EF" w:rsidRDefault="00563365"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rFonts w:ascii="CG Times" w:hAnsi="CG Times" w:cs="CG Times"/>
          <w:bCs/>
          <w:sz w:val="24"/>
          <w:szCs w:val="24"/>
        </w:rPr>
        <w:tab/>
        <w:t xml:space="preserve">Section </w:t>
      </w:r>
      <w:r w:rsidR="00100007">
        <w:rPr>
          <w:rFonts w:ascii="CG Times" w:hAnsi="CG Times" w:cs="CG Times"/>
          <w:bCs/>
          <w:sz w:val="24"/>
          <w:szCs w:val="24"/>
        </w:rPr>
        <w:t>3</w:t>
      </w:r>
      <w:r>
        <w:rPr>
          <w:rFonts w:ascii="CG Times" w:hAnsi="CG Times" w:cs="CG Times"/>
          <w:bCs/>
          <w:sz w:val="24"/>
          <w:szCs w:val="24"/>
        </w:rPr>
        <w:t>.</w:t>
      </w:r>
      <w:r>
        <w:rPr>
          <w:rFonts w:ascii="CG Times" w:hAnsi="CG Times" w:cs="CG Times"/>
          <w:bCs/>
          <w:sz w:val="24"/>
          <w:szCs w:val="24"/>
        </w:rPr>
        <w:tab/>
      </w:r>
      <w:r w:rsidR="009E19D2">
        <w:rPr>
          <w:rFonts w:ascii="CG Times" w:hAnsi="CG Times" w:cs="CG Times"/>
          <w:b/>
          <w:bCs/>
          <w:sz w:val="24"/>
          <w:szCs w:val="24"/>
          <w:u w:val="single"/>
        </w:rPr>
        <w:t>Duration and Termination</w:t>
      </w:r>
      <w:r w:rsidR="009E19D2" w:rsidRPr="009735EF">
        <w:rPr>
          <w:sz w:val="24"/>
          <w:szCs w:val="24"/>
        </w:rPr>
        <w:t xml:space="preserve">. This Agreement shall take effect upon execution and terminate </w:t>
      </w:r>
      <w:r w:rsidR="00100007">
        <w:rPr>
          <w:sz w:val="24"/>
          <w:szCs w:val="24"/>
        </w:rPr>
        <w:t>_________</w:t>
      </w:r>
      <w:bookmarkEnd w:id="1"/>
      <w:r w:rsidR="00100007">
        <w:rPr>
          <w:sz w:val="24"/>
          <w:szCs w:val="24"/>
        </w:rPr>
        <w:t>.</w:t>
      </w:r>
    </w:p>
    <w:p w14:paraId="2E2EA670"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G Times" w:hAnsi="CG Times" w:cs="CG Times"/>
          <w:sz w:val="24"/>
          <w:szCs w:val="24"/>
        </w:rPr>
      </w:pPr>
    </w:p>
    <w:p w14:paraId="4EB3D075" w14:textId="73A25D32"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t xml:space="preserve">Section </w:t>
      </w:r>
      <w:r w:rsidR="00100007">
        <w:rPr>
          <w:sz w:val="24"/>
          <w:szCs w:val="24"/>
        </w:rPr>
        <w:t>4</w:t>
      </w:r>
      <w:r>
        <w:rPr>
          <w:sz w:val="24"/>
          <w:szCs w:val="24"/>
        </w:rPr>
        <w:t>.</w:t>
      </w:r>
      <w:r>
        <w:rPr>
          <w:sz w:val="24"/>
          <w:szCs w:val="24"/>
        </w:rPr>
        <w:tab/>
      </w:r>
      <w:r w:rsidRPr="006169DE">
        <w:rPr>
          <w:b/>
          <w:bCs/>
          <w:sz w:val="24"/>
          <w:szCs w:val="24"/>
          <w:u w:val="single"/>
        </w:rPr>
        <w:t>General Provisions</w:t>
      </w:r>
      <w:r w:rsidRPr="00E67589">
        <w:rPr>
          <w:i/>
          <w:sz w:val="24"/>
          <w:szCs w:val="24"/>
        </w:rPr>
        <w:t>.</w:t>
      </w:r>
      <w:r>
        <w:rPr>
          <w:sz w:val="24"/>
          <w:szCs w:val="24"/>
        </w:rPr>
        <w:t> The following provisions are also integral parts of this Agreement:</w:t>
      </w:r>
    </w:p>
    <w:p w14:paraId="6350F410"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3B008AB" w14:textId="6432B658"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(a)</w:t>
      </w:r>
      <w:r>
        <w:rPr>
          <w:sz w:val="24"/>
          <w:szCs w:val="24"/>
        </w:rPr>
        <w:tab/>
      </w:r>
      <w:r>
        <w:rPr>
          <w:i/>
          <w:iCs/>
          <w:sz w:val="24"/>
          <w:szCs w:val="24"/>
          <w:u w:val="single"/>
        </w:rPr>
        <w:t>Binding Agreement</w:t>
      </w:r>
      <w:r>
        <w:rPr>
          <w:sz w:val="24"/>
          <w:szCs w:val="24"/>
        </w:rPr>
        <w:t xml:space="preserve">. This Agreement shall be binding upon and shall inure to the benefit of the successors and assigns of the respective </w:t>
      </w:r>
      <w:r w:rsidR="000A7DCF">
        <w:rPr>
          <w:sz w:val="24"/>
          <w:szCs w:val="24"/>
        </w:rPr>
        <w:t>P</w:t>
      </w:r>
      <w:r>
        <w:rPr>
          <w:sz w:val="24"/>
          <w:szCs w:val="24"/>
        </w:rPr>
        <w:t>arties hereto.</w:t>
      </w:r>
    </w:p>
    <w:p w14:paraId="03494F75"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E79EBFC"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(b)</w:t>
      </w:r>
      <w:r>
        <w:rPr>
          <w:sz w:val="24"/>
          <w:szCs w:val="24"/>
        </w:rPr>
        <w:tab/>
      </w:r>
      <w:r>
        <w:rPr>
          <w:i/>
          <w:iCs/>
          <w:sz w:val="24"/>
          <w:szCs w:val="24"/>
          <w:u w:val="single"/>
        </w:rPr>
        <w:t>Captions</w:t>
      </w:r>
      <w:r>
        <w:rPr>
          <w:sz w:val="24"/>
          <w:szCs w:val="24"/>
        </w:rPr>
        <w:t xml:space="preserve">. The headings used in this Agreement are inserted for reference purposes only and shall not be deemed to define, limit, extend, describe, or affect in any way the meaning, </w:t>
      </w:r>
      <w:proofErr w:type="gramStart"/>
      <w:r>
        <w:rPr>
          <w:sz w:val="24"/>
          <w:szCs w:val="24"/>
        </w:rPr>
        <w:t>scope</w:t>
      </w:r>
      <w:proofErr w:type="gramEnd"/>
      <w:r>
        <w:rPr>
          <w:sz w:val="24"/>
          <w:szCs w:val="24"/>
        </w:rPr>
        <w:t xml:space="preserve"> or interpretation of any of the terms or provisions of this Agreement or the intent hereof.</w:t>
      </w:r>
    </w:p>
    <w:p w14:paraId="165EEA09"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52450A53" w14:textId="29956E0E"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(c)</w:t>
      </w:r>
      <w:r>
        <w:rPr>
          <w:sz w:val="24"/>
          <w:szCs w:val="24"/>
        </w:rPr>
        <w:tab/>
      </w:r>
      <w:r>
        <w:rPr>
          <w:i/>
          <w:iCs/>
          <w:sz w:val="24"/>
          <w:szCs w:val="24"/>
          <w:u w:val="single"/>
        </w:rPr>
        <w:t>Counterparts</w:t>
      </w:r>
      <w:r>
        <w:rPr>
          <w:sz w:val="24"/>
          <w:szCs w:val="24"/>
        </w:rPr>
        <w:t>. This Agreement may</w:t>
      </w:r>
      <w:r w:rsidR="008D5F6E">
        <w:rPr>
          <w:sz w:val="24"/>
          <w:szCs w:val="24"/>
        </w:rPr>
        <w:t xml:space="preserve"> </w:t>
      </w:r>
      <w:r>
        <w:rPr>
          <w:sz w:val="24"/>
          <w:szCs w:val="24"/>
        </w:rPr>
        <w:t>be signed in any number of counterparts with the same effect as if the signatures upon any counterpart were upon the same instrument. All signed counterparts shall be deemed to be one original.</w:t>
      </w:r>
    </w:p>
    <w:p w14:paraId="3DA9EEB0"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B36BC4A"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(d)</w:t>
      </w:r>
      <w:r>
        <w:rPr>
          <w:sz w:val="24"/>
          <w:szCs w:val="24"/>
        </w:rPr>
        <w:tab/>
      </w:r>
      <w:r>
        <w:rPr>
          <w:i/>
          <w:iCs/>
          <w:sz w:val="24"/>
          <w:szCs w:val="24"/>
          <w:u w:val="single"/>
        </w:rPr>
        <w:t>Severability</w:t>
      </w:r>
      <w:r>
        <w:rPr>
          <w:sz w:val="24"/>
          <w:szCs w:val="24"/>
        </w:rPr>
        <w:t xml:space="preserve">. The provisions of this Agreement are severable, and should any provision hereof be void, voidable, </w:t>
      </w:r>
      <w:proofErr w:type="gramStart"/>
      <w:r>
        <w:rPr>
          <w:sz w:val="24"/>
          <w:szCs w:val="24"/>
        </w:rPr>
        <w:t>unenforceable</w:t>
      </w:r>
      <w:proofErr w:type="gramEnd"/>
      <w:r>
        <w:rPr>
          <w:sz w:val="24"/>
          <w:szCs w:val="24"/>
        </w:rPr>
        <w:t xml:space="preserve"> or invalid, such void, voidable, unenforceable, or invalid provision shall not affect the other provisions of this Agreement.</w:t>
      </w:r>
    </w:p>
    <w:p w14:paraId="3DE2415E"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2BF28EDD" w14:textId="39060C46"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(e)</w:t>
      </w:r>
      <w:r>
        <w:rPr>
          <w:sz w:val="24"/>
          <w:szCs w:val="24"/>
        </w:rPr>
        <w:tab/>
      </w:r>
      <w:r>
        <w:rPr>
          <w:i/>
          <w:iCs/>
          <w:sz w:val="24"/>
          <w:szCs w:val="24"/>
          <w:u w:val="single"/>
        </w:rPr>
        <w:t>Waiver of Breach</w:t>
      </w:r>
      <w:r>
        <w:rPr>
          <w:sz w:val="24"/>
          <w:szCs w:val="24"/>
        </w:rPr>
        <w:t xml:space="preserve">. Any waiver by either </w:t>
      </w:r>
      <w:r w:rsidR="000A7DCF">
        <w:rPr>
          <w:sz w:val="24"/>
          <w:szCs w:val="24"/>
        </w:rPr>
        <w:t>P</w:t>
      </w:r>
      <w:r>
        <w:rPr>
          <w:sz w:val="24"/>
          <w:szCs w:val="24"/>
        </w:rPr>
        <w:t>arty of any breach of any kind or character whatsoever by the other, whether such be direct or implied, shall not be construed as a continuing waiver of or consent to any subsequent breach of this Agreement.</w:t>
      </w:r>
    </w:p>
    <w:p w14:paraId="135F745A"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FFF5FC9" w14:textId="1A5F0C82"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(f)</w:t>
      </w:r>
      <w:r>
        <w:rPr>
          <w:sz w:val="24"/>
          <w:szCs w:val="24"/>
        </w:rPr>
        <w:tab/>
      </w:r>
      <w:r>
        <w:rPr>
          <w:i/>
          <w:iCs/>
          <w:sz w:val="24"/>
          <w:szCs w:val="24"/>
          <w:u w:val="single"/>
        </w:rPr>
        <w:t>Cumulative Remedies</w:t>
      </w:r>
      <w:r>
        <w:rPr>
          <w:sz w:val="24"/>
          <w:szCs w:val="24"/>
        </w:rPr>
        <w:t xml:space="preserve">. The rights and remedies of the </w:t>
      </w:r>
      <w:r w:rsidR="000A7DCF">
        <w:rPr>
          <w:sz w:val="24"/>
          <w:szCs w:val="24"/>
        </w:rPr>
        <w:t>P</w:t>
      </w:r>
      <w:r>
        <w:rPr>
          <w:sz w:val="24"/>
          <w:szCs w:val="24"/>
        </w:rPr>
        <w:t>arties hereto shall be construed cumulatively, and none of such rights and remedies shall be exclusive of, or in lieu or limitation of, any other right, remedy, or priority allowed by law.</w:t>
      </w:r>
    </w:p>
    <w:p w14:paraId="130A799D"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13E83C7A" w14:textId="12E67905"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(g)</w:t>
      </w:r>
      <w:r>
        <w:rPr>
          <w:sz w:val="24"/>
          <w:szCs w:val="24"/>
        </w:rPr>
        <w:tab/>
      </w:r>
      <w:r>
        <w:rPr>
          <w:i/>
          <w:iCs/>
          <w:sz w:val="24"/>
          <w:szCs w:val="24"/>
          <w:u w:val="single"/>
        </w:rPr>
        <w:t>Amendment</w:t>
      </w:r>
      <w:r>
        <w:rPr>
          <w:sz w:val="24"/>
          <w:szCs w:val="24"/>
        </w:rPr>
        <w:t xml:space="preserve">. This Agreement may not be modified except by an instrument in writing signed by the </w:t>
      </w:r>
      <w:r w:rsidR="000A7DCF">
        <w:rPr>
          <w:sz w:val="24"/>
          <w:szCs w:val="24"/>
        </w:rPr>
        <w:t>P</w:t>
      </w:r>
      <w:r>
        <w:rPr>
          <w:sz w:val="24"/>
          <w:szCs w:val="24"/>
        </w:rPr>
        <w:t xml:space="preserve">arties hereto. </w:t>
      </w:r>
      <w:r>
        <w:rPr>
          <w:sz w:val="24"/>
          <w:szCs w:val="24"/>
        </w:rPr>
        <w:tab/>
      </w:r>
    </w:p>
    <w:p w14:paraId="4F64CFE3"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698820D0" w14:textId="2B155DD9"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(h)</w:t>
      </w:r>
      <w:r>
        <w:rPr>
          <w:sz w:val="24"/>
          <w:szCs w:val="24"/>
        </w:rPr>
        <w:tab/>
      </w:r>
      <w:r>
        <w:rPr>
          <w:i/>
          <w:iCs/>
          <w:sz w:val="24"/>
          <w:szCs w:val="24"/>
          <w:u w:val="single"/>
        </w:rPr>
        <w:t>Time of Essence</w:t>
      </w:r>
      <w:r>
        <w:rPr>
          <w:sz w:val="24"/>
          <w:szCs w:val="24"/>
        </w:rPr>
        <w:t xml:space="preserve">. Time is </w:t>
      </w:r>
      <w:r w:rsidR="000A7DCF">
        <w:rPr>
          <w:sz w:val="24"/>
          <w:szCs w:val="24"/>
        </w:rPr>
        <w:t xml:space="preserve">of </w:t>
      </w:r>
      <w:r>
        <w:rPr>
          <w:sz w:val="24"/>
          <w:szCs w:val="24"/>
        </w:rPr>
        <w:t>the essence in this Agreement.</w:t>
      </w:r>
    </w:p>
    <w:p w14:paraId="265FB43D"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092587C"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(i)</w:t>
      </w:r>
      <w:r>
        <w:rPr>
          <w:sz w:val="24"/>
          <w:szCs w:val="24"/>
        </w:rPr>
        <w:tab/>
      </w:r>
      <w:r>
        <w:rPr>
          <w:i/>
          <w:iCs/>
          <w:sz w:val="24"/>
          <w:szCs w:val="24"/>
          <w:u w:val="single"/>
        </w:rPr>
        <w:t>Interpretation</w:t>
      </w:r>
      <w:r>
        <w:rPr>
          <w:sz w:val="24"/>
          <w:szCs w:val="24"/>
        </w:rPr>
        <w:t>. This Agreement shall be interpreted, construed, and enforced according to the substantive laws of the state of Utah.</w:t>
      </w:r>
    </w:p>
    <w:p w14:paraId="49595C19"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042EF6C3" w14:textId="2F7E2BC4"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(j)</w:t>
      </w:r>
      <w:r>
        <w:rPr>
          <w:sz w:val="24"/>
          <w:szCs w:val="24"/>
        </w:rPr>
        <w:tab/>
      </w:r>
      <w:r>
        <w:rPr>
          <w:i/>
          <w:iCs/>
          <w:sz w:val="24"/>
          <w:szCs w:val="24"/>
          <w:u w:val="single"/>
        </w:rPr>
        <w:t>Notice</w:t>
      </w:r>
      <w:r>
        <w:rPr>
          <w:sz w:val="24"/>
          <w:szCs w:val="24"/>
        </w:rPr>
        <w:t xml:space="preserve">. Any notice or other communication required or permitted to be given hereunder shall be deemed to have been received (a) upon personal delivery or actual receipt thereof or (b) within three (3) days after such notice is deposited in the United States mail, certified mail postage prepaid and addressed to the </w:t>
      </w:r>
      <w:r w:rsidR="000A7DCF">
        <w:rPr>
          <w:sz w:val="24"/>
          <w:szCs w:val="24"/>
        </w:rPr>
        <w:t>P</w:t>
      </w:r>
      <w:r>
        <w:rPr>
          <w:sz w:val="24"/>
          <w:szCs w:val="24"/>
        </w:rPr>
        <w:t xml:space="preserve">arties at their respective addresses.  </w:t>
      </w:r>
    </w:p>
    <w:p w14:paraId="18BD5BDA"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37978D6"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t>(k)</w:t>
      </w:r>
      <w:r>
        <w:rPr>
          <w:sz w:val="24"/>
          <w:szCs w:val="24"/>
        </w:rPr>
        <w:tab/>
      </w:r>
      <w:r>
        <w:rPr>
          <w:i/>
          <w:iCs/>
          <w:sz w:val="24"/>
          <w:szCs w:val="24"/>
          <w:u w:val="single"/>
        </w:rPr>
        <w:t>Exhibits and Recitals</w:t>
      </w:r>
      <w:r>
        <w:rPr>
          <w:sz w:val="24"/>
          <w:szCs w:val="24"/>
        </w:rPr>
        <w:t>.  The Recitals set forth above and all exhibits to this Agreement are incorporated herein to the same extent as if such items were set forth herein in their entirety within the body of this Agreement.</w:t>
      </w:r>
    </w:p>
    <w:p w14:paraId="08B4661B" w14:textId="10F4CAFF" w:rsidR="009E19D2" w:rsidRDefault="009E19D2" w:rsidP="008D5F6E">
      <w:pPr>
        <w:pStyle w:val="Style2"/>
        <w:spacing w:line="240" w:lineRule="auto"/>
        <w:ind w:firstLine="0"/>
        <w:jc w:val="both"/>
      </w:pPr>
    </w:p>
    <w:p w14:paraId="0BBDBE4D"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szCs w:val="24"/>
        </w:rPr>
      </w:pPr>
    </w:p>
    <w:p w14:paraId="093A550F" w14:textId="6C91362C"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b/>
          <w:bCs/>
          <w:sz w:val="24"/>
          <w:szCs w:val="24"/>
        </w:rPr>
        <w:t>IN WITNESS OF</w:t>
      </w:r>
      <w:r w:rsidR="00BA4483">
        <w:rPr>
          <w:b/>
          <w:bCs/>
          <w:sz w:val="24"/>
          <w:szCs w:val="24"/>
        </w:rPr>
        <w:t xml:space="preserve"> THIS AGREEMENT</w:t>
      </w:r>
      <w:r>
        <w:rPr>
          <w:sz w:val="24"/>
          <w:szCs w:val="24"/>
        </w:rPr>
        <w:t xml:space="preserve">, the City, </w:t>
      </w:r>
      <w:bookmarkStart w:id="2" w:name="_Hlk42077099"/>
      <w:r>
        <w:rPr>
          <w:sz w:val="24"/>
          <w:szCs w:val="24"/>
        </w:rPr>
        <w:t>by resolution duly adopted by its City Council, caused this Agreement to be signed by its Mayor and attested by its City Recorder</w:t>
      </w:r>
      <w:r w:rsidR="004D1539">
        <w:rPr>
          <w:sz w:val="24"/>
          <w:szCs w:val="24"/>
        </w:rPr>
        <w:t xml:space="preserve"> and delivered</w:t>
      </w:r>
      <w:r>
        <w:rPr>
          <w:sz w:val="24"/>
          <w:szCs w:val="24"/>
        </w:rPr>
        <w:t xml:space="preserve">; and the </w:t>
      </w:r>
      <w:r w:rsidR="004D1539">
        <w:rPr>
          <w:sz w:val="24"/>
          <w:szCs w:val="24"/>
        </w:rPr>
        <w:t>Foundation</w:t>
      </w:r>
      <w:r>
        <w:rPr>
          <w:sz w:val="24"/>
          <w:szCs w:val="24"/>
        </w:rPr>
        <w:t>, by resolution of its</w:t>
      </w:r>
      <w:r w:rsidR="004D1539">
        <w:rPr>
          <w:sz w:val="24"/>
          <w:szCs w:val="24"/>
        </w:rPr>
        <w:t xml:space="preserve"> Board</w:t>
      </w:r>
      <w:r>
        <w:rPr>
          <w:sz w:val="24"/>
          <w:szCs w:val="24"/>
        </w:rPr>
        <w:t xml:space="preserve">, caused this Agreement to be signed </w:t>
      </w:r>
      <w:r w:rsidR="004D1539">
        <w:rPr>
          <w:sz w:val="24"/>
          <w:szCs w:val="24"/>
        </w:rPr>
        <w:t xml:space="preserve"> and delivered</w:t>
      </w:r>
      <w:bookmarkEnd w:id="2"/>
      <w:r w:rsidR="004D1539">
        <w:rPr>
          <w:sz w:val="24"/>
          <w:szCs w:val="24"/>
        </w:rPr>
        <w:t>.</w:t>
      </w:r>
    </w:p>
    <w:p w14:paraId="4A89C73E" w14:textId="77777777" w:rsidR="008D5F6E" w:rsidRDefault="008D5F6E"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1DDDE60F" w14:textId="4465AC9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4DB73F12" w14:textId="77777777" w:rsidR="008D5F6E" w:rsidRDefault="004D1539"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jc w:val="both"/>
        <w:rPr>
          <w:b/>
          <w:bCs/>
          <w:sz w:val="24"/>
          <w:szCs w:val="24"/>
        </w:rPr>
      </w:pPr>
      <w:bookmarkStart w:id="3" w:name="_Hlk42077163"/>
      <w:r>
        <w:rPr>
          <w:b/>
          <w:bCs/>
          <w:sz w:val="24"/>
          <w:szCs w:val="24"/>
        </w:rPr>
        <w:t xml:space="preserve">MILLCREEK COMMUNITY FOUNDATION, </w:t>
      </w:r>
    </w:p>
    <w:p w14:paraId="64CF9D79" w14:textId="3F698244" w:rsidR="009E19D2" w:rsidRDefault="004D1539"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jc w:val="both"/>
        <w:rPr>
          <w:sz w:val="24"/>
          <w:szCs w:val="24"/>
        </w:rPr>
      </w:pPr>
      <w:r>
        <w:rPr>
          <w:sz w:val="24"/>
          <w:szCs w:val="24"/>
        </w:rPr>
        <w:t>a Utah nonprofit corporation</w:t>
      </w:r>
    </w:p>
    <w:p w14:paraId="1F8E584D"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14:paraId="32DE457C" w14:textId="7777777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By: ______________________________________</w:t>
      </w:r>
    </w:p>
    <w:p w14:paraId="141C72C7" w14:textId="15C78E97" w:rsidR="009E19D2" w:rsidRDefault="009E19D2" w:rsidP="009E1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D1539">
        <w:rPr>
          <w:sz w:val="24"/>
          <w:szCs w:val="24"/>
        </w:rPr>
        <w:t>Its:___________________________________</w:t>
      </w:r>
    </w:p>
    <w:p w14:paraId="226BEFC5" w14:textId="3447746E" w:rsidR="009E19D2" w:rsidRDefault="009E19D2" w:rsidP="009E19D2">
      <w:pPr>
        <w:jc w:val="both"/>
        <w:rPr>
          <w:b/>
          <w:sz w:val="24"/>
          <w:szCs w:val="24"/>
        </w:rPr>
      </w:pPr>
    </w:p>
    <w:p w14:paraId="7C439A61" w14:textId="77777777" w:rsidR="009E19D2" w:rsidRDefault="009E19D2" w:rsidP="009E19D2">
      <w:pPr>
        <w:jc w:val="both"/>
        <w:rPr>
          <w:sz w:val="24"/>
          <w:szCs w:val="24"/>
        </w:rPr>
      </w:pPr>
    </w:p>
    <w:p w14:paraId="488682A2" w14:textId="09FB839D" w:rsidR="009E19D2" w:rsidRPr="00491DDC" w:rsidRDefault="00BC5654" w:rsidP="009E19D2">
      <w:pPr>
        <w:tabs>
          <w:tab w:val="left" w:pos="4320"/>
        </w:tabs>
        <w:ind w:firstLine="4320"/>
        <w:rPr>
          <w:sz w:val="24"/>
        </w:rPr>
      </w:pPr>
      <w:r>
        <w:rPr>
          <w:b/>
          <w:sz w:val="24"/>
        </w:rPr>
        <w:t>MILLCREEK</w:t>
      </w:r>
      <w:r w:rsidR="00A00CD6" w:rsidRPr="00A00CD6">
        <w:rPr>
          <w:bCs/>
          <w:sz w:val="24"/>
        </w:rPr>
        <w:t>,</w:t>
      </w:r>
      <w:r w:rsidR="009E19D2">
        <w:rPr>
          <w:sz w:val="24"/>
        </w:rPr>
        <w:t xml:space="preserve"> Utah municipality</w:t>
      </w:r>
    </w:p>
    <w:p w14:paraId="6B4E6361" w14:textId="77777777" w:rsidR="009E19D2" w:rsidRDefault="009E19D2" w:rsidP="009E19D2">
      <w:pPr>
        <w:jc w:val="both"/>
        <w:rPr>
          <w:sz w:val="24"/>
        </w:rPr>
      </w:pPr>
    </w:p>
    <w:p w14:paraId="39477AF9" w14:textId="77777777" w:rsidR="009E19D2" w:rsidRPr="00E90C02" w:rsidRDefault="009E19D2" w:rsidP="009E19D2">
      <w:pPr>
        <w:jc w:val="both"/>
        <w:rPr>
          <w:sz w:val="24"/>
        </w:rPr>
      </w:pPr>
    </w:p>
    <w:p w14:paraId="06456A51" w14:textId="77777777" w:rsidR="009E19D2" w:rsidRPr="00E90C02" w:rsidRDefault="009E19D2" w:rsidP="009E19D2">
      <w:pPr>
        <w:jc w:val="both"/>
        <w:rPr>
          <w:sz w:val="24"/>
        </w:rPr>
      </w:pPr>
      <w:r w:rsidRPr="00E90C02">
        <w:rPr>
          <w:sz w:val="24"/>
        </w:rPr>
        <w:tab/>
      </w:r>
      <w:r w:rsidRPr="00E90C02">
        <w:rPr>
          <w:sz w:val="24"/>
        </w:rPr>
        <w:tab/>
      </w:r>
      <w:r w:rsidRPr="00E90C02">
        <w:rPr>
          <w:sz w:val="24"/>
        </w:rPr>
        <w:tab/>
      </w:r>
      <w:r w:rsidRPr="00E90C02">
        <w:rPr>
          <w:sz w:val="24"/>
        </w:rPr>
        <w:tab/>
      </w:r>
      <w:r w:rsidRPr="00E90C02">
        <w:rPr>
          <w:sz w:val="24"/>
        </w:rPr>
        <w:tab/>
      </w:r>
      <w:r w:rsidRPr="00E90C02">
        <w:rPr>
          <w:sz w:val="24"/>
        </w:rPr>
        <w:tab/>
        <w:t>By ________</w:t>
      </w:r>
      <w:r>
        <w:rPr>
          <w:sz w:val="24"/>
        </w:rPr>
        <w:t>_______</w:t>
      </w:r>
      <w:r w:rsidRPr="00E90C02">
        <w:rPr>
          <w:sz w:val="24"/>
        </w:rPr>
        <w:t>________________________</w:t>
      </w:r>
    </w:p>
    <w:p w14:paraId="300C6052" w14:textId="0CBEB966" w:rsidR="009E19D2" w:rsidRDefault="009E19D2" w:rsidP="009E19D2">
      <w:pPr>
        <w:jc w:val="both"/>
        <w:rPr>
          <w:sz w:val="24"/>
        </w:rPr>
      </w:pPr>
      <w:r>
        <w:rPr>
          <w:sz w:val="24"/>
        </w:rPr>
        <w:tab/>
      </w:r>
      <w:r>
        <w:rPr>
          <w:sz w:val="24"/>
        </w:rPr>
        <w:tab/>
      </w:r>
      <w:r>
        <w:rPr>
          <w:sz w:val="24"/>
        </w:rPr>
        <w:tab/>
      </w:r>
      <w:r>
        <w:rPr>
          <w:sz w:val="24"/>
        </w:rPr>
        <w:tab/>
      </w:r>
      <w:r>
        <w:rPr>
          <w:sz w:val="24"/>
        </w:rPr>
        <w:tab/>
      </w:r>
      <w:r>
        <w:rPr>
          <w:sz w:val="24"/>
        </w:rPr>
        <w:tab/>
        <w:t xml:space="preserve">      </w:t>
      </w:r>
      <w:r w:rsidR="005B6090">
        <w:rPr>
          <w:sz w:val="24"/>
        </w:rPr>
        <w:t>May</w:t>
      </w:r>
      <w:r>
        <w:rPr>
          <w:sz w:val="24"/>
        </w:rPr>
        <w:t>or</w:t>
      </w:r>
      <w:r w:rsidR="00C92157">
        <w:rPr>
          <w:sz w:val="24"/>
        </w:rPr>
        <w:t xml:space="preserve"> or Designee</w:t>
      </w:r>
    </w:p>
    <w:p w14:paraId="6F5D363A" w14:textId="77777777" w:rsidR="00563365" w:rsidRDefault="00563365" w:rsidP="009E19D2">
      <w:pPr>
        <w:jc w:val="both"/>
        <w:rPr>
          <w:b/>
          <w:sz w:val="24"/>
        </w:rPr>
      </w:pPr>
    </w:p>
    <w:p w14:paraId="65D7FAC9" w14:textId="31D1600C" w:rsidR="009E19D2" w:rsidRPr="00491DDC" w:rsidRDefault="009E19D2" w:rsidP="009E19D2">
      <w:pPr>
        <w:jc w:val="both"/>
        <w:rPr>
          <w:b/>
          <w:sz w:val="24"/>
        </w:rPr>
      </w:pPr>
      <w:r w:rsidRPr="00491DDC">
        <w:rPr>
          <w:b/>
          <w:sz w:val="24"/>
        </w:rPr>
        <w:t>ATTEST:</w:t>
      </w:r>
    </w:p>
    <w:p w14:paraId="29BCD86C" w14:textId="77777777" w:rsidR="009E19D2" w:rsidRDefault="009E19D2" w:rsidP="009E19D2">
      <w:pPr>
        <w:jc w:val="both"/>
        <w:rPr>
          <w:sz w:val="24"/>
        </w:rPr>
      </w:pPr>
    </w:p>
    <w:p w14:paraId="4CC7742F" w14:textId="77777777" w:rsidR="009E19D2" w:rsidRPr="00E90C02" w:rsidRDefault="009E19D2" w:rsidP="009E19D2">
      <w:pPr>
        <w:jc w:val="both"/>
        <w:rPr>
          <w:sz w:val="24"/>
        </w:rPr>
      </w:pPr>
      <w:r w:rsidRPr="00E90C02">
        <w:rPr>
          <w:sz w:val="24"/>
        </w:rPr>
        <w:t>____</w:t>
      </w:r>
      <w:r>
        <w:rPr>
          <w:sz w:val="24"/>
        </w:rPr>
        <w:t>____</w:t>
      </w:r>
      <w:r w:rsidRPr="00E90C02">
        <w:rPr>
          <w:sz w:val="24"/>
        </w:rPr>
        <w:t>_______________________</w:t>
      </w:r>
      <w:r>
        <w:rPr>
          <w:sz w:val="24"/>
        </w:rPr>
        <w:t>___</w:t>
      </w:r>
      <w:r w:rsidRPr="00E90C02">
        <w:rPr>
          <w:sz w:val="24"/>
        </w:rPr>
        <w:t>_</w:t>
      </w:r>
    </w:p>
    <w:p w14:paraId="1AC11DD2" w14:textId="7F536314" w:rsidR="009E19D2" w:rsidRPr="00E90C02" w:rsidRDefault="00BC5654" w:rsidP="009E19D2">
      <w:pPr>
        <w:jc w:val="both"/>
        <w:rPr>
          <w:sz w:val="24"/>
        </w:rPr>
      </w:pPr>
      <w:r>
        <w:rPr>
          <w:sz w:val="24"/>
        </w:rPr>
        <w:t>Millcreek</w:t>
      </w:r>
      <w:r w:rsidR="009E19D2">
        <w:rPr>
          <w:sz w:val="24"/>
        </w:rPr>
        <w:t xml:space="preserve"> City Recorder</w:t>
      </w:r>
    </w:p>
    <w:bookmarkEnd w:id="3"/>
    <w:p w14:paraId="7DA1C698" w14:textId="77777777" w:rsidR="009E19D2" w:rsidRDefault="009E19D2" w:rsidP="009E19D2">
      <w:pPr>
        <w:jc w:val="both"/>
        <w:rPr>
          <w:b/>
          <w:sz w:val="24"/>
          <w:szCs w:val="24"/>
        </w:rPr>
      </w:pPr>
    </w:p>
    <w:sectPr w:rsidR="009E19D2">
      <w:footerReference w:type="default" r:id="rId8"/>
      <w:pgSz w:w="12240" w:h="15840"/>
      <w:pgMar w:top="1440" w:right="1440" w:bottom="864" w:left="1440" w:header="144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D76A0" w14:textId="77777777" w:rsidR="00FC73BB" w:rsidRDefault="00FC73BB">
      <w:r>
        <w:separator/>
      </w:r>
    </w:p>
  </w:endnote>
  <w:endnote w:type="continuationSeparator" w:id="0">
    <w:p w14:paraId="70FA5A45" w14:textId="77777777" w:rsidR="00FC73BB" w:rsidRDefault="00FC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151058"/>
      <w:docPartObj>
        <w:docPartGallery w:val="Page Numbers (Bottom of Page)"/>
        <w:docPartUnique/>
      </w:docPartObj>
    </w:sdtPr>
    <w:sdtEndPr>
      <w:rPr>
        <w:noProof/>
      </w:rPr>
    </w:sdtEndPr>
    <w:sdtContent>
      <w:p w14:paraId="70E8DA22" w14:textId="51CB6C38" w:rsidR="00EE72F6" w:rsidRDefault="00EE72F6">
        <w:pPr>
          <w:pStyle w:val="Footer"/>
          <w:jc w:val="center"/>
        </w:pPr>
        <w:r>
          <w:fldChar w:fldCharType="begin"/>
        </w:r>
        <w:r>
          <w:instrText xml:space="preserve"> PAGE   \* MERGEFORMAT </w:instrText>
        </w:r>
        <w:r>
          <w:fldChar w:fldCharType="separate"/>
        </w:r>
        <w:r w:rsidR="00DC26E4">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E528" w14:textId="77777777" w:rsidR="00FC73BB" w:rsidRDefault="00FC73BB">
      <w:r>
        <w:separator/>
      </w:r>
    </w:p>
  </w:footnote>
  <w:footnote w:type="continuationSeparator" w:id="0">
    <w:p w14:paraId="78DDEC6A" w14:textId="77777777" w:rsidR="00FC73BB" w:rsidRDefault="00FC7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C1BA1"/>
    <w:multiLevelType w:val="hybridMultilevel"/>
    <w:tmpl w:val="3D2650CC"/>
    <w:lvl w:ilvl="0" w:tplc="606434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1062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1E"/>
    <w:rsid w:val="0000040E"/>
    <w:rsid w:val="00004615"/>
    <w:rsid w:val="00011F2B"/>
    <w:rsid w:val="00023BE2"/>
    <w:rsid w:val="00024C6E"/>
    <w:rsid w:val="00026AA1"/>
    <w:rsid w:val="00075D5B"/>
    <w:rsid w:val="00081830"/>
    <w:rsid w:val="000A6400"/>
    <w:rsid w:val="000A7DCF"/>
    <w:rsid w:val="000D2405"/>
    <w:rsid w:val="000E1029"/>
    <w:rsid w:val="000E7DD4"/>
    <w:rsid w:val="00100007"/>
    <w:rsid w:val="00104540"/>
    <w:rsid w:val="00114A0E"/>
    <w:rsid w:val="0011759A"/>
    <w:rsid w:val="001216F6"/>
    <w:rsid w:val="00163491"/>
    <w:rsid w:val="0017046F"/>
    <w:rsid w:val="001771B7"/>
    <w:rsid w:val="00191C1E"/>
    <w:rsid w:val="001C2262"/>
    <w:rsid w:val="001F49D4"/>
    <w:rsid w:val="00213E17"/>
    <w:rsid w:val="00261DBE"/>
    <w:rsid w:val="00262ABE"/>
    <w:rsid w:val="00273FBA"/>
    <w:rsid w:val="002744A1"/>
    <w:rsid w:val="002B1CCA"/>
    <w:rsid w:val="002F7C4B"/>
    <w:rsid w:val="00333341"/>
    <w:rsid w:val="00333C6F"/>
    <w:rsid w:val="003566FE"/>
    <w:rsid w:val="00356D2F"/>
    <w:rsid w:val="003937F2"/>
    <w:rsid w:val="003D435B"/>
    <w:rsid w:val="003D7A76"/>
    <w:rsid w:val="0040785F"/>
    <w:rsid w:val="00410579"/>
    <w:rsid w:val="004203ED"/>
    <w:rsid w:val="00467897"/>
    <w:rsid w:val="004847C2"/>
    <w:rsid w:val="00485161"/>
    <w:rsid w:val="0048753C"/>
    <w:rsid w:val="00487932"/>
    <w:rsid w:val="004B2901"/>
    <w:rsid w:val="004D1539"/>
    <w:rsid w:val="004E6F7A"/>
    <w:rsid w:val="00563365"/>
    <w:rsid w:val="005725A5"/>
    <w:rsid w:val="005B6090"/>
    <w:rsid w:val="005E2C2F"/>
    <w:rsid w:val="005F46EF"/>
    <w:rsid w:val="00657B7B"/>
    <w:rsid w:val="0068062A"/>
    <w:rsid w:val="0069775F"/>
    <w:rsid w:val="006A63F4"/>
    <w:rsid w:val="006B3CFA"/>
    <w:rsid w:val="006E3E21"/>
    <w:rsid w:val="007113B2"/>
    <w:rsid w:val="00720A19"/>
    <w:rsid w:val="00757FF8"/>
    <w:rsid w:val="00761977"/>
    <w:rsid w:val="00784D0A"/>
    <w:rsid w:val="007A6020"/>
    <w:rsid w:val="007A6CE5"/>
    <w:rsid w:val="008040D8"/>
    <w:rsid w:val="00807D1D"/>
    <w:rsid w:val="0081466E"/>
    <w:rsid w:val="00817D88"/>
    <w:rsid w:val="008825D6"/>
    <w:rsid w:val="00883443"/>
    <w:rsid w:val="0089509B"/>
    <w:rsid w:val="00895298"/>
    <w:rsid w:val="008A0CD0"/>
    <w:rsid w:val="008D5F6E"/>
    <w:rsid w:val="008F077B"/>
    <w:rsid w:val="00902E81"/>
    <w:rsid w:val="00924913"/>
    <w:rsid w:val="00925C33"/>
    <w:rsid w:val="00933E2D"/>
    <w:rsid w:val="009E19D2"/>
    <w:rsid w:val="00A00CD6"/>
    <w:rsid w:val="00A17F8C"/>
    <w:rsid w:val="00A20277"/>
    <w:rsid w:val="00A20A51"/>
    <w:rsid w:val="00A22C63"/>
    <w:rsid w:val="00B0358C"/>
    <w:rsid w:val="00B37F0D"/>
    <w:rsid w:val="00B81C63"/>
    <w:rsid w:val="00BA4483"/>
    <w:rsid w:val="00BB3DF9"/>
    <w:rsid w:val="00BC4E8C"/>
    <w:rsid w:val="00BC5654"/>
    <w:rsid w:val="00BD4B18"/>
    <w:rsid w:val="00C43D2B"/>
    <w:rsid w:val="00C8268F"/>
    <w:rsid w:val="00C85846"/>
    <w:rsid w:val="00C91FD2"/>
    <w:rsid w:val="00C92157"/>
    <w:rsid w:val="00CA63F2"/>
    <w:rsid w:val="00CD226D"/>
    <w:rsid w:val="00CE5553"/>
    <w:rsid w:val="00CF3FC3"/>
    <w:rsid w:val="00D00448"/>
    <w:rsid w:val="00D04F23"/>
    <w:rsid w:val="00D06661"/>
    <w:rsid w:val="00D35A95"/>
    <w:rsid w:val="00D64494"/>
    <w:rsid w:val="00D836B1"/>
    <w:rsid w:val="00D92D6D"/>
    <w:rsid w:val="00D93F49"/>
    <w:rsid w:val="00DC26E4"/>
    <w:rsid w:val="00DC3A07"/>
    <w:rsid w:val="00DC3D95"/>
    <w:rsid w:val="00DF688B"/>
    <w:rsid w:val="00E015CA"/>
    <w:rsid w:val="00E14AE1"/>
    <w:rsid w:val="00E23ED7"/>
    <w:rsid w:val="00E74E8A"/>
    <w:rsid w:val="00E927D4"/>
    <w:rsid w:val="00E93F64"/>
    <w:rsid w:val="00EB1D03"/>
    <w:rsid w:val="00EB3ECC"/>
    <w:rsid w:val="00EC4EF7"/>
    <w:rsid w:val="00EE243E"/>
    <w:rsid w:val="00EE72F6"/>
    <w:rsid w:val="00F0187F"/>
    <w:rsid w:val="00F507BD"/>
    <w:rsid w:val="00F65E40"/>
    <w:rsid w:val="00F8789D"/>
    <w:rsid w:val="00F91024"/>
    <w:rsid w:val="00F925C1"/>
    <w:rsid w:val="00FA2DF5"/>
    <w:rsid w:val="00FC73BB"/>
    <w:rsid w:val="00FE3CC0"/>
    <w:rsid w:val="00FE42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1BE153"/>
  <w15:chartTrackingRefBased/>
  <w15:docId w15:val="{047E1EFC-A3A8-43B7-B23E-EF4B6AB5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jc w:val="center"/>
      <w:outlineLvl w:val="0"/>
    </w:pPr>
    <w:rPr>
      <w:rFonts w:ascii="CG Times" w:hAnsi="CG Times" w:cs="CG Times"/>
      <w:b/>
      <w:bCs/>
      <w:smallCaps/>
      <w:sz w:val="24"/>
      <w:szCs w:val="24"/>
    </w:rPr>
  </w:style>
  <w:style w:type="paragraph" w:styleId="Heading2">
    <w:name w:val="heading 2"/>
    <w:basedOn w:val="Normal"/>
    <w:next w:val="Normal"/>
    <w:qFormat/>
    <w:pPr>
      <w:outlineLvl w:val="1"/>
    </w:pPr>
    <w:rPr>
      <w:rFonts w:ascii="Arial" w:hAnsi="Arial" w:cs="Arial"/>
      <w:b/>
      <w:bCs/>
      <w:i/>
      <w:iCs/>
      <w:sz w:val="24"/>
      <w:szCs w:val="24"/>
    </w:rPr>
  </w:style>
  <w:style w:type="paragraph" w:styleId="Heading3">
    <w:name w:val="heading 3"/>
    <w:basedOn w:val="Normal"/>
    <w:next w:val="Normal"/>
    <w:qFormat/>
    <w:pPr>
      <w:outlineLvl w:val="2"/>
    </w:pPr>
    <w:rPr>
      <w:rFonts w:ascii="Arial" w:hAnsi="Arial" w:cs="Arial"/>
      <w:sz w:val="24"/>
      <w:szCs w:val="24"/>
    </w:rPr>
  </w:style>
  <w:style w:type="paragraph" w:styleId="Heading4">
    <w:name w:val="heading 4"/>
    <w:basedOn w:val="Normal"/>
    <w:next w:val="Normal"/>
    <w:qFormat/>
    <w:pPr>
      <w:outlineLvl w:val="3"/>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style>
  <w:style w:type="paragraph" w:customStyle="1" w:styleId="EnvelopeAdd">
    <w:name w:val="Envelope Add"/>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jc w:val="both"/>
    </w:pPr>
    <w:rPr>
      <w:sz w:val="24"/>
      <w:szCs w:val="24"/>
    </w:rPr>
  </w:style>
  <w:style w:type="paragraph" w:customStyle="1" w:styleId="EnvelopeRet">
    <w:name w:val="Envelope Ret"/>
    <w:pPr>
      <w:widowControl w:val="0"/>
      <w:autoSpaceDE w:val="0"/>
      <w:autoSpaceDN w:val="0"/>
      <w:adjustRightInd w:val="0"/>
    </w:pPr>
  </w:style>
  <w:style w:type="paragraph" w:styleId="Index1">
    <w:name w:val="index 1"/>
    <w:basedOn w:val="Normal"/>
    <w:next w:val="Normal"/>
    <w:autoRedefine/>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pPr>
    <w:rPr>
      <w:sz w:val="24"/>
      <w:szCs w:val="24"/>
    </w:rPr>
  </w:style>
  <w:style w:type="paragraph" w:styleId="List2">
    <w:name w:val="Lis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jc w:val="both"/>
    </w:pPr>
    <w:rPr>
      <w:sz w:val="24"/>
      <w:szCs w:val="24"/>
    </w:rPr>
  </w:style>
  <w:style w:type="paragraph" w:customStyle="1" w:styleId="level1">
    <w:name w:val="_level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pPr>
    <w:rPr>
      <w:sz w:val="24"/>
      <w:szCs w:val="24"/>
    </w:rPr>
  </w:style>
  <w:style w:type="paragraph" w:customStyle="1" w:styleId="level2">
    <w:name w:val="_level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Pr>
      <w:sz w:val="24"/>
      <w:szCs w:val="24"/>
    </w:rPr>
  </w:style>
  <w:style w:type="paragraph" w:customStyle="1" w:styleId="level3">
    <w:name w:val="_level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24"/>
      <w:szCs w:val="24"/>
    </w:rPr>
  </w:style>
  <w:style w:type="paragraph" w:customStyle="1" w:styleId="level4">
    <w:name w:val="_level4"/>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pPr>
    <w:rPr>
      <w:sz w:val="24"/>
      <w:szCs w:val="24"/>
    </w:rPr>
  </w:style>
  <w:style w:type="paragraph" w:customStyle="1" w:styleId="level5">
    <w:name w:val="_level5"/>
    <w:pPr>
      <w:widowControl w:val="0"/>
      <w:tabs>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pPr>
    <w:rPr>
      <w:sz w:val="24"/>
      <w:szCs w:val="24"/>
    </w:rPr>
  </w:style>
  <w:style w:type="paragraph" w:customStyle="1" w:styleId="level6">
    <w:name w:val="_level6"/>
    <w:pPr>
      <w:widowControl w:val="0"/>
      <w:tabs>
        <w:tab w:val="left" w:pos="4320"/>
        <w:tab w:val="left" w:pos="5040"/>
        <w:tab w:val="left" w:pos="5760"/>
        <w:tab w:val="left" w:pos="6480"/>
        <w:tab w:val="left" w:pos="7200"/>
        <w:tab w:val="left" w:pos="7920"/>
        <w:tab w:val="left" w:pos="8640"/>
        <w:tab w:val="left" w:pos="9360"/>
      </w:tabs>
      <w:autoSpaceDE w:val="0"/>
      <w:autoSpaceDN w:val="0"/>
      <w:adjustRightInd w:val="0"/>
      <w:ind w:left="4320" w:hanging="720"/>
    </w:pPr>
    <w:rPr>
      <w:sz w:val="24"/>
      <w:szCs w:val="24"/>
    </w:rPr>
  </w:style>
  <w:style w:type="paragraph" w:customStyle="1" w:styleId="level7">
    <w:name w:val="_level7"/>
    <w:pPr>
      <w:widowControl w:val="0"/>
      <w:tabs>
        <w:tab w:val="left" w:pos="5040"/>
        <w:tab w:val="left" w:pos="5760"/>
        <w:tab w:val="left" w:pos="6480"/>
        <w:tab w:val="left" w:pos="7200"/>
        <w:tab w:val="left" w:pos="7920"/>
        <w:tab w:val="left" w:pos="8640"/>
        <w:tab w:val="left" w:pos="9360"/>
      </w:tabs>
      <w:autoSpaceDE w:val="0"/>
      <w:autoSpaceDN w:val="0"/>
      <w:adjustRightInd w:val="0"/>
      <w:ind w:left="5040" w:hanging="720"/>
    </w:pPr>
    <w:rPr>
      <w:sz w:val="24"/>
      <w:szCs w:val="24"/>
    </w:rPr>
  </w:style>
  <w:style w:type="paragraph" w:customStyle="1" w:styleId="level8">
    <w:name w:val="_level8"/>
    <w:pPr>
      <w:widowControl w:val="0"/>
      <w:tabs>
        <w:tab w:val="left" w:pos="5760"/>
        <w:tab w:val="left" w:pos="6480"/>
        <w:tab w:val="left" w:pos="7200"/>
        <w:tab w:val="left" w:pos="7920"/>
        <w:tab w:val="left" w:pos="8640"/>
        <w:tab w:val="left" w:pos="9360"/>
      </w:tabs>
      <w:autoSpaceDE w:val="0"/>
      <w:autoSpaceDN w:val="0"/>
      <w:adjustRightInd w:val="0"/>
      <w:ind w:left="5760" w:hanging="720"/>
    </w:pPr>
    <w:rPr>
      <w:sz w:val="24"/>
      <w:szCs w:val="24"/>
    </w:rPr>
  </w:style>
  <w:style w:type="paragraph" w:customStyle="1" w:styleId="level9">
    <w:name w:val="_level9"/>
    <w:pPr>
      <w:widowControl w:val="0"/>
      <w:tabs>
        <w:tab w:val="left" w:pos="6480"/>
        <w:tab w:val="left" w:pos="7200"/>
        <w:tab w:val="left" w:pos="7920"/>
        <w:tab w:val="left" w:pos="8640"/>
        <w:tab w:val="left" w:pos="9360"/>
      </w:tabs>
      <w:autoSpaceDE w:val="0"/>
      <w:autoSpaceDN w:val="0"/>
      <w:adjustRightInd w:val="0"/>
      <w:ind w:left="6480" w:hanging="720"/>
    </w:pPr>
    <w:rPr>
      <w:sz w:val="24"/>
      <w:szCs w:val="24"/>
    </w:rPr>
  </w:style>
  <w:style w:type="paragraph" w:customStyle="1" w:styleId="levnl1">
    <w:name w:val="_levnl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pPr>
    <w:rPr>
      <w:sz w:val="24"/>
      <w:szCs w:val="24"/>
    </w:rPr>
  </w:style>
  <w:style w:type="paragraph" w:customStyle="1" w:styleId="levnl2">
    <w:name w:val="_levnl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Pr>
      <w:sz w:val="24"/>
      <w:szCs w:val="24"/>
    </w:rPr>
  </w:style>
  <w:style w:type="paragraph" w:customStyle="1" w:styleId="levnl3">
    <w:name w:val="_levnl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24"/>
      <w:szCs w:val="24"/>
    </w:rPr>
  </w:style>
  <w:style w:type="paragraph" w:customStyle="1" w:styleId="levnl4">
    <w:name w:val="_levnl4"/>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720"/>
    </w:pPr>
    <w:rPr>
      <w:sz w:val="24"/>
      <w:szCs w:val="24"/>
    </w:rPr>
  </w:style>
  <w:style w:type="paragraph" w:customStyle="1" w:styleId="levnl5">
    <w:name w:val="_levnl5"/>
    <w:pPr>
      <w:widowControl w:val="0"/>
      <w:tabs>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0" w:hanging="720"/>
    </w:pPr>
    <w:rPr>
      <w:sz w:val="24"/>
      <w:szCs w:val="24"/>
    </w:rPr>
  </w:style>
  <w:style w:type="paragraph" w:customStyle="1" w:styleId="levnl6">
    <w:name w:val="_levnl6"/>
    <w:pPr>
      <w:widowControl w:val="0"/>
      <w:tabs>
        <w:tab w:val="left" w:pos="4320"/>
        <w:tab w:val="left" w:pos="5040"/>
        <w:tab w:val="left" w:pos="5760"/>
        <w:tab w:val="left" w:pos="6480"/>
        <w:tab w:val="left" w:pos="7200"/>
        <w:tab w:val="left" w:pos="7920"/>
        <w:tab w:val="left" w:pos="8640"/>
        <w:tab w:val="left" w:pos="9360"/>
      </w:tabs>
      <w:autoSpaceDE w:val="0"/>
      <w:autoSpaceDN w:val="0"/>
      <w:adjustRightInd w:val="0"/>
      <w:ind w:left="4320" w:hanging="720"/>
    </w:pPr>
    <w:rPr>
      <w:sz w:val="24"/>
      <w:szCs w:val="24"/>
    </w:rPr>
  </w:style>
  <w:style w:type="paragraph" w:customStyle="1" w:styleId="levnl7">
    <w:name w:val="_levnl7"/>
    <w:pPr>
      <w:widowControl w:val="0"/>
      <w:tabs>
        <w:tab w:val="left" w:pos="5040"/>
        <w:tab w:val="left" w:pos="5760"/>
        <w:tab w:val="left" w:pos="6480"/>
        <w:tab w:val="left" w:pos="7200"/>
        <w:tab w:val="left" w:pos="7920"/>
        <w:tab w:val="left" w:pos="8640"/>
        <w:tab w:val="left" w:pos="9360"/>
      </w:tabs>
      <w:autoSpaceDE w:val="0"/>
      <w:autoSpaceDN w:val="0"/>
      <w:adjustRightInd w:val="0"/>
      <w:ind w:left="5040" w:hanging="720"/>
    </w:pPr>
    <w:rPr>
      <w:sz w:val="24"/>
      <w:szCs w:val="24"/>
    </w:rPr>
  </w:style>
  <w:style w:type="paragraph" w:customStyle="1" w:styleId="levnl8">
    <w:name w:val="_levnl8"/>
    <w:pPr>
      <w:widowControl w:val="0"/>
      <w:tabs>
        <w:tab w:val="left" w:pos="5760"/>
        <w:tab w:val="left" w:pos="6480"/>
        <w:tab w:val="left" w:pos="7200"/>
        <w:tab w:val="left" w:pos="7920"/>
        <w:tab w:val="left" w:pos="8640"/>
        <w:tab w:val="left" w:pos="9360"/>
      </w:tabs>
      <w:autoSpaceDE w:val="0"/>
      <w:autoSpaceDN w:val="0"/>
      <w:adjustRightInd w:val="0"/>
      <w:ind w:left="5760" w:hanging="720"/>
    </w:pPr>
    <w:rPr>
      <w:sz w:val="24"/>
      <w:szCs w:val="24"/>
    </w:rPr>
  </w:style>
  <w:style w:type="paragraph" w:customStyle="1" w:styleId="levnl9">
    <w:name w:val="_levnl9"/>
    <w:pPr>
      <w:widowControl w:val="0"/>
      <w:tabs>
        <w:tab w:val="left" w:pos="6480"/>
        <w:tab w:val="left" w:pos="7200"/>
        <w:tab w:val="left" w:pos="7920"/>
        <w:tab w:val="left" w:pos="8640"/>
        <w:tab w:val="left" w:pos="9360"/>
      </w:tabs>
      <w:autoSpaceDE w:val="0"/>
      <w:autoSpaceDN w:val="0"/>
      <w:adjustRightInd w:val="0"/>
      <w:ind w:left="6480" w:hanging="720"/>
    </w:pPr>
    <w:rPr>
      <w:sz w:val="24"/>
      <w:szCs w:val="24"/>
    </w:rPr>
  </w:style>
  <w:style w:type="paragraph" w:styleId="BalloonText">
    <w:name w:val="Balloon Text"/>
    <w:basedOn w:val="Normal"/>
    <w:semiHidden/>
    <w:rsid w:val="00191C1E"/>
    <w:rPr>
      <w:rFonts w:ascii="Tahoma" w:hAnsi="Tahoma" w:cs="Tahoma"/>
      <w:sz w:val="16"/>
      <w:szCs w:val="16"/>
    </w:rPr>
  </w:style>
  <w:style w:type="paragraph" w:styleId="Header">
    <w:name w:val="header"/>
    <w:basedOn w:val="Normal"/>
    <w:rsid w:val="00262ABE"/>
    <w:pPr>
      <w:tabs>
        <w:tab w:val="center" w:pos="4320"/>
        <w:tab w:val="right" w:pos="8640"/>
      </w:tabs>
    </w:pPr>
  </w:style>
  <w:style w:type="paragraph" w:styleId="Footer">
    <w:name w:val="footer"/>
    <w:basedOn w:val="Normal"/>
    <w:link w:val="FooterChar"/>
    <w:uiPriority w:val="99"/>
    <w:rsid w:val="00262ABE"/>
    <w:pPr>
      <w:tabs>
        <w:tab w:val="center" w:pos="4320"/>
        <w:tab w:val="right" w:pos="8640"/>
      </w:tabs>
    </w:pPr>
  </w:style>
  <w:style w:type="paragraph" w:customStyle="1" w:styleId="Style2">
    <w:name w:val="Style 2"/>
    <w:basedOn w:val="Normal"/>
    <w:rsid w:val="009E19D2"/>
    <w:pPr>
      <w:adjustRightInd/>
      <w:spacing w:line="480" w:lineRule="auto"/>
      <w:ind w:firstLine="720"/>
    </w:pPr>
    <w:rPr>
      <w:sz w:val="24"/>
      <w:szCs w:val="24"/>
    </w:rPr>
  </w:style>
  <w:style w:type="paragraph" w:styleId="ListParagraph">
    <w:name w:val="List Paragraph"/>
    <w:basedOn w:val="Normal"/>
    <w:uiPriority w:val="34"/>
    <w:qFormat/>
    <w:rsid w:val="00A22C63"/>
    <w:pPr>
      <w:ind w:left="720"/>
      <w:contextualSpacing/>
    </w:pPr>
  </w:style>
  <w:style w:type="character" w:customStyle="1" w:styleId="FooterChar">
    <w:name w:val="Footer Char"/>
    <w:basedOn w:val="DefaultParagraphFont"/>
    <w:link w:val="Footer"/>
    <w:uiPriority w:val="99"/>
    <w:rsid w:val="00EE72F6"/>
  </w:style>
  <w:style w:type="paragraph" w:styleId="Revision">
    <w:name w:val="Revision"/>
    <w:hidden/>
    <w:uiPriority w:val="99"/>
    <w:semiHidden/>
    <w:rsid w:val="00E927D4"/>
  </w:style>
  <w:style w:type="character" w:customStyle="1" w:styleId="apple-converted-space">
    <w:name w:val="apple-converted-space"/>
    <w:basedOn w:val="DefaultParagraphFont"/>
    <w:rsid w:val="00100007"/>
  </w:style>
  <w:style w:type="paragraph" w:customStyle="1" w:styleId="xmsonormal">
    <w:name w:val="x_msonormal"/>
    <w:basedOn w:val="Normal"/>
    <w:rsid w:val="008040D8"/>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46442">
      <w:bodyDiv w:val="1"/>
      <w:marLeft w:val="0"/>
      <w:marRight w:val="0"/>
      <w:marTop w:val="0"/>
      <w:marBottom w:val="0"/>
      <w:divBdr>
        <w:top w:val="none" w:sz="0" w:space="0" w:color="auto"/>
        <w:left w:val="none" w:sz="0" w:space="0" w:color="auto"/>
        <w:bottom w:val="none" w:sz="0" w:space="0" w:color="auto"/>
        <w:right w:val="none" w:sz="0" w:space="0" w:color="auto"/>
      </w:divBdr>
    </w:div>
    <w:div w:id="186300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15C51-3CAC-46E7-AD3C-CFC75715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938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After recording, return to:</vt:lpstr>
    </vt:vector>
  </TitlesOfParts>
  <Company>District Attorney</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 recording, return to:</dc:title>
  <dc:subject/>
  <dc:creator>Preferred Customer</dc:creator>
  <cp:keywords/>
  <dc:description/>
  <cp:lastModifiedBy>Elyse Sullivan</cp:lastModifiedBy>
  <cp:revision>4</cp:revision>
  <cp:lastPrinted>2022-10-25T23:49:00Z</cp:lastPrinted>
  <dcterms:created xsi:type="dcterms:W3CDTF">2023-05-31T20:18:00Z</dcterms:created>
  <dcterms:modified xsi:type="dcterms:W3CDTF">2023-06-07T17:26:00Z</dcterms:modified>
</cp:coreProperties>
</file>