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C168A" w14:textId="68F981D9" w:rsidR="009C7C02" w:rsidRPr="009C7C02" w:rsidRDefault="00EA35EF" w:rsidP="009C7C02">
      <w:pPr>
        <w:jc w:val="center"/>
        <w:rPr>
          <w:rFonts w:ascii="Garamond" w:hAnsi="Garamond"/>
          <w:b/>
          <w:sz w:val="32"/>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9C7C02">
        <w:rPr>
          <w:rFonts w:ascii="Garamond" w:hAnsi="Garamond"/>
          <w:b/>
          <w:sz w:val="32"/>
        </w:rPr>
        <w:t>20</w:t>
      </w:r>
    </w:p>
    <w:p w14:paraId="14678782" w14:textId="77D8C765"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F57B30">
        <w:rPr>
          <w:rFonts w:ascii="Garamond" w:hAnsi="Garamond"/>
        </w:rPr>
        <w:t>ENACTING, ADOPTING, AND ADMINISTERING THE FINAL BUDGET FOR FISCAL YEAR 2023-2024</w:t>
      </w:r>
      <w:r w:rsidR="00CE106F">
        <w:rPr>
          <w:rFonts w:ascii="Garamond" w:hAnsi="Garamond"/>
        </w:rPr>
        <w:t>,</w:t>
      </w:r>
      <w:r w:rsidR="00474AA0">
        <w:rPr>
          <w:rFonts w:ascii="Garamond" w:hAnsi="Garamond"/>
        </w:rPr>
        <w:t xml:space="preserve"> AND RELATED MATTERS</w:t>
      </w:r>
    </w:p>
    <w:p w14:paraId="62C64AC9" w14:textId="3E64BE02" w:rsidR="002B19A4" w:rsidRDefault="00A615DE" w:rsidP="002B19A4">
      <w:pPr>
        <w:jc w:val="both"/>
        <w:rPr>
          <w:rFonts w:ascii="Garamond" w:hAnsi="Garamond"/>
        </w:rPr>
      </w:pPr>
      <w:r>
        <w:rPr>
          <w:rFonts w:ascii="Garamond" w:hAnsi="Garamond"/>
        </w:rPr>
        <w:tab/>
        <w:t xml:space="preserve">WHEREAS </w:t>
      </w:r>
      <w:r w:rsidR="00E95B00">
        <w:rPr>
          <w:rFonts w:ascii="Garamond" w:hAnsi="Garamond"/>
        </w:rPr>
        <w:t>Lake Point</w:t>
      </w:r>
      <w:r w:rsidR="002136B4">
        <w:rPr>
          <w:rFonts w:ascii="Garamond" w:hAnsi="Garamond"/>
        </w:rPr>
        <w:t xml:space="preserve"> </w:t>
      </w:r>
      <w:r w:rsidR="002815DC">
        <w:rPr>
          <w:rFonts w:ascii="Garamond" w:hAnsi="Garamond"/>
        </w:rPr>
        <w:t>required by Utah law to adopt a budget to govern</w:t>
      </w:r>
      <w:r w:rsidR="00CE106F">
        <w:rPr>
          <w:rFonts w:ascii="Garamond" w:hAnsi="Garamond"/>
        </w:rPr>
        <w:t xml:space="preserve"> and establish</w:t>
      </w:r>
      <w:r w:rsidR="002815DC">
        <w:rPr>
          <w:rFonts w:ascii="Garamond" w:hAnsi="Garamond"/>
        </w:rPr>
        <w:t xml:space="preserve"> revenues and expenses for Fiscal Year </w:t>
      </w:r>
      <w:proofErr w:type="gramStart"/>
      <w:r w:rsidR="002815DC">
        <w:rPr>
          <w:rFonts w:ascii="Garamond" w:hAnsi="Garamond"/>
        </w:rPr>
        <w:t>202</w:t>
      </w:r>
      <w:r w:rsidR="002136B4">
        <w:rPr>
          <w:rFonts w:ascii="Garamond" w:hAnsi="Garamond"/>
        </w:rPr>
        <w:t>4</w:t>
      </w:r>
      <w:r w:rsidR="002815DC">
        <w:rPr>
          <w:rFonts w:ascii="Garamond" w:hAnsi="Garamond"/>
        </w:rPr>
        <w:t>;</w:t>
      </w:r>
      <w:proofErr w:type="gramEnd"/>
    </w:p>
    <w:p w14:paraId="6C2FE293" w14:textId="5ACF9264" w:rsidR="006A6E40" w:rsidRDefault="006A6E40" w:rsidP="002B19A4">
      <w:pPr>
        <w:jc w:val="both"/>
        <w:rPr>
          <w:rFonts w:ascii="Garamond" w:hAnsi="Garamond"/>
        </w:rPr>
      </w:pPr>
      <w:r>
        <w:rPr>
          <w:rFonts w:ascii="Garamond" w:hAnsi="Garamond"/>
        </w:rPr>
        <w:tab/>
        <w:t>WHEREAS</w:t>
      </w:r>
      <w:r w:rsidR="002815DC">
        <w:rPr>
          <w:rFonts w:ascii="Garamond" w:hAnsi="Garamond"/>
        </w:rPr>
        <w:t xml:space="preserve">, pursuant to Utah Code § 10-6-11, the </w:t>
      </w:r>
      <w:r>
        <w:rPr>
          <w:rFonts w:ascii="Garamond" w:hAnsi="Garamond"/>
        </w:rPr>
        <w:t xml:space="preserve">Lake Point </w:t>
      </w:r>
      <w:r w:rsidR="002815DC">
        <w:rPr>
          <w:rFonts w:ascii="Garamond" w:hAnsi="Garamond"/>
        </w:rPr>
        <w:t>City Council</w:t>
      </w:r>
      <w:r w:rsidR="00023D43">
        <w:rPr>
          <w:rFonts w:ascii="Garamond" w:hAnsi="Garamond"/>
        </w:rPr>
        <w:t xml:space="preserve"> has reviewed, considered, and tentatively adopted a tentative budget for Fiscal Year </w:t>
      </w:r>
      <w:proofErr w:type="gramStart"/>
      <w:r w:rsidR="00023D43">
        <w:rPr>
          <w:rFonts w:ascii="Garamond" w:hAnsi="Garamond"/>
        </w:rPr>
        <w:t>2024;</w:t>
      </w:r>
      <w:proofErr w:type="gramEnd"/>
    </w:p>
    <w:p w14:paraId="04140E47" w14:textId="5C02393D" w:rsidR="006A6E40" w:rsidRDefault="006A6E40" w:rsidP="002B19A4">
      <w:pPr>
        <w:jc w:val="both"/>
        <w:rPr>
          <w:rFonts w:ascii="Garamond" w:hAnsi="Garamond"/>
        </w:rPr>
      </w:pPr>
      <w:r>
        <w:rPr>
          <w:rFonts w:ascii="Garamond" w:hAnsi="Garamond"/>
        </w:rPr>
        <w:tab/>
        <w:t>WHEREAS</w:t>
      </w:r>
      <w:r w:rsidR="002815DC">
        <w:rPr>
          <w:rFonts w:ascii="Garamond" w:hAnsi="Garamond"/>
        </w:rPr>
        <w:t>, pursuant to Utah Code § 10-6-113,</w:t>
      </w:r>
      <w:r>
        <w:rPr>
          <w:rFonts w:ascii="Garamond" w:hAnsi="Garamond"/>
        </w:rPr>
        <w:t xml:space="preserve"> the Lake Point City Council </w:t>
      </w:r>
      <w:r w:rsidR="002815DC">
        <w:rPr>
          <w:rFonts w:ascii="Garamond" w:hAnsi="Garamond"/>
        </w:rPr>
        <w:t>establish</w:t>
      </w:r>
      <w:r w:rsidR="00023D43">
        <w:rPr>
          <w:rFonts w:ascii="Garamond" w:hAnsi="Garamond"/>
        </w:rPr>
        <w:t>ed</w:t>
      </w:r>
      <w:r w:rsidR="002815DC">
        <w:rPr>
          <w:rFonts w:ascii="Garamond" w:hAnsi="Garamond"/>
        </w:rPr>
        <w:t xml:space="preserve"> the time and place of a public hearing to consider the adoption of a final budget</w:t>
      </w:r>
      <w:r w:rsidR="00F57B30">
        <w:rPr>
          <w:rFonts w:ascii="Garamond" w:hAnsi="Garamond"/>
        </w:rPr>
        <w:t xml:space="preserve"> for Fiscal Year 2024</w:t>
      </w:r>
      <w:r w:rsidR="00023D43">
        <w:rPr>
          <w:rFonts w:ascii="Garamond" w:hAnsi="Garamond"/>
        </w:rPr>
        <w:t xml:space="preserve">, which time and place was established and duly noticed according to law as June 28, 2023, beginning at </w:t>
      </w:r>
      <w:proofErr w:type="gramStart"/>
      <w:r w:rsidR="00023D43">
        <w:rPr>
          <w:rFonts w:ascii="Garamond" w:hAnsi="Garamond"/>
        </w:rPr>
        <w:t>6:00 PM</w:t>
      </w:r>
      <w:r w:rsidR="002815DC">
        <w:rPr>
          <w:rFonts w:ascii="Garamond" w:hAnsi="Garamond"/>
        </w:rPr>
        <w:t>;</w:t>
      </w:r>
      <w:proofErr w:type="gramEnd"/>
    </w:p>
    <w:p w14:paraId="10746A6D" w14:textId="5AB20F09" w:rsidR="002815DC" w:rsidRPr="005C7BEE" w:rsidRDefault="002815DC" w:rsidP="002B19A4">
      <w:pPr>
        <w:jc w:val="both"/>
        <w:rPr>
          <w:rFonts w:ascii="Garamond" w:hAnsi="Garamond"/>
        </w:rPr>
      </w:pPr>
      <w:r>
        <w:rPr>
          <w:rFonts w:ascii="Garamond" w:hAnsi="Garamond"/>
        </w:rPr>
        <w:tab/>
        <w:t>WHEREAS the Lake Point City Council</w:t>
      </w:r>
      <w:r w:rsidR="00023D43">
        <w:rPr>
          <w:rFonts w:ascii="Garamond" w:hAnsi="Garamond"/>
        </w:rPr>
        <w:t>, having conducted a public hearing and considering all comments, objections, and concerns, desires now to adopt a final budget for Fiscal Year 2024,</w:t>
      </w:r>
      <w:r>
        <w:rPr>
          <w:rFonts w:ascii="Garamond" w:hAnsi="Garamond"/>
        </w:rPr>
        <w:t xml:space="preserve"> subject to further amendments</w:t>
      </w:r>
      <w:r w:rsidR="00023D43">
        <w:rPr>
          <w:rFonts w:ascii="Garamond" w:hAnsi="Garamond"/>
        </w:rPr>
        <w:t xml:space="preserve"> </w:t>
      </w:r>
      <w:r>
        <w:rPr>
          <w:rFonts w:ascii="Garamond" w:hAnsi="Garamond"/>
        </w:rPr>
        <w:t xml:space="preserve">as the Council may </w:t>
      </w:r>
      <w:r w:rsidR="00023D43">
        <w:rPr>
          <w:rFonts w:ascii="Garamond" w:hAnsi="Garamond"/>
        </w:rPr>
        <w:t xml:space="preserve">authorize from time to time according to and as authorized by </w:t>
      </w:r>
      <w:proofErr w:type="gramStart"/>
      <w:r w:rsidR="00023D43">
        <w:rPr>
          <w:rFonts w:ascii="Garamond" w:hAnsi="Garamond"/>
        </w:rPr>
        <w:t>law</w:t>
      </w:r>
      <w:r>
        <w:rPr>
          <w:rFonts w:ascii="Garamond" w:hAnsi="Garamond"/>
        </w:rPr>
        <w:t>;</w:t>
      </w:r>
      <w:proofErr w:type="gramEnd"/>
    </w:p>
    <w:p w14:paraId="5D2386A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36F19135" w14:textId="71A89495" w:rsidR="002815DC" w:rsidRDefault="00FB7B9B" w:rsidP="002815DC">
      <w:pPr>
        <w:pStyle w:val="ListParagraph"/>
        <w:numPr>
          <w:ilvl w:val="0"/>
          <w:numId w:val="7"/>
        </w:numPr>
        <w:ind w:left="720"/>
        <w:contextualSpacing w:val="0"/>
        <w:jc w:val="both"/>
        <w:rPr>
          <w:rFonts w:ascii="Garamond" w:hAnsi="Garamond"/>
          <w:szCs w:val="24"/>
        </w:rPr>
      </w:pPr>
      <w:r w:rsidRPr="002815DC">
        <w:rPr>
          <w:rFonts w:ascii="Garamond" w:hAnsi="Garamond"/>
        </w:rPr>
        <w:t xml:space="preserve">The Lake Point City Council hereby </w:t>
      </w:r>
      <w:r w:rsidR="002815DC" w:rsidRPr="002815DC">
        <w:rPr>
          <w:rFonts w:ascii="Garamond" w:hAnsi="Garamond"/>
        </w:rPr>
        <w:t xml:space="preserve">adopts the </w:t>
      </w:r>
      <w:r w:rsidR="00023D43">
        <w:rPr>
          <w:rFonts w:ascii="Garamond" w:hAnsi="Garamond"/>
        </w:rPr>
        <w:t xml:space="preserve">final </w:t>
      </w:r>
      <w:r w:rsidR="002815DC" w:rsidRPr="002815DC">
        <w:rPr>
          <w:rFonts w:ascii="Garamond" w:hAnsi="Garamond"/>
        </w:rPr>
        <w:t xml:space="preserve">budget set forth as </w:t>
      </w:r>
      <w:r w:rsidR="002815DC" w:rsidRPr="002815DC">
        <w:rPr>
          <w:rFonts w:ascii="Garamond" w:hAnsi="Garamond"/>
          <w:u w:val="single"/>
        </w:rPr>
        <w:t>Exhibit A</w:t>
      </w:r>
      <w:r w:rsidR="002815DC" w:rsidRPr="002815DC">
        <w:rPr>
          <w:rFonts w:ascii="Garamond" w:hAnsi="Garamond"/>
        </w:rPr>
        <w:t>, attached and incorporated herein by reference</w:t>
      </w:r>
      <w:r w:rsidR="00023D43">
        <w:rPr>
          <w:rFonts w:ascii="Garamond" w:hAnsi="Garamond"/>
        </w:rPr>
        <w:t xml:space="preserve"> (“2024 Budget”)</w:t>
      </w:r>
      <w:r w:rsidR="002815DC" w:rsidRPr="002815DC">
        <w:rPr>
          <w:rFonts w:ascii="Garamond" w:hAnsi="Garamond"/>
        </w:rPr>
        <w:t xml:space="preserve">, </w:t>
      </w:r>
      <w:r w:rsidR="00023D43">
        <w:rPr>
          <w:rFonts w:ascii="Garamond" w:hAnsi="Garamond"/>
        </w:rPr>
        <w:t xml:space="preserve">to be effective for </w:t>
      </w:r>
      <w:r w:rsidR="002815DC" w:rsidRPr="002815DC">
        <w:rPr>
          <w:rFonts w:ascii="Garamond" w:hAnsi="Garamond"/>
        </w:rPr>
        <w:t>Fiscal Year 202</w:t>
      </w:r>
      <w:r w:rsidR="002136B4">
        <w:rPr>
          <w:rFonts w:ascii="Garamond" w:hAnsi="Garamond"/>
        </w:rPr>
        <w:t>4</w:t>
      </w:r>
      <w:r w:rsidR="002815DC" w:rsidRPr="002815DC">
        <w:rPr>
          <w:rFonts w:ascii="Garamond" w:hAnsi="Garamond"/>
        </w:rPr>
        <w:t xml:space="preserve">, </w:t>
      </w:r>
      <w:r w:rsidR="00023D43">
        <w:rPr>
          <w:rFonts w:ascii="Garamond" w:hAnsi="Garamond"/>
        </w:rPr>
        <w:t>which begins on the first day of July 2023 and ends on the last day of June 2024.</w:t>
      </w:r>
    </w:p>
    <w:p w14:paraId="030E9896" w14:textId="6AC3A5B6" w:rsidR="00F57B30" w:rsidRDefault="00023D43" w:rsidP="00CE106F">
      <w:pPr>
        <w:pStyle w:val="ListParagraph"/>
        <w:numPr>
          <w:ilvl w:val="0"/>
          <w:numId w:val="7"/>
        </w:numPr>
        <w:ind w:left="720"/>
        <w:contextualSpacing w:val="0"/>
        <w:jc w:val="both"/>
        <w:rPr>
          <w:rFonts w:ascii="Garamond" w:hAnsi="Garamond"/>
          <w:szCs w:val="24"/>
        </w:rPr>
      </w:pPr>
      <w:r>
        <w:rPr>
          <w:rFonts w:ascii="Garamond" w:hAnsi="Garamond"/>
          <w:szCs w:val="24"/>
        </w:rPr>
        <w:t>From the beginning of Fiscal Year 2024, the 2024 Budget shall be in effect</w:t>
      </w:r>
      <w:r w:rsidR="00F57B30">
        <w:rPr>
          <w:rFonts w:ascii="Garamond" w:hAnsi="Garamond"/>
          <w:szCs w:val="24"/>
        </w:rPr>
        <w:t>, as follows:</w:t>
      </w:r>
    </w:p>
    <w:p w14:paraId="5D137A49" w14:textId="77777777" w:rsidR="00F57B30" w:rsidRDefault="00F57B30" w:rsidP="00F57B30">
      <w:pPr>
        <w:pStyle w:val="ListParagraph"/>
        <w:numPr>
          <w:ilvl w:val="1"/>
          <w:numId w:val="7"/>
        </w:numPr>
        <w:contextualSpacing w:val="0"/>
        <w:jc w:val="both"/>
        <w:rPr>
          <w:rFonts w:ascii="Garamond" w:hAnsi="Garamond"/>
          <w:szCs w:val="24"/>
        </w:rPr>
      </w:pPr>
      <w:r>
        <w:rPr>
          <w:rFonts w:ascii="Garamond" w:hAnsi="Garamond"/>
          <w:szCs w:val="24"/>
        </w:rPr>
        <w:t>T</w:t>
      </w:r>
      <w:r w:rsidR="00023D43">
        <w:rPr>
          <w:rFonts w:ascii="Garamond" w:hAnsi="Garamond"/>
          <w:szCs w:val="24"/>
        </w:rPr>
        <w:t xml:space="preserve">he several amounts stated therein as proposed expenditures shall be and become appropriated to the several objects and purposes described in the 2024 Budget. </w:t>
      </w:r>
    </w:p>
    <w:p w14:paraId="78E0A705" w14:textId="51A5EB13" w:rsidR="00F57B30" w:rsidRPr="00F57B30" w:rsidRDefault="00F57B30" w:rsidP="00F57B30">
      <w:pPr>
        <w:pStyle w:val="ListParagraph"/>
        <w:numPr>
          <w:ilvl w:val="1"/>
          <w:numId w:val="7"/>
        </w:numPr>
        <w:contextualSpacing w:val="0"/>
        <w:jc w:val="both"/>
        <w:rPr>
          <w:rFonts w:ascii="Garamond" w:hAnsi="Garamond"/>
          <w:szCs w:val="24"/>
        </w:rPr>
      </w:pPr>
      <w:r>
        <w:rPr>
          <w:rFonts w:ascii="Garamond" w:hAnsi="Garamond"/>
          <w:szCs w:val="24"/>
        </w:rPr>
        <w:t>The anticipated revenues of the 2024 Budget shall include revenue from all sources and shall be classified in accordance with the chart of accounts of Lake Point.</w:t>
      </w:r>
    </w:p>
    <w:p w14:paraId="742187F7" w14:textId="77777777" w:rsidR="00F57B30" w:rsidRDefault="00023D43" w:rsidP="00F57B30">
      <w:pPr>
        <w:pStyle w:val="ListParagraph"/>
        <w:numPr>
          <w:ilvl w:val="1"/>
          <w:numId w:val="7"/>
        </w:numPr>
        <w:contextualSpacing w:val="0"/>
        <w:jc w:val="both"/>
        <w:rPr>
          <w:rFonts w:ascii="Garamond" w:hAnsi="Garamond"/>
          <w:szCs w:val="24"/>
        </w:rPr>
      </w:pPr>
      <w:r>
        <w:rPr>
          <w:rFonts w:ascii="Garamond" w:hAnsi="Garamond"/>
          <w:szCs w:val="24"/>
        </w:rPr>
        <w:t>All appropriated amounts of the 2024 Budget, and all claims to such amounts, shall be spent, encumbered, authorized, supervised, processed, accounted for, and otherwise used in accordance with the 2024 Budget, Utah State law</w:t>
      </w:r>
      <w:r w:rsidR="00F57B30">
        <w:rPr>
          <w:rFonts w:ascii="Garamond" w:hAnsi="Garamond"/>
          <w:szCs w:val="24"/>
        </w:rPr>
        <w:t>,</w:t>
      </w:r>
      <w:r>
        <w:rPr>
          <w:rFonts w:ascii="Garamond" w:hAnsi="Garamond"/>
          <w:szCs w:val="24"/>
        </w:rPr>
        <w:t xml:space="preserve"> and the Lake Point financial administration ordinances, resolutions, and policies. </w:t>
      </w:r>
    </w:p>
    <w:p w14:paraId="6C5C5E3E" w14:textId="70E4836C" w:rsidR="00CE106F" w:rsidRDefault="00023D43" w:rsidP="00F57B30">
      <w:pPr>
        <w:pStyle w:val="ListParagraph"/>
        <w:numPr>
          <w:ilvl w:val="1"/>
          <w:numId w:val="7"/>
        </w:numPr>
        <w:contextualSpacing w:val="0"/>
        <w:jc w:val="both"/>
        <w:rPr>
          <w:rFonts w:ascii="Garamond" w:hAnsi="Garamond"/>
          <w:szCs w:val="24"/>
        </w:rPr>
      </w:pPr>
      <w:r>
        <w:rPr>
          <w:rFonts w:ascii="Garamond" w:hAnsi="Garamond"/>
          <w:szCs w:val="24"/>
        </w:rPr>
        <w:t xml:space="preserve">No expenditure or encumbrances shall be permitted </w:t>
      </w:r>
      <w:proofErr w:type="gramStart"/>
      <w:r>
        <w:rPr>
          <w:rFonts w:ascii="Garamond" w:hAnsi="Garamond"/>
          <w:szCs w:val="24"/>
        </w:rPr>
        <w:t>in excess of</w:t>
      </w:r>
      <w:proofErr w:type="gramEnd"/>
      <w:r>
        <w:rPr>
          <w:rFonts w:ascii="Garamond" w:hAnsi="Garamond"/>
          <w:szCs w:val="24"/>
        </w:rPr>
        <w:t xml:space="preserve"> the appropriations </w:t>
      </w:r>
      <w:r w:rsidR="00F57B30">
        <w:rPr>
          <w:rFonts w:ascii="Garamond" w:hAnsi="Garamond"/>
          <w:szCs w:val="24"/>
        </w:rPr>
        <w:t>in</w:t>
      </w:r>
      <w:r>
        <w:rPr>
          <w:rFonts w:ascii="Garamond" w:hAnsi="Garamond"/>
          <w:szCs w:val="24"/>
        </w:rPr>
        <w:t xml:space="preserve"> the 2024 Budget</w:t>
      </w:r>
      <w:r w:rsidR="00F57B30">
        <w:rPr>
          <w:rFonts w:ascii="Garamond" w:hAnsi="Garamond"/>
          <w:szCs w:val="24"/>
        </w:rPr>
        <w:t>, as the same may be amended from time to time in accordance with law</w:t>
      </w:r>
      <w:r>
        <w:rPr>
          <w:rFonts w:ascii="Garamond" w:hAnsi="Garamond"/>
          <w:szCs w:val="24"/>
        </w:rPr>
        <w:t>.</w:t>
      </w:r>
    </w:p>
    <w:p w14:paraId="5BC11DFC" w14:textId="7864A3FC" w:rsidR="002815DC" w:rsidRDefault="00023D43" w:rsidP="00FB7B9B">
      <w:pPr>
        <w:pStyle w:val="ListParagraph"/>
        <w:numPr>
          <w:ilvl w:val="0"/>
          <w:numId w:val="7"/>
        </w:numPr>
        <w:ind w:left="720"/>
        <w:contextualSpacing w:val="0"/>
        <w:jc w:val="both"/>
        <w:rPr>
          <w:rFonts w:ascii="Garamond" w:hAnsi="Garamond"/>
          <w:szCs w:val="24"/>
        </w:rPr>
      </w:pPr>
      <w:r>
        <w:rPr>
          <w:rFonts w:ascii="Garamond" w:hAnsi="Garamond"/>
          <w:szCs w:val="24"/>
        </w:rPr>
        <w:t>This Resolution and the 2024 Budget shall be certified and filed with the state auditor within 30 days after adoption of this Resolution.</w:t>
      </w:r>
    </w:p>
    <w:p w14:paraId="0FB4B7E5" w14:textId="4C7A8BB4" w:rsidR="00023D43" w:rsidRDefault="00023D43" w:rsidP="00FB7B9B">
      <w:pPr>
        <w:pStyle w:val="ListParagraph"/>
        <w:numPr>
          <w:ilvl w:val="0"/>
          <w:numId w:val="7"/>
        </w:numPr>
        <w:ind w:left="720"/>
        <w:contextualSpacing w:val="0"/>
        <w:jc w:val="both"/>
        <w:rPr>
          <w:rFonts w:ascii="Garamond" w:hAnsi="Garamond"/>
          <w:szCs w:val="24"/>
        </w:rPr>
      </w:pPr>
      <w:r>
        <w:rPr>
          <w:rFonts w:ascii="Garamond" w:hAnsi="Garamond"/>
          <w:szCs w:val="24"/>
        </w:rPr>
        <w:t>This Resolution and the 2024 Budget shall be made available for public inspection.</w:t>
      </w:r>
    </w:p>
    <w:p w14:paraId="4ADBA7CF" w14:textId="7EA5B9A4"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lastRenderedPageBreak/>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67C19B6B"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0974554E"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4EF9475C"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C336CD6"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6BE33477"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0660BA9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7E1C735"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BA40C21"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1F721998"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74C9A42"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50C6BF1A" w14:textId="77777777" w:rsidR="005C7BEE" w:rsidRPr="0014059E" w:rsidRDefault="005C7BEE" w:rsidP="0014059E">
      <w:pPr>
        <w:pStyle w:val="HTMLPreformatted"/>
        <w:ind w:left="720"/>
        <w:contextualSpacing/>
        <w:textAlignment w:val="baseline"/>
        <w:rPr>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739E1C4A"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13B0268A"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67C34616"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49649E8C"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3423318F"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4531067A"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04D253C3"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13E4005D"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2CEE9CD2" w14:textId="77777777" w:rsidR="00FB7B9B" w:rsidRPr="00FB7B9B" w:rsidRDefault="00FB7B9B" w:rsidP="00532591">
      <w:pPr>
        <w:spacing w:after="200" w:line="276" w:lineRule="auto"/>
        <w:rPr>
          <w:rFonts w:ascii="Garamond" w:hAnsi="Garamond"/>
          <w:szCs w:val="24"/>
        </w:rPr>
      </w:pPr>
      <w:r>
        <w:rPr>
          <w:rFonts w:ascii="Garamond" w:hAnsi="Garamond"/>
          <w:szCs w:val="24"/>
        </w:rPr>
        <w:t xml:space="preserve"> </w:t>
      </w:r>
    </w:p>
    <w:sectPr w:rsidR="00FB7B9B" w:rsidRPr="00FB7B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4823" w14:textId="77777777" w:rsidR="009A5213" w:rsidRDefault="009A5213" w:rsidP="004C16BC">
      <w:pPr>
        <w:spacing w:after="0"/>
      </w:pPr>
      <w:r>
        <w:separator/>
      </w:r>
    </w:p>
  </w:endnote>
  <w:endnote w:type="continuationSeparator" w:id="0">
    <w:p w14:paraId="4DB5D068" w14:textId="77777777" w:rsidR="009A5213" w:rsidRDefault="009A5213"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24DE2382"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E106F">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E106F">
              <w:rPr>
                <w:b/>
                <w:bCs/>
                <w:noProof/>
              </w:rPr>
              <w:t>2</w:t>
            </w:r>
            <w:r>
              <w:rPr>
                <w:b/>
                <w:bCs/>
                <w:szCs w:val="24"/>
              </w:rPr>
              <w:fldChar w:fldCharType="end"/>
            </w:r>
          </w:p>
        </w:sdtContent>
      </w:sdt>
    </w:sdtContent>
  </w:sdt>
  <w:p w14:paraId="7904F3C9"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B4774" w14:textId="77777777" w:rsidR="009A5213" w:rsidRDefault="009A5213" w:rsidP="004C16BC">
      <w:pPr>
        <w:spacing w:after="0"/>
      </w:pPr>
      <w:r>
        <w:separator/>
      </w:r>
    </w:p>
  </w:footnote>
  <w:footnote w:type="continuationSeparator" w:id="0">
    <w:p w14:paraId="38690395" w14:textId="77777777" w:rsidR="009A5213" w:rsidRDefault="009A5213"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9438079">
    <w:abstractNumId w:val="2"/>
  </w:num>
  <w:num w:numId="2" w16cid:durableId="1906918167">
    <w:abstractNumId w:val="3"/>
  </w:num>
  <w:num w:numId="3" w16cid:durableId="2008240230">
    <w:abstractNumId w:val="1"/>
  </w:num>
  <w:num w:numId="4" w16cid:durableId="834302252">
    <w:abstractNumId w:val="2"/>
  </w:num>
  <w:num w:numId="5" w16cid:durableId="1056008445">
    <w:abstractNumId w:val="3"/>
  </w:num>
  <w:num w:numId="6" w16cid:durableId="1959679376">
    <w:abstractNumId w:val="1"/>
  </w:num>
  <w:num w:numId="7" w16cid:durableId="1488520714">
    <w:abstractNumId w:val="4"/>
  </w:num>
  <w:num w:numId="8" w16cid:durableId="15769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009C0"/>
    <w:rsid w:val="00012C56"/>
    <w:rsid w:val="00023D43"/>
    <w:rsid w:val="000841CC"/>
    <w:rsid w:val="0008597C"/>
    <w:rsid w:val="00091960"/>
    <w:rsid w:val="00093258"/>
    <w:rsid w:val="0014059E"/>
    <w:rsid w:val="00175028"/>
    <w:rsid w:val="00175EA8"/>
    <w:rsid w:val="001A5151"/>
    <w:rsid w:val="001D74AC"/>
    <w:rsid w:val="002136B4"/>
    <w:rsid w:val="002815DC"/>
    <w:rsid w:val="002A192B"/>
    <w:rsid w:val="002B19A4"/>
    <w:rsid w:val="003A2E00"/>
    <w:rsid w:val="003B125C"/>
    <w:rsid w:val="004046BC"/>
    <w:rsid w:val="00412C52"/>
    <w:rsid w:val="00414B87"/>
    <w:rsid w:val="0043152C"/>
    <w:rsid w:val="00434923"/>
    <w:rsid w:val="00436038"/>
    <w:rsid w:val="00460485"/>
    <w:rsid w:val="00474AA0"/>
    <w:rsid w:val="004859D5"/>
    <w:rsid w:val="00495316"/>
    <w:rsid w:val="004B1005"/>
    <w:rsid w:val="004C16BC"/>
    <w:rsid w:val="00532591"/>
    <w:rsid w:val="00586FB4"/>
    <w:rsid w:val="005C7BEE"/>
    <w:rsid w:val="00640ACA"/>
    <w:rsid w:val="006768BB"/>
    <w:rsid w:val="006A6E40"/>
    <w:rsid w:val="006F0FA7"/>
    <w:rsid w:val="007B1981"/>
    <w:rsid w:val="007B55FA"/>
    <w:rsid w:val="007F2DCB"/>
    <w:rsid w:val="0083663E"/>
    <w:rsid w:val="00923E93"/>
    <w:rsid w:val="00931B1D"/>
    <w:rsid w:val="009A5213"/>
    <w:rsid w:val="009C0C12"/>
    <w:rsid w:val="009C7C02"/>
    <w:rsid w:val="00A615DE"/>
    <w:rsid w:val="00A72DC2"/>
    <w:rsid w:val="00A93054"/>
    <w:rsid w:val="00AB3585"/>
    <w:rsid w:val="00B65739"/>
    <w:rsid w:val="00B87B32"/>
    <w:rsid w:val="00BB6815"/>
    <w:rsid w:val="00BD1D28"/>
    <w:rsid w:val="00BF5A44"/>
    <w:rsid w:val="00C15EAC"/>
    <w:rsid w:val="00C34371"/>
    <w:rsid w:val="00C5081B"/>
    <w:rsid w:val="00C71D89"/>
    <w:rsid w:val="00CE106F"/>
    <w:rsid w:val="00CF475B"/>
    <w:rsid w:val="00D363FC"/>
    <w:rsid w:val="00D759B6"/>
    <w:rsid w:val="00D76614"/>
    <w:rsid w:val="00D776CF"/>
    <w:rsid w:val="00DA0F40"/>
    <w:rsid w:val="00E21213"/>
    <w:rsid w:val="00E95357"/>
    <w:rsid w:val="00E95B00"/>
    <w:rsid w:val="00EA35EF"/>
    <w:rsid w:val="00EB305C"/>
    <w:rsid w:val="00EE155B"/>
    <w:rsid w:val="00F15349"/>
    <w:rsid w:val="00F57B30"/>
    <w:rsid w:val="00F60BFE"/>
    <w:rsid w:val="00F93534"/>
    <w:rsid w:val="00FB795F"/>
    <w:rsid w:val="00FB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3FCF"/>
  <w15:docId w15:val="{CAF82C3F-5605-47D8-A4E3-4A091110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10</cp:revision>
  <dcterms:created xsi:type="dcterms:W3CDTF">2023-02-07T18:03:00Z</dcterms:created>
  <dcterms:modified xsi:type="dcterms:W3CDTF">2023-06-28T19:03:00Z</dcterms:modified>
</cp:coreProperties>
</file>