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52A55"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CENTER for EDUCATION, BUSINESS, and the ARTS</w:t>
      </w:r>
    </w:p>
    <w:p w14:paraId="6735E215"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INTERLOCAL AGENCY</w:t>
      </w:r>
    </w:p>
    <w:p w14:paraId="192F2C5A"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REGULAR BOARD MEETING AGENDA AND PUBLIC NOTICE</w:t>
      </w:r>
    </w:p>
    <w:p w14:paraId="41C541AD" w14:textId="4D645DE0" w:rsidR="001A4D32" w:rsidRPr="007D637F" w:rsidRDefault="00EC10C5" w:rsidP="001A4D32">
      <w:pPr>
        <w:pStyle w:val="Body"/>
        <w:tabs>
          <w:tab w:val="left" w:pos="720"/>
        </w:tabs>
        <w:spacing w:after="166" w:line="240" w:lineRule="auto"/>
        <w:jc w:val="center"/>
        <w:rPr>
          <w:rFonts w:asciiTheme="minorHAnsi" w:hAnsiTheme="minorHAnsi" w:cstheme="minorHAnsi"/>
          <w:b/>
          <w:bCs/>
          <w:sz w:val="24"/>
          <w:szCs w:val="24"/>
        </w:rPr>
      </w:pPr>
      <w:r>
        <w:rPr>
          <w:rFonts w:asciiTheme="minorHAnsi" w:hAnsiTheme="minorHAnsi" w:cstheme="minorHAnsi"/>
          <w:b/>
          <w:bCs/>
          <w:sz w:val="24"/>
          <w:szCs w:val="24"/>
        </w:rPr>
        <w:t xml:space="preserve">Monday, </w:t>
      </w:r>
      <w:r w:rsidR="00AA6104">
        <w:rPr>
          <w:rFonts w:asciiTheme="minorHAnsi" w:hAnsiTheme="minorHAnsi" w:cstheme="minorHAnsi"/>
          <w:b/>
          <w:bCs/>
          <w:sz w:val="24"/>
          <w:szCs w:val="24"/>
        </w:rPr>
        <w:t>June 12</w:t>
      </w:r>
      <w:r w:rsidR="001A4D32" w:rsidRPr="007D637F">
        <w:rPr>
          <w:rFonts w:asciiTheme="minorHAnsi" w:hAnsiTheme="minorHAnsi" w:cstheme="minorHAnsi"/>
          <w:b/>
          <w:bCs/>
          <w:sz w:val="24"/>
          <w:szCs w:val="24"/>
        </w:rPr>
        <w:t>, 2023– 3:00 PM</w:t>
      </w:r>
    </w:p>
    <w:p w14:paraId="4775608A" w14:textId="77777777" w:rsidR="001A4D32" w:rsidRPr="007D637F" w:rsidRDefault="001A4D32" w:rsidP="001A4D32">
      <w:pPr>
        <w:pStyle w:val="Body"/>
        <w:tabs>
          <w:tab w:val="left" w:pos="720"/>
        </w:tabs>
        <w:spacing w:after="166"/>
        <w:jc w:val="center"/>
        <w:rPr>
          <w:rFonts w:asciiTheme="minorHAnsi" w:hAnsiTheme="minorHAnsi" w:cstheme="minorHAnsi"/>
          <w:b/>
          <w:bCs/>
          <w:sz w:val="24"/>
          <w:szCs w:val="24"/>
        </w:rPr>
      </w:pPr>
      <w:r w:rsidRPr="007D637F">
        <w:rPr>
          <w:rFonts w:asciiTheme="minorHAnsi" w:hAnsiTheme="minorHAnsi" w:cstheme="minorHAnsi"/>
          <w:b/>
          <w:bCs/>
          <w:sz w:val="24"/>
          <w:szCs w:val="24"/>
        </w:rPr>
        <w:t>76 North Main Street, Kanab, UT 84741</w:t>
      </w:r>
    </w:p>
    <w:p w14:paraId="7D056E0A" w14:textId="77777777" w:rsidR="001A4D32" w:rsidRPr="007D637F" w:rsidRDefault="001A4D32" w:rsidP="001A4D32">
      <w:pPr>
        <w:pStyle w:val="Body"/>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Individuals with special needs or disabilities should contact Kelly Stowell at (435) 899-0443 for accommodations at least 24 hours prior to the meeting.</w:t>
      </w:r>
    </w:p>
    <w:p w14:paraId="545B62A7" w14:textId="77777777" w:rsidR="001A4D32" w:rsidRPr="007D637F" w:rsidRDefault="001A4D32" w:rsidP="001A4D32">
      <w:pPr>
        <w:pStyle w:val="Body"/>
        <w:tabs>
          <w:tab w:val="left" w:pos="720"/>
        </w:tabs>
        <w:spacing w:after="166" w:line="240" w:lineRule="auto"/>
        <w:jc w:val="center"/>
        <w:rPr>
          <w:rFonts w:asciiTheme="minorHAnsi" w:eastAsia="Cambria" w:hAnsiTheme="minorHAnsi" w:cstheme="minorHAnsi"/>
          <w:b/>
          <w:bCs/>
          <w:sz w:val="24"/>
          <w:szCs w:val="24"/>
        </w:rPr>
      </w:pPr>
      <w:r w:rsidRPr="007D637F">
        <w:rPr>
          <w:rFonts w:asciiTheme="minorHAnsi" w:hAnsiTheme="minorHAnsi" w:cstheme="minorHAnsi"/>
          <w:b/>
          <w:bCs/>
          <w:sz w:val="24"/>
          <w:szCs w:val="24"/>
        </w:rPr>
        <w:t>AGENDA</w:t>
      </w:r>
    </w:p>
    <w:p w14:paraId="50E48598" w14:textId="77777777"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Approve Minutes from previous CEBAIA Board Meeting</w:t>
      </w:r>
    </w:p>
    <w:p w14:paraId="69E60BC2" w14:textId="6F76AE83"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Presentation and Approval/Denial of 2023 Q-2 CEBAIA Finance and Budget Report</w:t>
      </w:r>
    </w:p>
    <w:p w14:paraId="395DEEC3" w14:textId="55DF57F0" w:rsidR="001A4D32" w:rsidRPr="007D637F" w:rsidRDefault="0001682E" w:rsidP="001A4D32">
      <w:pPr>
        <w:pStyle w:val="Body"/>
        <w:numPr>
          <w:ilvl w:val="0"/>
          <w:numId w:val="1"/>
        </w:numPr>
        <w:tabs>
          <w:tab w:val="left" w:pos="720"/>
        </w:tabs>
        <w:spacing w:after="166" w:line="240" w:lineRule="auto"/>
        <w:rPr>
          <w:rFonts w:asciiTheme="minorHAnsi" w:eastAsia="Cambria" w:hAnsiTheme="minorHAnsi" w:cstheme="minorHAnsi"/>
          <w:sz w:val="24"/>
          <w:szCs w:val="24"/>
        </w:rPr>
      </w:pPr>
      <w:r>
        <w:rPr>
          <w:rFonts w:asciiTheme="minorHAnsi" w:hAnsiTheme="minorHAnsi" w:cstheme="minorHAnsi"/>
          <w:sz w:val="24"/>
          <w:szCs w:val="24"/>
        </w:rPr>
        <w:t xml:space="preserve">Utah Tech </w:t>
      </w:r>
      <w:r w:rsidR="001A4D32" w:rsidRPr="007D637F">
        <w:rPr>
          <w:rFonts w:asciiTheme="minorHAnsi" w:hAnsiTheme="minorHAnsi" w:cstheme="minorHAnsi"/>
          <w:sz w:val="24"/>
          <w:szCs w:val="24"/>
        </w:rPr>
        <w:t>University Updates</w:t>
      </w:r>
    </w:p>
    <w:p w14:paraId="6446998A" w14:textId="77777777" w:rsidR="0001682E" w:rsidRDefault="001A4D32" w:rsidP="0001682E">
      <w:pPr>
        <w:pStyle w:val="Body"/>
        <w:numPr>
          <w:ilvl w:val="0"/>
          <w:numId w:val="1"/>
        </w:numPr>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Southwest Tech Update</w:t>
      </w:r>
      <w:r w:rsidR="0001682E">
        <w:rPr>
          <w:rFonts w:asciiTheme="minorHAnsi" w:hAnsiTheme="minorHAnsi" w:cstheme="minorHAnsi"/>
          <w:sz w:val="24"/>
          <w:szCs w:val="24"/>
        </w:rPr>
        <w:t>s</w:t>
      </w:r>
    </w:p>
    <w:p w14:paraId="67480433" w14:textId="77777777" w:rsidR="0001682E" w:rsidRDefault="001A4D32" w:rsidP="0001682E">
      <w:pPr>
        <w:pStyle w:val="Body"/>
        <w:numPr>
          <w:ilvl w:val="0"/>
          <w:numId w:val="1"/>
        </w:numPr>
        <w:tabs>
          <w:tab w:val="left" w:pos="720"/>
        </w:tabs>
        <w:spacing w:after="166" w:line="240" w:lineRule="auto"/>
        <w:rPr>
          <w:rFonts w:asciiTheme="minorHAnsi" w:eastAsia="Cambria" w:hAnsiTheme="minorHAnsi" w:cstheme="minorHAnsi"/>
          <w:sz w:val="24"/>
          <w:szCs w:val="24"/>
        </w:rPr>
      </w:pPr>
      <w:r w:rsidRPr="0001682E">
        <w:rPr>
          <w:rFonts w:asciiTheme="minorHAnsi" w:hAnsiTheme="minorHAnsi" w:cstheme="minorHAnsi"/>
          <w:sz w:val="24"/>
          <w:szCs w:val="24"/>
        </w:rPr>
        <w:t>Rural County Grant Program</w:t>
      </w:r>
    </w:p>
    <w:p w14:paraId="1B35B5CE" w14:textId="45263EE7" w:rsidR="001A4D32" w:rsidRPr="0001682E" w:rsidRDefault="001A4D32" w:rsidP="0001682E">
      <w:pPr>
        <w:pStyle w:val="Body"/>
        <w:numPr>
          <w:ilvl w:val="0"/>
          <w:numId w:val="1"/>
        </w:numPr>
        <w:tabs>
          <w:tab w:val="left" w:pos="720"/>
        </w:tabs>
        <w:spacing w:after="166" w:line="240" w:lineRule="auto"/>
        <w:rPr>
          <w:rFonts w:asciiTheme="minorHAnsi" w:eastAsia="Cambria" w:hAnsiTheme="minorHAnsi" w:cstheme="minorHAnsi"/>
          <w:sz w:val="24"/>
          <w:szCs w:val="24"/>
        </w:rPr>
      </w:pPr>
      <w:r w:rsidRPr="0001682E">
        <w:rPr>
          <w:rFonts w:asciiTheme="minorHAnsi" w:hAnsiTheme="minorHAnsi" w:cstheme="minorHAnsi"/>
          <w:sz w:val="24"/>
          <w:szCs w:val="24"/>
        </w:rPr>
        <w:t>Raising Kane Business Summit</w:t>
      </w:r>
    </w:p>
    <w:p w14:paraId="768C50B0" w14:textId="77777777" w:rsidR="001A4D32" w:rsidRPr="007D637F" w:rsidRDefault="001A4D32" w:rsidP="001A4D32">
      <w:pPr>
        <w:pStyle w:val="Body"/>
        <w:numPr>
          <w:ilvl w:val="0"/>
          <w:numId w:val="1"/>
        </w:numPr>
        <w:tabs>
          <w:tab w:val="left" w:pos="720"/>
        </w:tabs>
        <w:spacing w:after="166" w:line="240" w:lineRule="auto"/>
        <w:rPr>
          <w:rFonts w:asciiTheme="minorHAnsi" w:eastAsia="Cambria" w:hAnsiTheme="minorHAnsi" w:cstheme="minorHAnsi"/>
          <w:sz w:val="24"/>
          <w:szCs w:val="24"/>
        </w:rPr>
      </w:pPr>
      <w:r w:rsidRPr="007D637F">
        <w:rPr>
          <w:rFonts w:asciiTheme="minorHAnsi" w:hAnsiTheme="minorHAnsi" w:cstheme="minorHAnsi"/>
          <w:sz w:val="24"/>
          <w:szCs w:val="24"/>
        </w:rPr>
        <w:t>Digital Media/Film Commission</w:t>
      </w:r>
    </w:p>
    <w:p w14:paraId="00005A44" w14:textId="77777777" w:rsidR="001A4D32" w:rsidRPr="007D637F" w:rsidRDefault="001A4D32" w:rsidP="001A4D32">
      <w:pPr>
        <w:pStyle w:val="Body"/>
        <w:numPr>
          <w:ilvl w:val="0"/>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Infrastructure/Outdoor Recreation and Trails</w:t>
      </w:r>
    </w:p>
    <w:p w14:paraId="28938C97" w14:textId="77777777" w:rsidR="001A4D32" w:rsidRPr="007D637F" w:rsidRDefault="001A4D32" w:rsidP="001A4D32">
      <w:pPr>
        <w:pStyle w:val="Body"/>
        <w:numPr>
          <w:ilvl w:val="1"/>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Projects and Grants</w:t>
      </w:r>
    </w:p>
    <w:p w14:paraId="3F8544F0" w14:textId="77777777" w:rsidR="001A4D32" w:rsidRPr="007D637F" w:rsidRDefault="001A4D32" w:rsidP="001A4D32">
      <w:pPr>
        <w:pStyle w:val="Body"/>
        <w:numPr>
          <w:ilvl w:val="1"/>
          <w:numId w:val="1"/>
        </w:numPr>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CEBA Executive Director Report</w:t>
      </w:r>
    </w:p>
    <w:p w14:paraId="76B288C5" w14:textId="77777777" w:rsidR="001A4D32" w:rsidRPr="007D637F" w:rsidRDefault="001A4D32" w:rsidP="001A4D32">
      <w:pPr>
        <w:pStyle w:val="Body"/>
        <w:numPr>
          <w:ilvl w:val="0"/>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CEBA Executive Director Report</w:t>
      </w:r>
    </w:p>
    <w:p w14:paraId="3A35E8C0"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eastAsia="Cambria" w:hAnsiTheme="minorHAnsi" w:cstheme="minorHAnsi"/>
          <w:sz w:val="24"/>
          <w:szCs w:val="24"/>
        </w:rPr>
        <w:t xml:space="preserve">Program </w:t>
      </w:r>
      <w:r w:rsidRPr="007D637F">
        <w:rPr>
          <w:rFonts w:asciiTheme="minorHAnsi" w:hAnsiTheme="minorHAnsi" w:cstheme="minorHAnsi"/>
          <w:sz w:val="24"/>
          <w:szCs w:val="24"/>
        </w:rPr>
        <w:t>Reviews</w:t>
      </w:r>
    </w:p>
    <w:p w14:paraId="412ED8E7"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Upcoming Projects</w:t>
      </w:r>
    </w:p>
    <w:p w14:paraId="3D43F6E0" w14:textId="77777777" w:rsidR="001A4D32" w:rsidRPr="007D637F" w:rsidRDefault="001A4D32" w:rsidP="001A4D32">
      <w:pPr>
        <w:pStyle w:val="Body"/>
        <w:numPr>
          <w:ilvl w:val="1"/>
          <w:numId w:val="1"/>
        </w:numPr>
        <w:tabs>
          <w:tab w:val="left" w:pos="720"/>
        </w:tabs>
        <w:spacing w:before="100" w:beforeAutospacing="1"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Legislative Updates</w:t>
      </w:r>
    </w:p>
    <w:p w14:paraId="7362CADC" w14:textId="77777777" w:rsidR="001A4D32" w:rsidRPr="007D637F" w:rsidRDefault="001A4D32" w:rsidP="001A4D32">
      <w:pPr>
        <w:pStyle w:val="Body"/>
        <w:tabs>
          <w:tab w:val="left" w:pos="720"/>
        </w:tabs>
        <w:spacing w:before="100" w:beforeAutospacing="1" w:after="100" w:afterAutospacing="1" w:line="240" w:lineRule="auto"/>
        <w:ind w:left="1440"/>
        <w:contextualSpacing/>
        <w:rPr>
          <w:rFonts w:asciiTheme="minorHAnsi" w:hAnsiTheme="minorHAnsi" w:cstheme="minorHAnsi"/>
          <w:sz w:val="24"/>
          <w:szCs w:val="24"/>
        </w:rPr>
      </w:pPr>
    </w:p>
    <w:p w14:paraId="300D51CF"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 xml:space="preserve">Other Business: </w:t>
      </w:r>
    </w:p>
    <w:p w14:paraId="0A083DA8" w14:textId="77777777" w:rsidR="001A4D32" w:rsidRPr="007D637F" w:rsidRDefault="001A4D32" w:rsidP="001A4D32">
      <w:pPr>
        <w:pStyle w:val="Body"/>
        <w:tabs>
          <w:tab w:val="left" w:pos="720"/>
        </w:tabs>
        <w:spacing w:after="100" w:afterAutospacing="1" w:line="240" w:lineRule="auto"/>
        <w:ind w:left="1080"/>
        <w:contextualSpacing/>
        <w:rPr>
          <w:rFonts w:asciiTheme="minorHAnsi" w:eastAsia="Cambria" w:hAnsiTheme="minorHAnsi" w:cstheme="minorHAnsi"/>
          <w:sz w:val="24"/>
          <w:szCs w:val="24"/>
        </w:rPr>
      </w:pPr>
    </w:p>
    <w:p w14:paraId="79320622" w14:textId="77777777" w:rsidR="001A4D32" w:rsidRPr="007D637F" w:rsidRDefault="001A4D32" w:rsidP="001A4D32">
      <w:pPr>
        <w:pStyle w:val="Body"/>
        <w:numPr>
          <w:ilvl w:val="0"/>
          <w:numId w:val="1"/>
        </w:numPr>
        <w:tabs>
          <w:tab w:val="left" w:pos="720"/>
        </w:tabs>
        <w:spacing w:after="100" w:afterAutospacing="1"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Closed Session: (If needed)</w:t>
      </w:r>
    </w:p>
    <w:p w14:paraId="0F2237B9" w14:textId="77777777" w:rsidR="001A4D32" w:rsidRPr="007D637F" w:rsidRDefault="001A4D32" w:rsidP="001A4D32">
      <w:pPr>
        <w:pStyle w:val="Body"/>
        <w:tabs>
          <w:tab w:val="left" w:pos="720"/>
        </w:tabs>
        <w:spacing w:after="100" w:afterAutospacing="1" w:line="240" w:lineRule="auto"/>
        <w:contextualSpacing/>
        <w:rPr>
          <w:rFonts w:asciiTheme="minorHAnsi" w:hAnsiTheme="minorHAnsi" w:cstheme="minorHAnsi"/>
          <w:sz w:val="24"/>
          <w:szCs w:val="24"/>
        </w:rPr>
      </w:pPr>
    </w:p>
    <w:p w14:paraId="0434BEC6" w14:textId="584C7FF6" w:rsidR="001478C5" w:rsidRPr="007D637F" w:rsidRDefault="001A4D32"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Discussing an individual’s character, professional competence, or physical or mental health; Strategy sessions to discuss collective bargaining, pending or reasonably imminent litigation, or the purchase, exchange lease or sale of real property.</w:t>
      </w:r>
    </w:p>
    <w:p w14:paraId="120FA8E2" w14:textId="77777777" w:rsidR="007D637F" w:rsidRDefault="007D637F" w:rsidP="007D637F">
      <w:pPr>
        <w:pStyle w:val="Body"/>
        <w:tabs>
          <w:tab w:val="left" w:pos="720"/>
        </w:tabs>
        <w:spacing w:after="166" w:line="240" w:lineRule="auto"/>
        <w:rPr>
          <w:rFonts w:asciiTheme="minorHAnsi" w:hAnsiTheme="minorHAnsi" w:cstheme="minorHAnsi"/>
          <w:sz w:val="24"/>
          <w:szCs w:val="24"/>
        </w:rPr>
      </w:pPr>
    </w:p>
    <w:p w14:paraId="408B0F17" w14:textId="77777777" w:rsidR="0001682E" w:rsidRPr="007D637F" w:rsidRDefault="0001682E" w:rsidP="007D637F">
      <w:pPr>
        <w:pStyle w:val="Body"/>
        <w:tabs>
          <w:tab w:val="left" w:pos="720"/>
        </w:tabs>
        <w:spacing w:after="166" w:line="240" w:lineRule="auto"/>
        <w:rPr>
          <w:rFonts w:asciiTheme="minorHAnsi" w:hAnsiTheme="minorHAnsi" w:cstheme="minorHAnsi"/>
          <w:sz w:val="24"/>
          <w:szCs w:val="24"/>
        </w:rPr>
      </w:pPr>
    </w:p>
    <w:p w14:paraId="7DCE98F9" w14:textId="77777777" w:rsidR="007D637F" w:rsidRPr="007D637F" w:rsidRDefault="007D637F" w:rsidP="007D637F">
      <w:pPr>
        <w:pStyle w:val="BodyA"/>
        <w:jc w:val="center"/>
        <w:rPr>
          <w:rFonts w:asciiTheme="minorHAnsi" w:eastAsia="Cambria" w:hAnsiTheme="minorHAnsi" w:cstheme="minorHAnsi"/>
          <w:b/>
          <w:bCs/>
        </w:rPr>
      </w:pPr>
      <w:r w:rsidRPr="007D637F">
        <w:rPr>
          <w:rFonts w:asciiTheme="minorHAnsi" w:hAnsiTheme="minorHAnsi" w:cstheme="minorHAnsi"/>
          <w:b/>
          <w:bCs/>
        </w:rPr>
        <w:lastRenderedPageBreak/>
        <w:t>MINUTES OF THE CEBAIA GOVERNING BOARD</w:t>
      </w:r>
    </w:p>
    <w:p w14:paraId="79CF9578" w14:textId="77777777" w:rsidR="007D637F" w:rsidRPr="007D637F" w:rsidRDefault="007D637F" w:rsidP="007D637F">
      <w:pPr>
        <w:pStyle w:val="Body"/>
        <w:tabs>
          <w:tab w:val="left" w:pos="720"/>
        </w:tabs>
        <w:spacing w:after="166" w:line="240" w:lineRule="auto"/>
        <w:jc w:val="center"/>
        <w:rPr>
          <w:rFonts w:asciiTheme="minorHAnsi" w:hAnsiTheme="minorHAnsi" w:cstheme="minorHAnsi"/>
          <w:b/>
          <w:bCs/>
          <w:sz w:val="24"/>
          <w:szCs w:val="24"/>
        </w:rPr>
      </w:pPr>
      <w:r w:rsidRPr="007D637F">
        <w:rPr>
          <w:rFonts w:asciiTheme="minorHAnsi" w:hAnsiTheme="minorHAnsi" w:cstheme="minorHAnsi"/>
          <w:b/>
          <w:bCs/>
          <w:sz w:val="24"/>
          <w:szCs w:val="24"/>
        </w:rPr>
        <w:t>Held February 27, 2023– 3:00 PM</w:t>
      </w:r>
    </w:p>
    <w:p w14:paraId="2BA6171A" w14:textId="77777777" w:rsidR="007D637F" w:rsidRPr="007D637F" w:rsidRDefault="007D637F" w:rsidP="007D637F">
      <w:pPr>
        <w:pStyle w:val="BodyA"/>
        <w:jc w:val="center"/>
        <w:rPr>
          <w:rFonts w:asciiTheme="minorHAnsi" w:eastAsia="Cambria" w:hAnsiTheme="minorHAnsi" w:cstheme="minorHAnsi"/>
        </w:rPr>
      </w:pPr>
      <w:r w:rsidRPr="007D637F">
        <w:rPr>
          <w:rFonts w:asciiTheme="minorHAnsi" w:hAnsiTheme="minorHAnsi" w:cstheme="minorHAnsi"/>
          <w:b/>
          <w:bCs/>
        </w:rPr>
        <w:t>76 North Main Street Kanab, Utah 84741</w:t>
      </w:r>
    </w:p>
    <w:p w14:paraId="1DD119B0"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1. Attending:</w:t>
      </w:r>
    </w:p>
    <w:p w14:paraId="79D33539"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 xml:space="preserve">Executive Committee Members: Matt Brown, JD Wright,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Nancy </w:t>
      </w:r>
      <w:proofErr w:type="spellStart"/>
      <w:r w:rsidRPr="007D637F">
        <w:rPr>
          <w:rFonts w:asciiTheme="minorHAnsi" w:hAnsiTheme="minorHAnsi" w:cstheme="minorHAnsi"/>
        </w:rPr>
        <w:t>Hauks</w:t>
      </w:r>
      <w:proofErr w:type="spellEnd"/>
      <w:r w:rsidRPr="007D637F">
        <w:rPr>
          <w:rFonts w:asciiTheme="minorHAnsi" w:hAnsiTheme="minorHAnsi" w:cstheme="minorHAnsi"/>
        </w:rPr>
        <w:t xml:space="preserve">, Ben Dalton, Scott Leavitt. </w:t>
      </w:r>
    </w:p>
    <w:p w14:paraId="36ADC611"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Others in Attendance: Kelly Stowell</w:t>
      </w:r>
    </w:p>
    <w:p w14:paraId="4394457B"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Presiding: Matt Brown</w:t>
      </w:r>
      <w:r w:rsidRPr="007D637F">
        <w:rPr>
          <w:rFonts w:asciiTheme="minorHAnsi" w:hAnsiTheme="minorHAnsi" w:cstheme="minorHAnsi"/>
        </w:rPr>
        <w:tab/>
      </w:r>
      <w:r w:rsidRPr="007D637F">
        <w:rPr>
          <w:rFonts w:asciiTheme="minorHAnsi" w:hAnsiTheme="minorHAnsi" w:cstheme="minorHAnsi"/>
        </w:rPr>
        <w:tab/>
      </w:r>
      <w:r w:rsidRPr="007D637F">
        <w:rPr>
          <w:rFonts w:asciiTheme="minorHAnsi" w:hAnsiTheme="minorHAnsi" w:cstheme="minorHAnsi"/>
        </w:rPr>
        <w:tab/>
        <w:t>Minutes: Kelly Stowell</w:t>
      </w:r>
    </w:p>
    <w:p w14:paraId="2A3A4837" w14:textId="77777777" w:rsidR="007D637F" w:rsidRPr="007D637F" w:rsidRDefault="007D637F" w:rsidP="007D637F">
      <w:pPr>
        <w:pStyle w:val="BodyA"/>
        <w:rPr>
          <w:rFonts w:asciiTheme="minorHAnsi" w:eastAsia="Cambria" w:hAnsiTheme="minorHAnsi" w:cstheme="minorHAnsi"/>
        </w:rPr>
      </w:pPr>
      <w:r w:rsidRPr="007D637F">
        <w:rPr>
          <w:rFonts w:asciiTheme="minorHAnsi" w:hAnsiTheme="minorHAnsi" w:cstheme="minorHAnsi"/>
        </w:rPr>
        <w:t>2. Reports and Minutes:</w:t>
      </w:r>
    </w:p>
    <w:p w14:paraId="18F1393A"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w:t>
      </w:r>
      <w:r w:rsidRPr="007D637F">
        <w:rPr>
          <w:rFonts w:asciiTheme="minorHAnsi" w:hAnsiTheme="minorHAnsi" w:cstheme="minorHAnsi"/>
          <w:bCs/>
          <w:sz w:val="24"/>
          <w:szCs w:val="24"/>
        </w:rPr>
        <w:t xml:space="preserve">February 27, </w:t>
      </w:r>
      <w:proofErr w:type="gramStart"/>
      <w:r w:rsidRPr="007D637F">
        <w:rPr>
          <w:rFonts w:asciiTheme="minorHAnsi" w:hAnsiTheme="minorHAnsi" w:cstheme="minorHAnsi"/>
          <w:bCs/>
          <w:sz w:val="24"/>
          <w:szCs w:val="24"/>
        </w:rPr>
        <w:t>2023</w:t>
      </w:r>
      <w:proofErr w:type="gramEnd"/>
      <w:r w:rsidRPr="007D637F">
        <w:rPr>
          <w:rFonts w:asciiTheme="minorHAnsi" w:hAnsiTheme="minorHAnsi" w:cstheme="minorHAnsi"/>
          <w:bCs/>
          <w:sz w:val="24"/>
          <w:szCs w:val="24"/>
        </w:rPr>
        <w:t xml:space="preserve"> CEBAIA </w:t>
      </w:r>
      <w:r w:rsidRPr="007D637F">
        <w:rPr>
          <w:rFonts w:asciiTheme="minorHAnsi" w:hAnsiTheme="minorHAnsi" w:cstheme="minorHAnsi"/>
          <w:sz w:val="24"/>
          <w:szCs w:val="24"/>
        </w:rPr>
        <w:t xml:space="preserve">board meeting was called to order by CEBAIA Board Chair Matt Brown, at approximately 3:00 pm. </w:t>
      </w:r>
    </w:p>
    <w:p w14:paraId="792D3857" w14:textId="77777777" w:rsidR="007D637F" w:rsidRPr="007D637F" w:rsidRDefault="007D637F" w:rsidP="007D637F">
      <w:pPr>
        <w:pStyle w:val="Body"/>
        <w:tabs>
          <w:tab w:val="left" w:pos="720"/>
        </w:tabs>
        <w:spacing w:after="166" w:line="240" w:lineRule="auto"/>
        <w:rPr>
          <w:rFonts w:asciiTheme="minorHAnsi" w:hAnsiTheme="minorHAnsi" w:cstheme="minorHAnsi"/>
          <w:b/>
          <w:bCs/>
          <w:sz w:val="24"/>
          <w:szCs w:val="24"/>
        </w:rPr>
      </w:pPr>
      <w:r w:rsidRPr="007D637F">
        <w:rPr>
          <w:rFonts w:asciiTheme="minorHAnsi" w:hAnsiTheme="minorHAnsi" w:cstheme="minorHAnsi"/>
          <w:sz w:val="24"/>
          <w:szCs w:val="24"/>
        </w:rPr>
        <w:t>The agenda items for the meeting included:</w:t>
      </w:r>
    </w:p>
    <w:p w14:paraId="56D74C61" w14:textId="77777777" w:rsidR="007D637F" w:rsidRPr="0066191B" w:rsidRDefault="007D637F" w:rsidP="007D637F">
      <w:pPr>
        <w:pStyle w:val="Body"/>
        <w:contextualSpacing/>
        <w:rPr>
          <w:rFonts w:asciiTheme="minorHAnsi" w:hAnsiTheme="minorHAnsi" w:cstheme="minorHAnsi"/>
          <w:b/>
          <w:bCs/>
          <w:sz w:val="24"/>
          <w:szCs w:val="24"/>
        </w:rPr>
      </w:pPr>
      <w:r w:rsidRPr="0066191B">
        <w:rPr>
          <w:rFonts w:asciiTheme="minorHAnsi" w:hAnsiTheme="minorHAnsi" w:cstheme="minorHAnsi"/>
          <w:sz w:val="24"/>
          <w:szCs w:val="24"/>
        </w:rPr>
        <w:t xml:space="preserve">Approve Minutes from previous </w:t>
      </w:r>
      <w:r w:rsidRPr="007D637F">
        <w:rPr>
          <w:rFonts w:asciiTheme="minorHAnsi" w:hAnsiTheme="minorHAnsi" w:cstheme="minorHAnsi"/>
          <w:sz w:val="24"/>
          <w:szCs w:val="24"/>
        </w:rPr>
        <w:t xml:space="preserve">December 2023 </w:t>
      </w:r>
      <w:r w:rsidRPr="0066191B">
        <w:rPr>
          <w:rFonts w:asciiTheme="minorHAnsi" w:hAnsiTheme="minorHAnsi" w:cstheme="minorHAnsi"/>
          <w:sz w:val="24"/>
          <w:szCs w:val="24"/>
        </w:rPr>
        <w:t>CEBAIA Board Meeting</w:t>
      </w:r>
    </w:p>
    <w:p w14:paraId="1C99F8F0"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Presentation and Approval/Denial of 2023 Q-1 CEBAIA Finance and Budget Report</w:t>
      </w:r>
    </w:p>
    <w:p w14:paraId="59EFBE8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Dixie State University Updates</w:t>
      </w:r>
    </w:p>
    <w:p w14:paraId="5D6DAC8B"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Southwest Tech Update</w:t>
      </w:r>
    </w:p>
    <w:p w14:paraId="5381265D"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County Growth Strategy Planning and Discussion</w:t>
      </w:r>
    </w:p>
    <w:p w14:paraId="1CA99DC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Rural County Grant Program</w:t>
      </w:r>
    </w:p>
    <w:p w14:paraId="32165C31"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Raising Kane Business Summit</w:t>
      </w:r>
    </w:p>
    <w:p w14:paraId="1EDBA489"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Digital Media/Film Commission</w:t>
      </w:r>
    </w:p>
    <w:p w14:paraId="6B43E25A"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Infrastructure/Outdoor Recreation and Trails</w:t>
      </w:r>
    </w:p>
    <w:p w14:paraId="264F7495"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Projects and Grants</w:t>
      </w:r>
    </w:p>
    <w:p w14:paraId="51384288" w14:textId="77777777" w:rsidR="007D637F" w:rsidRPr="0066191B" w:rsidRDefault="007D637F" w:rsidP="007D637F">
      <w:pPr>
        <w:pStyle w:val="Body"/>
        <w:contextualSpacing/>
        <w:rPr>
          <w:rFonts w:asciiTheme="minorHAnsi" w:hAnsiTheme="minorHAnsi" w:cstheme="minorHAnsi"/>
          <w:sz w:val="24"/>
          <w:szCs w:val="24"/>
        </w:rPr>
      </w:pPr>
      <w:r w:rsidRPr="0066191B">
        <w:rPr>
          <w:rFonts w:asciiTheme="minorHAnsi" w:hAnsiTheme="minorHAnsi" w:cstheme="minorHAnsi"/>
          <w:sz w:val="24"/>
          <w:szCs w:val="24"/>
        </w:rPr>
        <w:t>CEBA Executive Director Report</w:t>
      </w:r>
    </w:p>
    <w:p w14:paraId="765D4367"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Trails and Infrastructure</w:t>
      </w:r>
    </w:p>
    <w:p w14:paraId="72EFCB1D" w14:textId="77777777" w:rsidR="007D637F" w:rsidRPr="007D637F" w:rsidRDefault="007D637F" w:rsidP="007D637F">
      <w:pPr>
        <w:pStyle w:val="Body"/>
        <w:spacing w:line="240" w:lineRule="auto"/>
        <w:contextualSpacing/>
        <w:rPr>
          <w:rFonts w:asciiTheme="minorHAnsi" w:hAnsiTheme="minorHAnsi" w:cstheme="minorHAnsi"/>
          <w:sz w:val="24"/>
          <w:szCs w:val="24"/>
        </w:rPr>
      </w:pPr>
      <w:r w:rsidRPr="007D637F">
        <w:rPr>
          <w:rFonts w:asciiTheme="minorHAnsi" w:hAnsiTheme="minorHAnsi" w:cstheme="minorHAnsi"/>
          <w:sz w:val="24"/>
          <w:szCs w:val="24"/>
        </w:rPr>
        <w:t>Film Commission</w:t>
      </w:r>
    </w:p>
    <w:p w14:paraId="74500BBF" w14:textId="77777777" w:rsidR="007D637F" w:rsidRPr="007D637F" w:rsidRDefault="007D637F" w:rsidP="007D637F">
      <w:pPr>
        <w:pStyle w:val="Body"/>
        <w:tabs>
          <w:tab w:val="left" w:pos="720"/>
        </w:tabs>
        <w:spacing w:after="166" w:line="240" w:lineRule="auto"/>
        <w:contextualSpacing/>
        <w:rPr>
          <w:rFonts w:asciiTheme="minorHAnsi" w:hAnsiTheme="minorHAnsi" w:cstheme="minorHAnsi"/>
          <w:sz w:val="24"/>
          <w:szCs w:val="24"/>
        </w:rPr>
      </w:pPr>
    </w:p>
    <w:p w14:paraId="3DDF9419"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minutes from the previous meeting were emailed to board members from the </w:t>
      </w:r>
      <w:proofErr w:type="gramStart"/>
      <w:r w:rsidRPr="007D637F">
        <w:rPr>
          <w:rFonts w:asciiTheme="minorHAnsi" w:hAnsiTheme="minorHAnsi" w:cstheme="minorHAnsi"/>
          <w:sz w:val="24"/>
          <w:szCs w:val="24"/>
        </w:rPr>
        <w:t>December,</w:t>
      </w:r>
      <w:proofErr w:type="gramEnd"/>
      <w:r w:rsidRPr="007D637F">
        <w:rPr>
          <w:rFonts w:asciiTheme="minorHAnsi" w:hAnsiTheme="minorHAnsi" w:cstheme="minorHAnsi"/>
          <w:sz w:val="24"/>
          <w:szCs w:val="24"/>
        </w:rPr>
        <w:t xml:space="preserve"> 2022 meeting and a copy of the minutes were circulated for review as the first agenda item considered by the members of the CEBAIA Board. The CEBAIA Board approved the minutes unanimously after review and brief discussion. </w:t>
      </w:r>
    </w:p>
    <w:p w14:paraId="45416AB5"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The CEBAIA Financial Report for the First Quarter of Fiscal Year 2023, was circulated and a director Kelly Stowell made a brief presentation about CEBA finances before board discussion.  The report covered the dates from January 1,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to February 27, 2023 with revenue, expenses, budget reports, and bank statements was presented by CEBA Director Stowell and </w:t>
      </w:r>
      <w:r w:rsidRPr="007D637F">
        <w:rPr>
          <w:rFonts w:asciiTheme="minorHAnsi" w:hAnsiTheme="minorHAnsi" w:cstheme="minorHAnsi"/>
          <w:sz w:val="24"/>
          <w:szCs w:val="24"/>
        </w:rPr>
        <w:lastRenderedPageBreak/>
        <w:t xml:space="preserve">discussed by board members. Budgets for the Film Commission and CEBA showing an accounting of revenues and expenditures were provided and reviewed. Funding has been received by Kane County for the year and the CEBA budget is healthy. CEBA </w:t>
      </w:r>
      <w:proofErr w:type="gramStart"/>
      <w:r w:rsidRPr="007D637F">
        <w:rPr>
          <w:rFonts w:asciiTheme="minorHAnsi" w:hAnsiTheme="minorHAnsi" w:cstheme="minorHAnsi"/>
          <w:sz w:val="24"/>
          <w:szCs w:val="24"/>
        </w:rPr>
        <w:t>is in compliance with</w:t>
      </w:r>
      <w:proofErr w:type="gramEnd"/>
      <w:r w:rsidRPr="007D637F">
        <w:rPr>
          <w:rFonts w:asciiTheme="minorHAnsi" w:hAnsiTheme="minorHAnsi" w:cstheme="minorHAnsi"/>
          <w:sz w:val="24"/>
          <w:szCs w:val="24"/>
        </w:rPr>
        <w:t xml:space="preserve"> state budget requirements and is doing well financially. The CEBA Board approved the finance report for CEBA Q-1, 2023. A discussion took place about the Film Commission sponsoring the Kanab Film Festival with $500 which was supported by the board. The county growth strategy was briefly mentioned and its relation to the Rural County Grant Program. The county growth strategy should address methods to diversify the economy.</w:t>
      </w:r>
    </w:p>
    <w:p w14:paraId="79A7839B"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Southwest Tech reported there is an Emergency Medical Services and Public Safety conference taking place and there is a Paramedic Program being kicked off. The development of a Veterinary Technician program for high school students has been developed and high school students from Kane County High Schools are being bused to Cedar City to take Southwest Tech classes for specialty programs such as automotive and welding. Short term trainings are planned for Kanab aimed at support for local businesses and continuing education such as Customer Service with Brad Anderson, </w:t>
      </w:r>
      <w:proofErr w:type="spellStart"/>
      <w:r w:rsidRPr="007D637F">
        <w:rPr>
          <w:rFonts w:asciiTheme="minorHAnsi" w:hAnsiTheme="minorHAnsi" w:cstheme="minorHAnsi"/>
          <w:sz w:val="24"/>
          <w:szCs w:val="24"/>
        </w:rPr>
        <w:t>Quickbooks</w:t>
      </w:r>
      <w:proofErr w:type="spellEnd"/>
      <w:r w:rsidRPr="007D637F">
        <w:rPr>
          <w:rFonts w:asciiTheme="minorHAnsi" w:hAnsiTheme="minorHAnsi" w:cstheme="minorHAnsi"/>
          <w:sz w:val="24"/>
          <w:szCs w:val="24"/>
        </w:rPr>
        <w:t xml:space="preserve"> and accounting, with Betty Colston. Utah Tech University reported a Design Program has been developed with trainings offered problem solving, graphic design and more. Utah Tech is hosting a polytechnical universities conference with universities from across the country coming to St George to participate. The Certified Nursing Program has been </w:t>
      </w:r>
      <w:proofErr w:type="spellStart"/>
      <w:r w:rsidRPr="007D637F">
        <w:rPr>
          <w:rFonts w:asciiTheme="minorHAnsi" w:hAnsiTheme="minorHAnsi" w:cstheme="minorHAnsi"/>
          <w:sz w:val="24"/>
          <w:szCs w:val="24"/>
        </w:rPr>
        <w:t>successsfull</w:t>
      </w:r>
      <w:proofErr w:type="spellEnd"/>
      <w:r w:rsidRPr="007D637F">
        <w:rPr>
          <w:rFonts w:asciiTheme="minorHAnsi" w:hAnsiTheme="minorHAnsi" w:cstheme="minorHAnsi"/>
          <w:sz w:val="24"/>
          <w:szCs w:val="24"/>
        </w:rPr>
        <w:t xml:space="preserve"> in Kane County and Kane County has a high percentage of students graduating high school with </w:t>
      </w:r>
      <w:proofErr w:type="gramStart"/>
      <w:r w:rsidRPr="007D637F">
        <w:rPr>
          <w:rFonts w:asciiTheme="minorHAnsi" w:hAnsiTheme="minorHAnsi" w:cstheme="minorHAnsi"/>
          <w:sz w:val="24"/>
          <w:szCs w:val="24"/>
        </w:rPr>
        <w:t>Associates Degrees</w:t>
      </w:r>
      <w:proofErr w:type="gramEnd"/>
      <w:r w:rsidRPr="007D637F">
        <w:rPr>
          <w:rFonts w:asciiTheme="minorHAnsi" w:hAnsiTheme="minorHAnsi" w:cstheme="minorHAnsi"/>
          <w:sz w:val="24"/>
          <w:szCs w:val="24"/>
        </w:rPr>
        <w:t xml:space="preserve">. General education was </w:t>
      </w:r>
      <w:proofErr w:type="gramStart"/>
      <w:r w:rsidRPr="007D637F">
        <w:rPr>
          <w:rFonts w:asciiTheme="minorHAnsi" w:hAnsiTheme="minorHAnsi" w:cstheme="minorHAnsi"/>
          <w:sz w:val="24"/>
          <w:szCs w:val="24"/>
        </w:rPr>
        <w:t>discussed</w:t>
      </w:r>
      <w:proofErr w:type="gramEnd"/>
      <w:r w:rsidRPr="007D637F">
        <w:rPr>
          <w:rFonts w:asciiTheme="minorHAnsi" w:hAnsiTheme="minorHAnsi" w:cstheme="minorHAnsi"/>
          <w:sz w:val="24"/>
          <w:szCs w:val="24"/>
        </w:rPr>
        <w:t xml:space="preserve"> and a large percentage of students don’t graduate from college because of General Education classes that are not passed. </w:t>
      </w:r>
    </w:p>
    <w:p w14:paraId="2A70DA0E" w14:textId="77777777" w:rsidR="007D637F" w:rsidRPr="007D637F" w:rsidRDefault="007D637F" w:rsidP="007D637F">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 xml:space="preserve">It was reported the Raising Kane was held January 13, </w:t>
      </w:r>
      <w:proofErr w:type="gramStart"/>
      <w:r w:rsidRPr="007D637F">
        <w:rPr>
          <w:rFonts w:asciiTheme="minorHAnsi" w:hAnsiTheme="minorHAnsi" w:cstheme="minorHAnsi"/>
          <w:sz w:val="24"/>
          <w:szCs w:val="24"/>
        </w:rPr>
        <w:t>2023</w:t>
      </w:r>
      <w:proofErr w:type="gramEnd"/>
      <w:r w:rsidRPr="007D637F">
        <w:rPr>
          <w:rFonts w:asciiTheme="minorHAnsi" w:hAnsiTheme="minorHAnsi" w:cstheme="minorHAnsi"/>
          <w:sz w:val="24"/>
          <w:szCs w:val="24"/>
        </w:rPr>
        <w:t xml:space="preserve"> and the went really well with great attendance. Conference activities included an entrepreneurial pitch competition aimed at providing support for developing business ideas for both high school ages and adults. It was a great </w:t>
      </w:r>
      <w:proofErr w:type="gramStart"/>
      <w:r w:rsidRPr="007D637F">
        <w:rPr>
          <w:rFonts w:asciiTheme="minorHAnsi" w:hAnsiTheme="minorHAnsi" w:cstheme="minorHAnsi"/>
          <w:sz w:val="24"/>
          <w:szCs w:val="24"/>
        </w:rPr>
        <w:t>event</w:t>
      </w:r>
      <w:proofErr w:type="gramEnd"/>
      <w:r w:rsidRPr="007D637F">
        <w:rPr>
          <w:rFonts w:asciiTheme="minorHAnsi" w:hAnsiTheme="minorHAnsi" w:cstheme="minorHAnsi"/>
          <w:sz w:val="24"/>
          <w:szCs w:val="24"/>
        </w:rPr>
        <w:t xml:space="preserve"> and it was discussed looking at hosting the event at a different time of year at a later date in the beginning of the year.</w:t>
      </w:r>
    </w:p>
    <w:p w14:paraId="6E31CB22" w14:textId="4C31CC86" w:rsidR="007D637F" w:rsidRPr="007D637F" w:rsidRDefault="007D637F" w:rsidP="007D637F">
      <w:pPr>
        <w:rPr>
          <w:rFonts w:asciiTheme="minorHAnsi" w:hAnsiTheme="minorHAnsi" w:cstheme="minorHAnsi"/>
          <w:b/>
          <w:bCs/>
        </w:rPr>
      </w:pPr>
      <w:r w:rsidRPr="007D637F">
        <w:rPr>
          <w:rFonts w:asciiTheme="minorHAnsi" w:hAnsiTheme="minorHAnsi" w:cstheme="minorHAnsi"/>
          <w:b/>
          <w:bCs/>
        </w:rPr>
        <w:t>Action Items:</w:t>
      </w:r>
    </w:p>
    <w:p w14:paraId="6319C15F" w14:textId="77777777" w:rsidR="00D73F5A" w:rsidRDefault="007D637F" w:rsidP="00D73F5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to approve the minutes from the previous CEBAIA Board Meeting. Scott Leavitt seconded the motion and the motion passed with no dissenting votes.</w:t>
      </w:r>
    </w:p>
    <w:p w14:paraId="4B9FED38" w14:textId="77777777" w:rsidR="00D73F5A" w:rsidRDefault="00D73F5A" w:rsidP="00D73F5A">
      <w:pPr>
        <w:rPr>
          <w:rFonts w:asciiTheme="minorHAnsi" w:hAnsiTheme="minorHAnsi" w:cstheme="minorHAnsi"/>
        </w:rPr>
      </w:pPr>
    </w:p>
    <w:p w14:paraId="0CCB4D4A" w14:textId="77777777" w:rsidR="00D73F5A" w:rsidRDefault="007D637F" w:rsidP="00D73F5A">
      <w:pPr>
        <w:rPr>
          <w:rFonts w:asciiTheme="minorHAnsi" w:hAnsiTheme="minorHAnsi" w:cstheme="minorHAnsi"/>
        </w:rPr>
      </w:pPr>
      <w:r w:rsidRPr="007D637F">
        <w:rPr>
          <w:rFonts w:asciiTheme="minorHAnsi" w:hAnsiTheme="minorHAnsi" w:cstheme="minorHAnsi"/>
        </w:rPr>
        <w:t>A motion was made by Ben Dalton to approve the Quarter 1, 2023 year to date CEBAIA Financial Report. JD Wright seconded the motion and the motion passed.</w:t>
      </w:r>
    </w:p>
    <w:p w14:paraId="0FE3213A" w14:textId="77777777" w:rsidR="00D73F5A" w:rsidRDefault="00D73F5A" w:rsidP="00D73F5A">
      <w:pPr>
        <w:rPr>
          <w:rFonts w:asciiTheme="minorHAnsi" w:hAnsiTheme="minorHAnsi" w:cstheme="minorHAnsi"/>
        </w:rPr>
      </w:pPr>
    </w:p>
    <w:p w14:paraId="3E0B2C72" w14:textId="6E60BA97" w:rsidR="007D637F" w:rsidRPr="007D637F" w:rsidRDefault="007D637F" w:rsidP="00D73F5A">
      <w:pPr>
        <w:rPr>
          <w:rFonts w:asciiTheme="minorHAnsi" w:hAnsiTheme="minorHAnsi" w:cstheme="minorHAnsi"/>
        </w:rPr>
      </w:pPr>
      <w:r w:rsidRPr="007D637F">
        <w:rPr>
          <w:rFonts w:asciiTheme="minorHAnsi" w:hAnsiTheme="minorHAnsi" w:cstheme="minorHAnsi"/>
        </w:rPr>
        <w:t xml:space="preserve">A motion was made by Celeste </w:t>
      </w:r>
      <w:proofErr w:type="spellStart"/>
      <w:r w:rsidRPr="007D637F">
        <w:rPr>
          <w:rFonts w:asciiTheme="minorHAnsi" w:hAnsiTheme="minorHAnsi" w:cstheme="minorHAnsi"/>
        </w:rPr>
        <w:t>Meyeres</w:t>
      </w:r>
      <w:proofErr w:type="spellEnd"/>
      <w:r w:rsidRPr="007D637F">
        <w:rPr>
          <w:rFonts w:asciiTheme="minorHAnsi" w:hAnsiTheme="minorHAnsi" w:cstheme="minorHAnsi"/>
        </w:rPr>
        <w:t xml:space="preserve"> to approve $500 for the Kane County Film Commission to sponsor the 2023 Kanab Film Festival. Ben Dalton seconded the motion and the motion passed with no dissenting votes.</w:t>
      </w:r>
    </w:p>
    <w:p w14:paraId="69A7248B" w14:textId="77777777" w:rsidR="00D73F5A" w:rsidRDefault="00D73F5A" w:rsidP="001A4D32">
      <w:pPr>
        <w:pStyle w:val="Body"/>
        <w:tabs>
          <w:tab w:val="left" w:pos="720"/>
        </w:tabs>
        <w:spacing w:after="166" w:line="240" w:lineRule="auto"/>
        <w:rPr>
          <w:rFonts w:asciiTheme="minorHAnsi" w:hAnsiTheme="minorHAnsi" w:cstheme="minorHAnsi"/>
          <w:sz w:val="24"/>
          <w:szCs w:val="24"/>
        </w:rPr>
      </w:pPr>
    </w:p>
    <w:p w14:paraId="67C1D4DA" w14:textId="177E76FA" w:rsidR="007D637F" w:rsidRPr="0001682E" w:rsidRDefault="007D637F" w:rsidP="001A4D32">
      <w:pPr>
        <w:pStyle w:val="Body"/>
        <w:tabs>
          <w:tab w:val="left" w:pos="720"/>
        </w:tabs>
        <w:spacing w:after="166" w:line="240" w:lineRule="auto"/>
        <w:rPr>
          <w:rFonts w:asciiTheme="minorHAnsi" w:hAnsiTheme="minorHAnsi" w:cstheme="minorHAnsi"/>
          <w:sz w:val="24"/>
          <w:szCs w:val="24"/>
        </w:rPr>
      </w:pPr>
      <w:r w:rsidRPr="007D637F">
        <w:rPr>
          <w:rFonts w:asciiTheme="minorHAnsi" w:hAnsiTheme="minorHAnsi" w:cstheme="minorHAnsi"/>
          <w:sz w:val="24"/>
          <w:szCs w:val="24"/>
        </w:rPr>
        <w:t>A motion was made by JD Wright to adjourn the meeting and Ben Dalton seconded the meeting was adjourned.</w:t>
      </w:r>
    </w:p>
    <w:sectPr w:rsidR="007D637F" w:rsidRPr="00016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963F0"/>
    <w:multiLevelType w:val="hybridMultilevel"/>
    <w:tmpl w:val="6A8ABC7A"/>
    <w:lvl w:ilvl="0" w:tplc="81C61E7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6202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32"/>
    <w:rsid w:val="0001682E"/>
    <w:rsid w:val="001478C5"/>
    <w:rsid w:val="001A4D32"/>
    <w:rsid w:val="003455EC"/>
    <w:rsid w:val="007D637F"/>
    <w:rsid w:val="00A666EF"/>
    <w:rsid w:val="00AA6104"/>
    <w:rsid w:val="00D73F5A"/>
    <w:rsid w:val="00EC10C5"/>
    <w:rsid w:val="00F65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528C8E"/>
  <w15:chartTrackingRefBased/>
  <w15:docId w15:val="{21BEA92C-7BC8-9C4D-8E9C-8AB6A659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D637F"/>
    <w:pPr>
      <w:pBdr>
        <w:top w:val="nil"/>
        <w:left w:val="nil"/>
        <w:bottom w:val="nil"/>
        <w:right w:val="nil"/>
        <w:between w:val="nil"/>
        <w:bar w:val="nil"/>
      </w:pBdr>
    </w:pPr>
    <w:rPr>
      <w:rFonts w:ascii="Times New Roman" w:eastAsia="Arial Unicode MS" w:hAnsi="Times New Roman" w:cs="Times New Roman"/>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A4D32"/>
    <w:pPr>
      <w:pBdr>
        <w:top w:val="nil"/>
        <w:left w:val="nil"/>
        <w:bottom w:val="nil"/>
        <w:right w:val="nil"/>
        <w:between w:val="nil"/>
        <w:bar w:val="nil"/>
      </w:pBdr>
      <w:spacing w:after="200" w:line="276" w:lineRule="auto"/>
    </w:pPr>
    <w:rPr>
      <w:rFonts w:ascii="Lucida Grande" w:eastAsia="Arial Unicode MS" w:hAnsi="Arial Unicode MS" w:cs="Arial Unicode MS"/>
      <w:color w:val="000000"/>
      <w:sz w:val="22"/>
      <w:szCs w:val="22"/>
      <w:u w:color="000000"/>
      <w:bdr w:val="nil"/>
    </w:rPr>
  </w:style>
  <w:style w:type="paragraph" w:customStyle="1" w:styleId="BodyA">
    <w:name w:val="Body A"/>
    <w:rsid w:val="007D637F"/>
    <w:pPr>
      <w:pBdr>
        <w:top w:val="nil"/>
        <w:left w:val="nil"/>
        <w:bottom w:val="nil"/>
        <w:right w:val="nil"/>
        <w:between w:val="nil"/>
        <w:bar w:val="nil"/>
      </w:pBdr>
      <w:spacing w:after="200" w:line="276" w:lineRule="auto"/>
    </w:pPr>
    <w:rPr>
      <w:rFonts w:ascii="Helvetica" w:eastAsia="Arial Unicode MS" w:hAnsi="Arial Unicode MS" w:cs="Arial Unicode MS"/>
      <w:color w:val="000000"/>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852</Words>
  <Characters>4857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Stowell</dc:creator>
  <cp:keywords/>
  <dc:description/>
  <cp:lastModifiedBy>Kelly Stowell</cp:lastModifiedBy>
  <cp:revision>3</cp:revision>
  <dcterms:created xsi:type="dcterms:W3CDTF">2023-06-05T20:27:00Z</dcterms:created>
  <dcterms:modified xsi:type="dcterms:W3CDTF">2023-06-09T22:12:00Z</dcterms:modified>
</cp:coreProperties>
</file>