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16ABBF" w14:textId="53BD5F4D" w:rsidR="00FA1FEE" w:rsidRDefault="00FA1FEE">
      <w:pPr>
        <w:rPr>
          <w:color w:val="000000"/>
        </w:rPr>
      </w:pPr>
    </w:p>
    <w:p w14:paraId="37E4F069" w14:textId="77777777" w:rsidR="003F3804" w:rsidRPr="006A0A21" w:rsidRDefault="003F3804" w:rsidP="003F3804">
      <w:pPr>
        <w:pStyle w:val="NoSpacing"/>
        <w:jc w:val="right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0D7D853" wp14:editId="0392BF5F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64E7CB74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2B74FCC8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www.monacity.gov</w:t>
      </w:r>
    </w:p>
    <w:p w14:paraId="42123DC0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46379" wp14:editId="1C28E92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1110549503" name="Straight Connector 1110549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545316" id="Straight Connector 111054950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5b9bd5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2DDCC311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Tuesday, June 1</w:t>
      </w:r>
      <w:r w:rsidR="003F3804">
        <w:rPr>
          <w:rFonts w:ascii="Calibri Light" w:hAnsi="Calibri Light" w:cs="Calibri Light"/>
          <w:b/>
          <w:color w:val="000000"/>
          <w:sz w:val="32"/>
        </w:rPr>
        <w:t>3</w:t>
      </w:r>
      <w:r>
        <w:rPr>
          <w:rFonts w:ascii="Calibri Light" w:hAnsi="Calibri Light" w:cs="Calibri Light"/>
          <w:b/>
          <w:color w:val="000000"/>
          <w:sz w:val="32"/>
        </w:rPr>
        <w:t>, 202</w:t>
      </w:r>
      <w:r w:rsidR="003F3804">
        <w:rPr>
          <w:rFonts w:ascii="Calibri Light" w:hAnsi="Calibri Light" w:cs="Calibri Light"/>
          <w:b/>
          <w:color w:val="000000"/>
          <w:sz w:val="32"/>
        </w:rPr>
        <w:t>3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04467160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795DA8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 w:rsidR="008D4E4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8D4E44">
        <w:rPr>
          <w:color w:val="000000"/>
          <w:sz w:val="32"/>
          <w:szCs w:val="32"/>
        </w:rPr>
        <w:t>June</w:t>
      </w:r>
      <w:r w:rsidR="00C80F9F">
        <w:rPr>
          <w:color w:val="000000"/>
          <w:sz w:val="32"/>
          <w:szCs w:val="32"/>
        </w:rPr>
        <w:t xml:space="preserve"> </w:t>
      </w:r>
      <w:r w:rsidR="00301565">
        <w:rPr>
          <w:color w:val="000000"/>
          <w:sz w:val="32"/>
          <w:szCs w:val="32"/>
        </w:rPr>
        <w:t>13</w:t>
      </w:r>
      <w:r w:rsidR="00C80F9F">
        <w:rPr>
          <w:color w:val="000000"/>
          <w:sz w:val="32"/>
          <w:szCs w:val="32"/>
        </w:rPr>
        <w:t>, 202</w:t>
      </w:r>
      <w:r w:rsidR="00301565">
        <w:rPr>
          <w:color w:val="000000"/>
          <w:sz w:val="32"/>
          <w:szCs w:val="32"/>
        </w:rPr>
        <w:t>3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D4E44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</w:t>
      </w:r>
      <w:r w:rsidR="008D4E44">
        <w:rPr>
          <w:color w:val="000000"/>
          <w:sz w:val="32"/>
          <w:szCs w:val="32"/>
        </w:rPr>
        <w:t>adopt the Mona City 202</w:t>
      </w:r>
      <w:r w:rsidR="00301565">
        <w:rPr>
          <w:color w:val="000000"/>
          <w:sz w:val="32"/>
          <w:szCs w:val="32"/>
        </w:rPr>
        <w:t>4</w:t>
      </w:r>
      <w:r w:rsidR="008D4E44">
        <w:rPr>
          <w:color w:val="000000"/>
          <w:sz w:val="32"/>
          <w:szCs w:val="32"/>
        </w:rPr>
        <w:t xml:space="preserve"> budget and amend Mona City’s 202</w:t>
      </w:r>
      <w:r w:rsidR="00301565">
        <w:rPr>
          <w:color w:val="000000"/>
          <w:sz w:val="32"/>
          <w:szCs w:val="32"/>
        </w:rPr>
        <w:t>3</w:t>
      </w:r>
      <w:r w:rsidR="008D4E44">
        <w:rPr>
          <w:color w:val="000000"/>
          <w:sz w:val="32"/>
          <w:szCs w:val="32"/>
        </w:rPr>
        <w:t xml:space="preserve"> budget.</w:t>
      </w:r>
      <w:r w:rsidRPr="00530062">
        <w:rPr>
          <w:color w:val="000000"/>
          <w:sz w:val="32"/>
          <w:szCs w:val="32"/>
        </w:rPr>
        <w:t xml:space="preserve">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75822866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301565">
        <w:rPr>
          <w:color w:val="000000" w:themeColor="text1"/>
          <w:sz w:val="22"/>
          <w:szCs w:val="22"/>
        </w:rPr>
        <w:t>6th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8D4E44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301565">
        <w:rPr>
          <w:color w:val="000000" w:themeColor="text1"/>
          <w:sz w:val="22"/>
          <w:szCs w:val="22"/>
        </w:rPr>
        <w:t>3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</w:t>
      </w:r>
      <w:r w:rsidR="003F3804">
        <w:rPr>
          <w:color w:val="000000" w:themeColor="text1"/>
          <w:sz w:val="22"/>
          <w:szCs w:val="22"/>
        </w:rPr>
        <w:t>following places: the Mona City Office, at the United States Post Office Mona City Branch, on the Utah Public Notice Website at www.utah.gov/pmn/index.html.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56A268B1" w14:textId="77777777" w:rsidR="003F3804" w:rsidRDefault="003F3804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42DD2B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3F3804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380325">
    <w:abstractNumId w:val="1"/>
  </w:num>
  <w:num w:numId="2" w16cid:durableId="108195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01565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3804"/>
    <w:rsid w:val="003F5837"/>
    <w:rsid w:val="003F7754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24266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95DA8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703C"/>
    <w:rsid w:val="008A4D80"/>
    <w:rsid w:val="008D4E44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176F8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3F380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3</cp:revision>
  <cp:lastPrinted>2023-06-06T23:07:00Z</cp:lastPrinted>
  <dcterms:created xsi:type="dcterms:W3CDTF">2023-06-06T22:47:00Z</dcterms:created>
  <dcterms:modified xsi:type="dcterms:W3CDTF">2023-06-06T23:11:00Z</dcterms:modified>
</cp:coreProperties>
</file>