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7047CDD9"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066D9E9B"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6B680472"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 1</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9338DF">
        <w:rPr>
          <w:rFonts w:ascii="Times New Roman" w:hAnsi="Times New Roman" w:cs="Times New Roman"/>
          <w:color w:val="08050B"/>
          <w:sz w:val="24"/>
          <w:szCs w:val="24"/>
          <w:u w:val="single"/>
        </w:rPr>
        <w:t xml:space="preserve">MAY 26, </w:t>
      </w:r>
      <w:proofErr w:type="gramStart"/>
      <w:r w:rsidR="009338DF">
        <w:rPr>
          <w:rFonts w:ascii="Times New Roman" w:hAnsi="Times New Roman" w:cs="Times New Roman"/>
          <w:color w:val="08050B"/>
          <w:sz w:val="24"/>
          <w:szCs w:val="24"/>
          <w:u w:val="single"/>
        </w:rPr>
        <w:t>2023</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72A8F9B4"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9338DF">
        <w:rPr>
          <w:rFonts w:ascii="Times New Roman" w:hAnsi="Times New Roman" w:cs="Times New Roman"/>
          <w:color w:val="08050B"/>
          <w:sz w:val="24"/>
          <w:szCs w:val="24"/>
          <w:u w:val="single"/>
        </w:rPr>
        <w:t>9:00</w:t>
      </w:r>
      <w:r w:rsidR="000D4AE8">
        <w:rPr>
          <w:rFonts w:ascii="Times New Roman" w:hAnsi="Times New Roman" w:cs="Times New Roman"/>
          <w:color w:val="08050B"/>
          <w:sz w:val="24"/>
          <w:szCs w:val="24"/>
          <w:u w:val="single"/>
        </w:rPr>
        <w:t xml:space="preserve"> 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AE302C">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33C99A8B"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Board meeting held on </w:t>
      </w:r>
      <w:r w:rsidR="009338DF">
        <w:rPr>
          <w:rFonts w:ascii="Times New Roman" w:hAnsi="Times New Roman" w:cs="Times New Roman"/>
          <w:color w:val="08050B"/>
          <w:sz w:val="24"/>
          <w:szCs w:val="24"/>
        </w:rPr>
        <w:t>December 13</w:t>
      </w:r>
      <w:r w:rsidR="000D4AE8">
        <w:rPr>
          <w:rFonts w:ascii="Times New Roman" w:hAnsi="Times New Roman" w:cs="Times New Roman"/>
          <w:color w:val="08050B"/>
          <w:sz w:val="24"/>
          <w:szCs w:val="24"/>
        </w:rPr>
        <w:t>, 2022</w:t>
      </w:r>
      <w:r w:rsidRPr="00171B82">
        <w:rPr>
          <w:rFonts w:ascii="Times New Roman" w:hAnsi="Times New Roman" w:cs="Times New Roman"/>
          <w:color w:val="08050B"/>
          <w:sz w:val="24"/>
          <w:szCs w:val="24"/>
        </w:rPr>
        <w:t>.</w:t>
      </w:r>
    </w:p>
    <w:p w14:paraId="426DE580" w14:textId="77777777" w:rsidR="0033753C" w:rsidRDefault="0033753C" w:rsidP="0033753C">
      <w:pPr>
        <w:pStyle w:val="ListParagraph"/>
        <w:ind w:left="1080"/>
        <w:rPr>
          <w:rFonts w:ascii="Times New Roman" w:hAnsi="Times New Roman" w:cs="Times New Roman"/>
          <w:color w:val="08050B"/>
          <w:sz w:val="24"/>
          <w:szCs w:val="24"/>
        </w:rPr>
      </w:pPr>
    </w:p>
    <w:p w14:paraId="4F3C88CC" w14:textId="52C601ED" w:rsidR="00E733CB" w:rsidRDefault="0033753C" w:rsidP="00E733CB">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9338DF">
        <w:rPr>
          <w:rFonts w:ascii="Times New Roman" w:hAnsi="Times New Roman" w:cs="Times New Roman"/>
          <w:b w:val="0"/>
          <w:color w:val="08050B"/>
          <w:sz w:val="24"/>
          <w:szCs w:val="24"/>
        </w:rPr>
        <w:t>outstanding payment applications and requisition requests made since last meeting (if any)</w:t>
      </w:r>
      <w:r w:rsidR="009E7168">
        <w:rPr>
          <w:rFonts w:ascii="Times New Roman" w:hAnsi="Times New Roman" w:cs="Times New Roman"/>
          <w:b w:val="0"/>
          <w:color w:val="08050B"/>
          <w:sz w:val="24"/>
          <w:szCs w:val="24"/>
        </w:rPr>
        <w:t>.</w:t>
      </w:r>
    </w:p>
    <w:bookmarkEnd w:id="6"/>
    <w:p w14:paraId="09E6F129" w14:textId="77777777" w:rsidR="00A31399" w:rsidRPr="000D4AE8" w:rsidRDefault="00A31399" w:rsidP="000D4AE8">
      <w:pPr>
        <w:ind w:left="0"/>
        <w:rPr>
          <w:rFonts w:ascii="Times New Roman" w:hAnsi="Times New Roman" w:cs="Times New Roman"/>
          <w:bCs/>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64ACEBFE" w14:textId="77777777" w:rsidR="009E7168" w:rsidRPr="000D4AE8" w:rsidRDefault="009E7168" w:rsidP="000D4AE8">
      <w:pPr>
        <w:ind w:left="0"/>
        <w:rPr>
          <w:rFonts w:ascii="Times New Roman" w:hAnsi="Times New Roman" w:cs="Times New Roman"/>
          <w:color w:val="08050B"/>
          <w:sz w:val="24"/>
          <w:szCs w:val="24"/>
        </w:rPr>
      </w:pPr>
    </w:p>
    <w:p w14:paraId="2E919086" w14:textId="77777777" w:rsidR="009338DF" w:rsidRPr="004B342E" w:rsidRDefault="009338DF" w:rsidP="009338DF">
      <w:pPr>
        <w:pStyle w:val="ListParagraph"/>
        <w:numPr>
          <w:ilvl w:val="0"/>
          <w:numId w:val="18"/>
        </w:numPr>
        <w:rPr>
          <w:rFonts w:ascii="Times New Roman" w:hAnsi="Times New Roman" w:cs="Times New Roman"/>
          <w:color w:val="08050B"/>
          <w:sz w:val="24"/>
          <w:szCs w:val="24"/>
        </w:rPr>
      </w:pPr>
      <w:r w:rsidRPr="00DC7D32">
        <w:rPr>
          <w:rFonts w:ascii="Times New Roman" w:hAnsi="Times New Roman" w:cs="Times New Roman"/>
          <w:color w:val="08050B"/>
          <w:sz w:val="24"/>
          <w:szCs w:val="24"/>
        </w:rPr>
        <w:t xml:space="preserve">Consider </w:t>
      </w:r>
      <w:r>
        <w:rPr>
          <w:rFonts w:ascii="Times New Roman" w:hAnsi="Times New Roman" w:cs="Times New Roman"/>
          <w:color w:val="08050B"/>
          <w:sz w:val="24"/>
          <w:szCs w:val="24"/>
        </w:rPr>
        <w:t>retaining</w:t>
      </w:r>
      <w:r w:rsidRPr="00DC7D32">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Haynie &amp; Company for provision of auditing services to the </w:t>
      </w:r>
      <w:proofErr w:type="gramStart"/>
      <w:r>
        <w:rPr>
          <w:rFonts w:ascii="Times New Roman" w:hAnsi="Times New Roman" w:cs="Times New Roman"/>
          <w:color w:val="08050B"/>
          <w:sz w:val="24"/>
          <w:szCs w:val="24"/>
        </w:rPr>
        <w:t>District</w:t>
      </w:r>
      <w:r w:rsidRPr="00DC7D32">
        <w:rPr>
          <w:rFonts w:ascii="Times New Roman" w:hAnsi="Times New Roman" w:cs="Times New Roman"/>
          <w:color w:val="08050B"/>
          <w:sz w:val="24"/>
          <w:szCs w:val="24"/>
        </w:rPr>
        <w:t>, and</w:t>
      </w:r>
      <w:proofErr w:type="gramEnd"/>
      <w:r w:rsidRPr="00DC7D32">
        <w:rPr>
          <w:rFonts w:ascii="Times New Roman" w:hAnsi="Times New Roman" w:cs="Times New Roman"/>
          <w:color w:val="08050B"/>
          <w:sz w:val="24"/>
          <w:szCs w:val="24"/>
        </w:rPr>
        <w:t xml:space="preserve"> authorize the Chair to sign</w:t>
      </w:r>
      <w:r>
        <w:rPr>
          <w:rFonts w:ascii="Times New Roman" w:hAnsi="Times New Roman" w:cs="Times New Roman"/>
          <w:color w:val="08050B"/>
          <w:sz w:val="24"/>
          <w:szCs w:val="24"/>
        </w:rPr>
        <w:t xml:space="preserve"> multi-year engagement letter</w:t>
      </w:r>
      <w:r w:rsidRPr="00DC7D32">
        <w:rPr>
          <w:rFonts w:ascii="Times New Roman" w:hAnsi="Times New Roman" w:cs="Times New Roman"/>
          <w:color w:val="08050B"/>
          <w:sz w:val="24"/>
          <w:szCs w:val="24"/>
        </w:rPr>
        <w:t>.</w:t>
      </w:r>
    </w:p>
    <w:p w14:paraId="237FBA75" w14:textId="77777777" w:rsidR="00191378" w:rsidRDefault="00191378" w:rsidP="00191378">
      <w:pPr>
        <w:pStyle w:val="ListParagraph"/>
        <w:ind w:left="1080"/>
        <w:rPr>
          <w:rFonts w:ascii="Times New Roman" w:hAnsi="Times New Roman" w:cs="Times New Roman"/>
          <w:color w:val="08050B"/>
          <w:sz w:val="24"/>
          <w:szCs w:val="24"/>
        </w:rPr>
      </w:pPr>
    </w:p>
    <w:p w14:paraId="232248FA" w14:textId="0D9DCB2B" w:rsidR="00191378" w:rsidRPr="00F83D68" w:rsidRDefault="00191378" w:rsidP="009338DF">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2022-03</w:t>
      </w:r>
      <w:r w:rsidR="009338DF">
        <w:rPr>
          <w:rFonts w:ascii="Times New Roman" w:hAnsi="Times New Roman" w:cs="Times New Roman"/>
          <w:color w:val="08050B"/>
          <w:sz w:val="24"/>
          <w:szCs w:val="24"/>
        </w:rPr>
        <w:t>B</w:t>
      </w:r>
      <w:r>
        <w:rPr>
          <w:rFonts w:ascii="Times New Roman" w:hAnsi="Times New Roman" w:cs="Times New Roman"/>
          <w:color w:val="08050B"/>
          <w:sz w:val="24"/>
          <w:szCs w:val="24"/>
        </w:rPr>
        <w:t xml:space="preserve">, </w:t>
      </w:r>
      <w:r w:rsidRPr="009E7168">
        <w:rPr>
          <w:rFonts w:ascii="Times New Roman" w:hAnsi="Times New Roman" w:cs="Times New Roman"/>
          <w:color w:val="08050B"/>
          <w:sz w:val="24"/>
          <w:szCs w:val="24"/>
        </w:rPr>
        <w:t xml:space="preserve">A resolution of the </w:t>
      </w:r>
      <w:r>
        <w:rPr>
          <w:rFonts w:ascii="Times New Roman" w:hAnsi="Times New Roman" w:cs="Times New Roman"/>
          <w:color w:val="08050B"/>
          <w:sz w:val="24"/>
          <w:szCs w:val="24"/>
        </w:rPr>
        <w:t>B</w:t>
      </w:r>
      <w:r w:rsidRPr="009E7168">
        <w:rPr>
          <w:rFonts w:ascii="Times New Roman" w:hAnsi="Times New Roman" w:cs="Times New Roman"/>
          <w:color w:val="08050B"/>
          <w:sz w:val="24"/>
          <w:szCs w:val="24"/>
        </w:rPr>
        <w:t xml:space="preserve">oard of </w:t>
      </w:r>
      <w:r>
        <w:rPr>
          <w:rFonts w:ascii="Times New Roman" w:hAnsi="Times New Roman" w:cs="Times New Roman"/>
          <w:color w:val="08050B"/>
          <w:sz w:val="24"/>
          <w:szCs w:val="24"/>
        </w:rPr>
        <w:t>T</w:t>
      </w:r>
      <w:r w:rsidRPr="009E7168">
        <w:rPr>
          <w:rFonts w:ascii="Times New Roman" w:hAnsi="Times New Roman" w:cs="Times New Roman"/>
          <w:color w:val="08050B"/>
          <w:sz w:val="24"/>
          <w:szCs w:val="24"/>
        </w:rPr>
        <w:t xml:space="preserve">rustees </w:t>
      </w:r>
      <w:r>
        <w:rPr>
          <w:rFonts w:ascii="Times New Roman" w:hAnsi="Times New Roman" w:cs="Times New Roman"/>
          <w:color w:val="08050B"/>
          <w:sz w:val="24"/>
          <w:szCs w:val="24"/>
        </w:rPr>
        <w:t>approving the annexation of</w:t>
      </w:r>
      <w:r w:rsidRPr="009E7168">
        <w:rPr>
          <w:rFonts w:ascii="Times New Roman" w:hAnsi="Times New Roman" w:cs="Times New Roman"/>
          <w:color w:val="08050B"/>
          <w:sz w:val="24"/>
          <w:szCs w:val="24"/>
        </w:rPr>
        <w:t xml:space="preserve"> approximately </w:t>
      </w:r>
      <w:r>
        <w:rPr>
          <w:rFonts w:ascii="Times New Roman" w:hAnsi="Times New Roman" w:cs="Times New Roman"/>
          <w:color w:val="08050B"/>
          <w:sz w:val="24"/>
          <w:szCs w:val="24"/>
        </w:rPr>
        <w:t>1.887</w:t>
      </w:r>
      <w:r w:rsidRPr="009E7168">
        <w:rPr>
          <w:rFonts w:ascii="Times New Roman" w:hAnsi="Times New Roman" w:cs="Times New Roman"/>
          <w:color w:val="08050B"/>
          <w:sz w:val="24"/>
          <w:szCs w:val="24"/>
        </w:rPr>
        <w:t xml:space="preserve"> acres to the District boundaries, following receipt of petition for annexation signed by property owners; authorizing the plat and other documents in connection therewith; authorizing the publication of notice of this resolution; and related matters.</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30D688F1" w14:textId="0F9276C7" w:rsidR="000D4AE8" w:rsidRPr="00E45CD3" w:rsidRDefault="009338DF" w:rsidP="000D4AE8">
      <w:pPr>
        <w:pStyle w:val="BodyText2"/>
        <w:numPr>
          <w:ilvl w:val="6"/>
          <w:numId w:val="4"/>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Review district financial statements for EOY 2022.</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77777777"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Pr>
          <w:rFonts w:ascii="Times New Roman" w:hAnsi="Times New Roman" w:cs="Times New Roman"/>
          <w:bCs/>
          <w:i/>
          <w:color w:val="000000" w:themeColor="text1" w:themeShade="80"/>
        </w:rPr>
        <w:t>Natasha Asmus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43CF" w14:textId="77777777" w:rsidR="00746DD6" w:rsidRDefault="00746DD6">
      <w:r>
        <w:separator/>
      </w:r>
    </w:p>
  </w:endnote>
  <w:endnote w:type="continuationSeparator" w:id="0">
    <w:p w14:paraId="75EE6DA3" w14:textId="77777777" w:rsidR="00746DD6" w:rsidRDefault="00746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EE72B" w14:textId="77777777" w:rsidR="00746DD6" w:rsidRDefault="00746DD6">
      <w:r>
        <w:separator/>
      </w:r>
    </w:p>
  </w:footnote>
  <w:footnote w:type="continuationSeparator" w:id="0">
    <w:p w14:paraId="685A8B79" w14:textId="77777777" w:rsidR="00746DD6" w:rsidRDefault="00746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1507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2</cp:revision>
  <cp:lastPrinted>2020-01-03T20:08:00Z</cp:lastPrinted>
  <dcterms:created xsi:type="dcterms:W3CDTF">2023-05-25T13:09:00Z</dcterms:created>
  <dcterms:modified xsi:type="dcterms:W3CDTF">2023-05-25T13:09:00Z</dcterms:modified>
</cp:coreProperties>
</file>