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DF8A" w14:textId="620C9603" w:rsidR="008534C1" w:rsidRDefault="008534C1">
      <w:pPr>
        <w:widowControl w:val="0"/>
        <w:pBdr>
          <w:top w:val="nil"/>
          <w:left w:val="nil"/>
          <w:bottom w:val="nil"/>
          <w:right w:val="nil"/>
          <w:between w:val="nil"/>
        </w:pBdr>
        <w:spacing w:after="0"/>
      </w:pPr>
    </w:p>
    <w:p w14:paraId="491E5E8A" w14:textId="77777777" w:rsidR="008534C1" w:rsidRDefault="008534C1">
      <w:pPr>
        <w:widowControl w:val="0"/>
        <w:pBdr>
          <w:top w:val="nil"/>
          <w:left w:val="nil"/>
          <w:bottom w:val="nil"/>
          <w:right w:val="nil"/>
          <w:between w:val="nil"/>
        </w:pBdr>
        <w:spacing w:after="0"/>
        <w:rPr>
          <w:rFonts w:ascii="Times New Roman" w:eastAsia="Times New Roman" w:hAnsi="Times New Roman" w:cs="Times New Roman"/>
          <w:b/>
          <w:sz w:val="24"/>
          <w:szCs w:val="24"/>
        </w:rPr>
      </w:pPr>
      <w:bookmarkStart w:id="0" w:name="_heading=h.30j0zll" w:colFirst="0" w:colLast="0"/>
      <w:bookmarkEnd w:id="0"/>
    </w:p>
    <w:p w14:paraId="2D1DB0D2"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Utah Health Data Committee (HDC) Meeting Minutes</w:t>
      </w:r>
    </w:p>
    <w:p w14:paraId="67153636" w14:textId="6B38F405"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784B1B">
        <w:rPr>
          <w:rFonts w:ascii="Times New Roman" w:eastAsia="Times New Roman" w:hAnsi="Times New Roman" w:cs="Times New Roman"/>
          <w:b/>
          <w:sz w:val="24"/>
          <w:szCs w:val="24"/>
        </w:rPr>
        <w:t>March 21</w:t>
      </w:r>
      <w:r>
        <w:rPr>
          <w:rFonts w:ascii="Times New Roman" w:eastAsia="Times New Roman" w:hAnsi="Times New Roman" w:cs="Times New Roman"/>
          <w:b/>
          <w:sz w:val="24"/>
          <w:szCs w:val="24"/>
        </w:rPr>
        <w:t>, 202</w:t>
      </w:r>
      <w:r w:rsidR="00784B1B">
        <w:rPr>
          <w:rFonts w:ascii="Times New Roman" w:eastAsia="Times New Roman" w:hAnsi="Times New Roman" w:cs="Times New Roman"/>
          <w:b/>
          <w:sz w:val="24"/>
          <w:szCs w:val="24"/>
        </w:rPr>
        <w:t>3</w:t>
      </w:r>
    </w:p>
    <w:p w14:paraId="33CDB239" w14:textId="77777777" w:rsidR="008534C1" w:rsidRDefault="008534C1">
      <w:pPr>
        <w:spacing w:after="0" w:line="240" w:lineRule="auto"/>
        <w:rPr>
          <w:rFonts w:ascii="Times New Roman" w:eastAsia="Times New Roman" w:hAnsi="Times New Roman" w:cs="Times New Roman"/>
          <w:sz w:val="24"/>
          <w:szCs w:val="24"/>
        </w:rPr>
      </w:pPr>
    </w:p>
    <w:p w14:paraId="753B112A" w14:textId="77777777"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PM:</w:t>
      </w:r>
    </w:p>
    <w:p w14:paraId="760E7E00" w14:textId="73EF857C" w:rsidR="008534C1" w:rsidRDefault="00BC2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C16DBB">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 xml:space="preserve">was </w:t>
      </w:r>
      <w:r w:rsidR="00C16DBB">
        <w:rPr>
          <w:rFonts w:ascii="Times New Roman" w:eastAsia="Times New Roman" w:hAnsi="Times New Roman" w:cs="Times New Roman"/>
          <w:sz w:val="24"/>
          <w:szCs w:val="24"/>
        </w:rPr>
        <w:t xml:space="preserve">called to order by HDC Chair, </w:t>
      </w:r>
      <w:r w:rsidR="003C35FC">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w:t>
      </w:r>
    </w:p>
    <w:p w14:paraId="2504CF0C" w14:textId="77777777" w:rsidR="008534C1" w:rsidRDefault="00C16DB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Members attended virtually and via phone. Pursuant to the Utah Open and Public Meetings Act, an anchor location was available at the Cannon Health Building, room 125. </w:t>
      </w:r>
      <w:r>
        <w:rPr>
          <w:rFonts w:ascii="Times New Roman" w:eastAsia="Times New Roman" w:hAnsi="Times New Roman" w:cs="Times New Roman"/>
          <w:color w:val="222222"/>
          <w:sz w:val="24"/>
          <w:szCs w:val="24"/>
          <w:highlight w:val="white"/>
        </w:rPr>
        <w:t>Access information was posted on the Utah Public Notice Website.</w:t>
      </w:r>
    </w:p>
    <w:p w14:paraId="4487BB61" w14:textId="77777777" w:rsidR="008534C1" w:rsidRDefault="008534C1">
      <w:pPr>
        <w:spacing w:after="0" w:line="240" w:lineRule="auto"/>
        <w:rPr>
          <w:rFonts w:ascii="Times New Roman" w:eastAsia="Times New Roman" w:hAnsi="Times New Roman" w:cs="Times New Roman"/>
          <w:color w:val="222222"/>
          <w:sz w:val="24"/>
          <w:szCs w:val="24"/>
          <w:highlight w:val="white"/>
        </w:rPr>
      </w:pPr>
    </w:p>
    <w:p w14:paraId="262C3EAC" w14:textId="490EF5DA"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scheduled from 3:00 PM to </w:t>
      </w:r>
      <w:r w:rsidR="003C35F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C35FC">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0A6D1C70" w14:textId="77777777" w:rsidR="008534C1" w:rsidRDefault="008534C1">
      <w:pPr>
        <w:spacing w:after="0" w:line="240" w:lineRule="auto"/>
        <w:rPr>
          <w:rFonts w:ascii="Times New Roman" w:eastAsia="Times New Roman" w:hAnsi="Times New Roman" w:cs="Times New Roman"/>
          <w:b/>
          <w:sz w:val="24"/>
          <w:szCs w:val="24"/>
        </w:rPr>
      </w:pPr>
      <w:bookmarkStart w:id="1" w:name="_heading=h.gjdgxs" w:colFirst="0" w:colLast="0"/>
      <w:bookmarkEnd w:id="1"/>
    </w:p>
    <w:p w14:paraId="16E8A0E6"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ATTENDANCE:</w:t>
      </w:r>
    </w:p>
    <w:p w14:paraId="07A60034" w14:textId="5AE5945C" w:rsidR="008F63A6"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Present</w:t>
      </w:r>
      <w:r>
        <w:rPr>
          <w:rFonts w:ascii="Times New Roman" w:eastAsia="Times New Roman" w:hAnsi="Times New Roman" w:cs="Times New Roman"/>
          <w:sz w:val="24"/>
          <w:szCs w:val="24"/>
        </w:rPr>
        <w:t xml:space="preserve">:  Charles Hawley, </w:t>
      </w:r>
      <w:r w:rsidR="002E3B9B">
        <w:rPr>
          <w:rFonts w:ascii="Times New Roman" w:eastAsia="Times New Roman" w:hAnsi="Times New Roman" w:cs="Times New Roman"/>
          <w:sz w:val="24"/>
          <w:szCs w:val="24"/>
        </w:rPr>
        <w:t xml:space="preserve">Stephen </w:t>
      </w:r>
      <w:proofErr w:type="spellStart"/>
      <w:r w:rsidR="002E3B9B">
        <w:rPr>
          <w:rFonts w:ascii="Times New Roman" w:eastAsia="Times New Roman" w:hAnsi="Times New Roman" w:cs="Times New Roman"/>
          <w:sz w:val="24"/>
          <w:szCs w:val="24"/>
        </w:rPr>
        <w:t>Foxley</w:t>
      </w:r>
      <w:proofErr w:type="spellEnd"/>
      <w:r w:rsidR="002E3B9B">
        <w:rPr>
          <w:rFonts w:ascii="Times New Roman" w:eastAsia="Times New Roman" w:hAnsi="Times New Roman" w:cs="Times New Roman"/>
          <w:sz w:val="24"/>
          <w:szCs w:val="24"/>
        </w:rPr>
        <w:t>, David Crockett</w:t>
      </w:r>
      <w:r>
        <w:rPr>
          <w:rFonts w:ascii="Times New Roman" w:eastAsia="Times New Roman" w:hAnsi="Times New Roman" w:cs="Times New Roman"/>
          <w:sz w:val="24"/>
          <w:szCs w:val="24"/>
        </w:rPr>
        <w:t xml:space="preserve">, </w:t>
      </w:r>
      <w:r w:rsidR="002E3B9B">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 xml:space="preserve"> Laura Summers, </w:t>
      </w:r>
      <w:r w:rsidR="00301631">
        <w:rPr>
          <w:rFonts w:ascii="Times New Roman" w:eastAsia="Times New Roman" w:hAnsi="Times New Roman" w:cs="Times New Roman"/>
          <w:sz w:val="24"/>
          <w:szCs w:val="24"/>
        </w:rPr>
        <w:t>Alan Ormsby, David Cook</w:t>
      </w:r>
      <w:r w:rsidR="00056088">
        <w:rPr>
          <w:rFonts w:ascii="Times New Roman" w:eastAsia="Times New Roman" w:hAnsi="Times New Roman" w:cs="Times New Roman"/>
          <w:sz w:val="24"/>
          <w:szCs w:val="24"/>
        </w:rPr>
        <w:t>, Susan Longfield</w:t>
      </w:r>
    </w:p>
    <w:p w14:paraId="174F7875" w14:textId="1FFA7F5E"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Absent</w:t>
      </w:r>
      <w:r>
        <w:rPr>
          <w:rFonts w:ascii="Times New Roman" w:eastAsia="Times New Roman" w:hAnsi="Times New Roman" w:cs="Times New Roman"/>
          <w:sz w:val="24"/>
          <w:szCs w:val="24"/>
        </w:rPr>
        <w:t xml:space="preserve">: </w:t>
      </w:r>
      <w:r w:rsidR="008261B9">
        <w:rPr>
          <w:rFonts w:ascii="Times New Roman" w:eastAsia="Times New Roman" w:hAnsi="Times New Roman" w:cs="Times New Roman"/>
          <w:sz w:val="24"/>
          <w:szCs w:val="24"/>
        </w:rPr>
        <w:t xml:space="preserve">Patrice </w:t>
      </w:r>
      <w:proofErr w:type="spellStart"/>
      <w:r w:rsidR="008261B9">
        <w:rPr>
          <w:rFonts w:ascii="Times New Roman" w:eastAsia="Times New Roman" w:hAnsi="Times New Roman" w:cs="Times New Roman"/>
          <w:sz w:val="24"/>
          <w:szCs w:val="24"/>
        </w:rPr>
        <w:t>Hirning</w:t>
      </w:r>
      <w:proofErr w:type="spellEnd"/>
      <w:r w:rsidR="00826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Curtis Newman, Terri </w:t>
      </w:r>
      <w:proofErr w:type="spellStart"/>
      <w:r>
        <w:rPr>
          <w:rFonts w:ascii="Times New Roman" w:eastAsia="Times New Roman" w:hAnsi="Times New Roman" w:cs="Times New Roman"/>
          <w:sz w:val="24"/>
          <w:szCs w:val="24"/>
        </w:rPr>
        <w:t>Nehorai</w:t>
      </w:r>
      <w:proofErr w:type="spellEnd"/>
      <w:r>
        <w:rPr>
          <w:rFonts w:ascii="Times New Roman" w:eastAsia="Times New Roman" w:hAnsi="Times New Roman" w:cs="Times New Roman"/>
          <w:sz w:val="24"/>
          <w:szCs w:val="24"/>
        </w:rPr>
        <w:t>, Russel</w:t>
      </w:r>
      <w:r w:rsidR="00994B0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Trujillo</w:t>
      </w:r>
      <w:r w:rsidR="008261B9">
        <w:rPr>
          <w:rFonts w:ascii="Times New Roman" w:eastAsia="Times New Roman" w:hAnsi="Times New Roman" w:cs="Times New Roman"/>
          <w:sz w:val="24"/>
          <w:szCs w:val="24"/>
        </w:rPr>
        <w:t xml:space="preserve">, Stephen </w:t>
      </w:r>
      <w:proofErr w:type="spellStart"/>
      <w:r w:rsidR="008261B9">
        <w:rPr>
          <w:rFonts w:ascii="Times New Roman" w:eastAsia="Times New Roman" w:hAnsi="Times New Roman" w:cs="Times New Roman"/>
          <w:sz w:val="24"/>
          <w:szCs w:val="24"/>
        </w:rPr>
        <w:t>Neeleman</w:t>
      </w:r>
      <w:proofErr w:type="spellEnd"/>
      <w:r w:rsidR="008261B9">
        <w:rPr>
          <w:rFonts w:ascii="Times New Roman" w:eastAsia="Times New Roman" w:hAnsi="Times New Roman" w:cs="Times New Roman"/>
          <w:sz w:val="24"/>
          <w:szCs w:val="24"/>
        </w:rPr>
        <w:t xml:space="preserve">, </w:t>
      </w:r>
      <w:proofErr w:type="spellStart"/>
      <w:r w:rsidR="008261B9">
        <w:rPr>
          <w:rFonts w:ascii="Times New Roman" w:eastAsia="Times New Roman" w:hAnsi="Times New Roman" w:cs="Times New Roman"/>
          <w:sz w:val="24"/>
          <w:szCs w:val="24"/>
        </w:rPr>
        <w:t>Tanji</w:t>
      </w:r>
      <w:proofErr w:type="spellEnd"/>
      <w:r w:rsidR="008261B9">
        <w:rPr>
          <w:rFonts w:ascii="Times New Roman" w:eastAsia="Times New Roman" w:hAnsi="Times New Roman" w:cs="Times New Roman"/>
          <w:sz w:val="24"/>
          <w:szCs w:val="24"/>
        </w:rPr>
        <w:t xml:space="preserve"> Northrup</w:t>
      </w:r>
    </w:p>
    <w:p w14:paraId="5ECCF0C0" w14:textId="4D6EC7FF"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 Present</w:t>
      </w:r>
      <w:r>
        <w:rPr>
          <w:rFonts w:ascii="Times New Roman" w:eastAsia="Times New Roman" w:hAnsi="Times New Roman" w:cs="Times New Roman"/>
          <w:sz w:val="24"/>
          <w:szCs w:val="24"/>
        </w:rPr>
        <w:t xml:space="preserve">: Lori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w:t>
      </w:r>
      <w:r w:rsidR="00301631">
        <w:rPr>
          <w:rFonts w:ascii="Times New Roman" w:eastAsia="Times New Roman" w:hAnsi="Times New Roman" w:cs="Times New Roman"/>
          <w:sz w:val="24"/>
          <w:szCs w:val="24"/>
        </w:rPr>
        <w:t xml:space="preserve">Kyle Lunt, </w:t>
      </w: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Arcilesi</w:t>
      </w:r>
      <w:proofErr w:type="spellEnd"/>
      <w:r>
        <w:rPr>
          <w:rFonts w:ascii="Times New Roman" w:eastAsia="Times New Roman" w:hAnsi="Times New Roman" w:cs="Times New Roman"/>
          <w:sz w:val="24"/>
          <w:szCs w:val="24"/>
        </w:rPr>
        <w:t xml:space="preserve">, Mike Martin, </w:t>
      </w:r>
      <w:proofErr w:type="spellStart"/>
      <w:r>
        <w:rPr>
          <w:rFonts w:ascii="Times New Roman" w:eastAsia="Times New Roman" w:hAnsi="Times New Roman" w:cs="Times New Roman"/>
          <w:sz w:val="24"/>
          <w:szCs w:val="24"/>
        </w:rPr>
        <w:t>Bri</w:t>
      </w:r>
      <w:proofErr w:type="spellEnd"/>
      <w:r>
        <w:rPr>
          <w:rFonts w:ascii="Times New Roman" w:eastAsia="Times New Roman" w:hAnsi="Times New Roman" w:cs="Times New Roman"/>
          <w:sz w:val="24"/>
          <w:szCs w:val="24"/>
        </w:rPr>
        <w:t xml:space="preserve"> Murphy, Sydney Groesbeck, Kimberly Partain McNamara, Ryan Christenson, Julie Olson</w:t>
      </w:r>
      <w:r w:rsidR="00056088">
        <w:rPr>
          <w:rFonts w:ascii="Times New Roman" w:eastAsia="Times New Roman" w:hAnsi="Times New Roman" w:cs="Times New Roman"/>
          <w:sz w:val="24"/>
          <w:szCs w:val="24"/>
        </w:rPr>
        <w:t>, Samuel Burge, Qing Xiao, Matthew Rose, Matt Cottrell</w:t>
      </w:r>
    </w:p>
    <w:p w14:paraId="49B5FC98" w14:textId="5CB40929" w:rsidR="002E3B9B"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Guests Present</w:t>
      </w:r>
      <w:r>
        <w:rPr>
          <w:rFonts w:ascii="Times New Roman" w:eastAsia="Times New Roman" w:hAnsi="Times New Roman" w:cs="Times New Roman"/>
          <w:sz w:val="24"/>
          <w:szCs w:val="24"/>
        </w:rPr>
        <w:t xml:space="preserve">: </w:t>
      </w:r>
      <w:r w:rsidR="00056088">
        <w:rPr>
          <w:rFonts w:ascii="Times New Roman" w:eastAsia="Times New Roman" w:hAnsi="Times New Roman" w:cs="Times New Roman"/>
          <w:sz w:val="24"/>
          <w:szCs w:val="24"/>
        </w:rPr>
        <w:t>Stephanie Ebert</w:t>
      </w:r>
    </w:p>
    <w:p w14:paraId="760B21F6" w14:textId="443D73FF" w:rsidR="008534C1" w:rsidRDefault="00C16DBB">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Welcome</w:t>
      </w:r>
    </w:p>
    <w:p w14:paraId="2422C571" w14:textId="6F2E9FA4" w:rsidR="008534C1" w:rsidRDefault="0030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 HDC</w:t>
      </w:r>
      <w:r>
        <w:rPr>
          <w:rFonts w:ascii="Times New Roman" w:eastAsia="Times New Roman" w:hAnsi="Times New Roman" w:cs="Times New Roman"/>
          <w:sz w:val="24"/>
          <w:szCs w:val="24"/>
        </w:rPr>
        <w:t xml:space="preserve"> </w:t>
      </w:r>
      <w:r w:rsidR="00C16DBB">
        <w:rPr>
          <w:rFonts w:ascii="Times New Roman" w:eastAsia="Times New Roman" w:hAnsi="Times New Roman" w:cs="Times New Roman"/>
          <w:sz w:val="24"/>
          <w:szCs w:val="24"/>
        </w:rPr>
        <w:t xml:space="preserve">Chair, called the meeting to order. </w:t>
      </w:r>
    </w:p>
    <w:p w14:paraId="70FDE81D" w14:textId="57BE95A6" w:rsidR="00994B0A" w:rsidRDefault="00994B0A">
      <w:pPr>
        <w:spacing w:after="0" w:line="240" w:lineRule="auto"/>
        <w:rPr>
          <w:rFonts w:ascii="Times New Roman" w:eastAsia="Times New Roman" w:hAnsi="Times New Roman" w:cs="Times New Roman"/>
          <w:sz w:val="24"/>
          <w:szCs w:val="24"/>
        </w:rPr>
      </w:pPr>
    </w:p>
    <w:p w14:paraId="2DBCE448" w14:textId="6874699F" w:rsidR="007B6881" w:rsidRPr="00BC23A3" w:rsidRDefault="00BC23A3" w:rsidP="006462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7B6881" w:rsidRPr="00BC23A3">
        <w:rPr>
          <w:rFonts w:ascii="Times New Roman" w:eastAsia="Times New Roman" w:hAnsi="Times New Roman" w:cs="Times New Roman"/>
          <w:b/>
          <w:sz w:val="24"/>
          <w:szCs w:val="24"/>
        </w:rPr>
        <w:t xml:space="preserve">Approval of </w:t>
      </w:r>
      <w:r w:rsidR="006462F0">
        <w:rPr>
          <w:rFonts w:ascii="Times New Roman" w:eastAsia="Times New Roman" w:hAnsi="Times New Roman" w:cs="Times New Roman"/>
          <w:b/>
          <w:sz w:val="24"/>
          <w:szCs w:val="24"/>
        </w:rPr>
        <w:t>January 17</w:t>
      </w:r>
      <w:r w:rsidR="007B6881" w:rsidRPr="00BC23A3">
        <w:rPr>
          <w:rFonts w:ascii="Times New Roman" w:eastAsia="Times New Roman" w:hAnsi="Times New Roman" w:cs="Times New Roman"/>
          <w:b/>
          <w:sz w:val="24"/>
          <w:szCs w:val="24"/>
        </w:rPr>
        <w:t>, 202</w:t>
      </w:r>
      <w:r w:rsidR="006462F0">
        <w:rPr>
          <w:rFonts w:ascii="Times New Roman" w:eastAsia="Times New Roman" w:hAnsi="Times New Roman" w:cs="Times New Roman"/>
          <w:b/>
          <w:sz w:val="24"/>
          <w:szCs w:val="24"/>
        </w:rPr>
        <w:t>3</w:t>
      </w:r>
      <w:r w:rsidR="007B6881" w:rsidRPr="00BC23A3">
        <w:rPr>
          <w:rFonts w:ascii="Times New Roman" w:eastAsia="Times New Roman" w:hAnsi="Times New Roman" w:cs="Times New Roman"/>
          <w:b/>
          <w:sz w:val="24"/>
          <w:szCs w:val="24"/>
        </w:rPr>
        <w:t>2 Minutes</w:t>
      </w:r>
    </w:p>
    <w:p w14:paraId="1029A12A" w14:textId="3641D80D" w:rsidR="008534C1" w:rsidRDefault="006462F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Due to the lack of a quorum at one given time, the 1/17/23 minutes were not approved at this meeting.  </w:t>
      </w:r>
    </w:p>
    <w:p w14:paraId="2818900A" w14:textId="77777777" w:rsidR="008534C1" w:rsidRDefault="008534C1">
      <w:pPr>
        <w:spacing w:after="0" w:line="240" w:lineRule="auto"/>
        <w:rPr>
          <w:rFonts w:ascii="Times New Roman" w:eastAsia="Times New Roman" w:hAnsi="Times New Roman" w:cs="Times New Roman"/>
          <w:b/>
          <w:sz w:val="24"/>
          <w:szCs w:val="24"/>
        </w:rPr>
      </w:pPr>
    </w:p>
    <w:p w14:paraId="3169B77E"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Sub-Committee Reports</w:t>
      </w:r>
    </w:p>
    <w:p w14:paraId="3FB127ED" w14:textId="77777777" w:rsidR="008534C1" w:rsidRDefault="008534C1">
      <w:pPr>
        <w:spacing w:after="0" w:line="240" w:lineRule="auto"/>
        <w:rPr>
          <w:rFonts w:ascii="Times New Roman" w:eastAsia="Times New Roman" w:hAnsi="Times New Roman" w:cs="Times New Roman"/>
          <w:b/>
          <w:sz w:val="24"/>
          <w:szCs w:val="24"/>
        </w:rPr>
      </w:pPr>
    </w:p>
    <w:p w14:paraId="0A55900F"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Transparency Advisory Group (TAG)</w:t>
      </w:r>
    </w:p>
    <w:p w14:paraId="0F844494" w14:textId="2E8E7EBC" w:rsidR="008534C1" w:rsidRPr="001A26B9" w:rsidRDefault="001A26B9">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Alan Ormsby</w:t>
      </w:r>
      <w:r w:rsidR="00C16DBB">
        <w:rPr>
          <w:rFonts w:ascii="Times New Roman" w:eastAsia="Times New Roman" w:hAnsi="Times New Roman" w:cs="Times New Roman"/>
          <w:sz w:val="24"/>
          <w:szCs w:val="24"/>
          <w:highlight w:val="white"/>
        </w:rPr>
        <w:t xml:space="preserve"> reported that the TAG committee</w:t>
      </w:r>
      <w:r w:rsidR="00634867">
        <w:rPr>
          <w:rFonts w:ascii="Times New Roman" w:eastAsia="Times New Roman" w:hAnsi="Times New Roman" w:cs="Times New Roman"/>
          <w:sz w:val="24"/>
          <w:szCs w:val="24"/>
          <w:highlight w:val="white"/>
        </w:rPr>
        <w:t xml:space="preserve"> did not meet in </w:t>
      </w:r>
      <w:r w:rsidR="00CF5DC6">
        <w:rPr>
          <w:rFonts w:ascii="Times New Roman" w:eastAsia="Times New Roman" w:hAnsi="Times New Roman" w:cs="Times New Roman"/>
          <w:sz w:val="24"/>
          <w:szCs w:val="24"/>
          <w:highlight w:val="white"/>
        </w:rPr>
        <w:t>February, but did meet in January.  The primary focus of that meeting was talking about goals for the year</w:t>
      </w:r>
      <w:r w:rsidR="00634867">
        <w:rPr>
          <w:rFonts w:ascii="Times New Roman" w:eastAsia="Times New Roman" w:hAnsi="Times New Roman" w:cs="Times New Roman"/>
          <w:sz w:val="24"/>
          <w:szCs w:val="24"/>
          <w:highlight w:val="white"/>
        </w:rPr>
        <w:t xml:space="preserve">.  </w:t>
      </w:r>
      <w:r w:rsidR="007B6F47">
        <w:rPr>
          <w:rFonts w:ascii="Times New Roman" w:eastAsia="Times New Roman" w:hAnsi="Times New Roman" w:cs="Times New Roman"/>
          <w:sz w:val="24"/>
          <w:szCs w:val="24"/>
          <w:highlight w:val="white"/>
        </w:rPr>
        <w:t xml:space="preserve">The first three goals </w:t>
      </w:r>
      <w:r w:rsidR="002D4E70">
        <w:rPr>
          <w:rFonts w:ascii="Times New Roman" w:eastAsia="Times New Roman" w:hAnsi="Times New Roman" w:cs="Times New Roman"/>
          <w:sz w:val="24"/>
          <w:szCs w:val="24"/>
          <w:highlight w:val="white"/>
        </w:rPr>
        <w:t xml:space="preserve">are </w:t>
      </w:r>
      <w:proofErr w:type="gramStart"/>
      <w:r w:rsidR="007B6F47">
        <w:rPr>
          <w:rFonts w:ascii="Times New Roman" w:eastAsia="Times New Roman" w:hAnsi="Times New Roman" w:cs="Times New Roman"/>
          <w:sz w:val="24"/>
          <w:szCs w:val="24"/>
          <w:highlight w:val="white"/>
        </w:rPr>
        <w:t>similar to</w:t>
      </w:r>
      <w:proofErr w:type="gramEnd"/>
      <w:r w:rsidR="007B6F47">
        <w:rPr>
          <w:rFonts w:ascii="Times New Roman" w:eastAsia="Times New Roman" w:hAnsi="Times New Roman" w:cs="Times New Roman"/>
          <w:sz w:val="24"/>
          <w:szCs w:val="24"/>
          <w:highlight w:val="white"/>
        </w:rPr>
        <w:t xml:space="preserve"> last year</w:t>
      </w:r>
      <w:r w:rsidR="002D4E70">
        <w:rPr>
          <w:rFonts w:ascii="Times New Roman" w:eastAsia="Times New Roman" w:hAnsi="Times New Roman" w:cs="Times New Roman"/>
          <w:sz w:val="24"/>
          <w:szCs w:val="24"/>
          <w:highlight w:val="white"/>
        </w:rPr>
        <w:t>’s</w:t>
      </w:r>
      <w:r w:rsidR="007B6F47">
        <w:rPr>
          <w:rFonts w:ascii="Times New Roman" w:eastAsia="Times New Roman" w:hAnsi="Times New Roman" w:cs="Times New Roman"/>
          <w:sz w:val="24"/>
          <w:szCs w:val="24"/>
          <w:highlight w:val="white"/>
        </w:rPr>
        <w:t>.  The fourth goal is doing more to disseminate information from reports that are produced from the office</w:t>
      </w:r>
      <w:r w:rsidR="00436AC7">
        <w:rPr>
          <w:rFonts w:ascii="Times New Roman" w:eastAsia="Times New Roman" w:hAnsi="Times New Roman" w:cs="Times New Roman"/>
          <w:sz w:val="24"/>
          <w:szCs w:val="24"/>
          <w:highlight w:val="white"/>
        </w:rPr>
        <w:t xml:space="preserve"> – the details on</w:t>
      </w:r>
      <w:r w:rsidR="002D4E70">
        <w:rPr>
          <w:rFonts w:ascii="Times New Roman" w:eastAsia="Times New Roman" w:hAnsi="Times New Roman" w:cs="Times New Roman"/>
          <w:sz w:val="24"/>
          <w:szCs w:val="24"/>
          <w:highlight w:val="white"/>
        </w:rPr>
        <w:t xml:space="preserve"> the</w:t>
      </w:r>
      <w:r w:rsidR="00436AC7">
        <w:rPr>
          <w:rFonts w:ascii="Times New Roman" w:eastAsia="Times New Roman" w:hAnsi="Times New Roman" w:cs="Times New Roman"/>
          <w:sz w:val="24"/>
          <w:szCs w:val="24"/>
          <w:highlight w:val="white"/>
        </w:rPr>
        <w:t xml:space="preserve"> plan for doing that dissemination are still be</w:t>
      </w:r>
      <w:r w:rsidR="002D4E70">
        <w:rPr>
          <w:rFonts w:ascii="Times New Roman" w:eastAsia="Times New Roman" w:hAnsi="Times New Roman" w:cs="Times New Roman"/>
          <w:sz w:val="24"/>
          <w:szCs w:val="24"/>
          <w:highlight w:val="white"/>
        </w:rPr>
        <w:t>ing</w:t>
      </w:r>
      <w:r w:rsidR="00436AC7">
        <w:rPr>
          <w:rFonts w:ascii="Times New Roman" w:eastAsia="Times New Roman" w:hAnsi="Times New Roman" w:cs="Times New Roman"/>
          <w:sz w:val="24"/>
          <w:szCs w:val="24"/>
          <w:highlight w:val="white"/>
        </w:rPr>
        <w:t xml:space="preserve"> discussed</w:t>
      </w:r>
      <w:r w:rsidR="007B6F47">
        <w:rPr>
          <w:rFonts w:ascii="Times New Roman" w:eastAsia="Times New Roman" w:hAnsi="Times New Roman" w:cs="Times New Roman"/>
          <w:sz w:val="24"/>
          <w:szCs w:val="24"/>
          <w:highlight w:val="white"/>
        </w:rPr>
        <w:t xml:space="preserve">.  </w:t>
      </w:r>
    </w:p>
    <w:p w14:paraId="60478CEC" w14:textId="5D88B41F" w:rsidR="008534C1" w:rsidRDefault="008534C1">
      <w:pPr>
        <w:spacing w:after="0" w:line="240" w:lineRule="auto"/>
        <w:ind w:left="720"/>
        <w:rPr>
          <w:rFonts w:ascii="Times New Roman" w:eastAsia="Times New Roman" w:hAnsi="Times New Roman" w:cs="Times New Roman"/>
          <w:sz w:val="24"/>
          <w:szCs w:val="24"/>
          <w:highlight w:val="white"/>
        </w:rPr>
      </w:pPr>
    </w:p>
    <w:p w14:paraId="6072ED24" w14:textId="34005CCA" w:rsidR="007F7D43" w:rsidRDefault="007F7D43">
      <w:pPr>
        <w:spacing w:after="0" w:line="240" w:lineRule="auto"/>
        <w:ind w:left="720"/>
        <w:rPr>
          <w:rFonts w:ascii="Times New Roman" w:eastAsia="Times New Roman" w:hAnsi="Times New Roman" w:cs="Times New Roman"/>
          <w:sz w:val="24"/>
          <w:szCs w:val="24"/>
          <w:highlight w:val="white"/>
        </w:rPr>
      </w:pPr>
    </w:p>
    <w:p w14:paraId="0CF47BA4" w14:textId="1A37F648" w:rsidR="007F7D43" w:rsidRDefault="007F7D43">
      <w:pPr>
        <w:spacing w:after="0" w:line="240" w:lineRule="auto"/>
        <w:ind w:left="720"/>
        <w:rPr>
          <w:rFonts w:ascii="Times New Roman" w:eastAsia="Times New Roman" w:hAnsi="Times New Roman" w:cs="Times New Roman"/>
          <w:sz w:val="24"/>
          <w:szCs w:val="24"/>
          <w:highlight w:val="white"/>
        </w:rPr>
      </w:pPr>
    </w:p>
    <w:p w14:paraId="6FEFE85E" w14:textId="61B25189" w:rsidR="007F7D43" w:rsidRDefault="007F7D43">
      <w:pPr>
        <w:spacing w:after="0" w:line="240" w:lineRule="auto"/>
        <w:ind w:left="720"/>
        <w:rPr>
          <w:rFonts w:ascii="Times New Roman" w:eastAsia="Times New Roman" w:hAnsi="Times New Roman" w:cs="Times New Roman"/>
          <w:sz w:val="24"/>
          <w:szCs w:val="24"/>
          <w:highlight w:val="white"/>
        </w:rPr>
      </w:pPr>
    </w:p>
    <w:p w14:paraId="10EEEA7C" w14:textId="77777777" w:rsidR="007F7D43" w:rsidRDefault="007F7D43">
      <w:pPr>
        <w:spacing w:after="0" w:line="240" w:lineRule="auto"/>
        <w:ind w:left="720"/>
        <w:rPr>
          <w:rFonts w:ascii="Times New Roman" w:eastAsia="Times New Roman" w:hAnsi="Times New Roman" w:cs="Times New Roman"/>
          <w:sz w:val="24"/>
          <w:szCs w:val="24"/>
          <w:highlight w:val="white"/>
        </w:rPr>
      </w:pPr>
    </w:p>
    <w:p w14:paraId="33F62B8D"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Use Sub-Committee (DUS)</w:t>
      </w:r>
    </w:p>
    <w:p w14:paraId="07652FC9" w14:textId="56490C6B" w:rsidR="00EB5944" w:rsidRDefault="00C369F0"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Mike Martin</w:t>
      </w:r>
      <w:r w:rsidR="00EB5944">
        <w:rPr>
          <w:rFonts w:ascii="Times New Roman" w:eastAsia="Times New Roman" w:hAnsi="Times New Roman" w:cs="Times New Roman"/>
          <w:bCs/>
          <w:color w:val="000000"/>
          <w:sz w:val="24"/>
          <w:szCs w:val="24"/>
        </w:rPr>
        <w:t xml:space="preserve"> reported that the Data Use Sub-Committee ha</w:t>
      </w:r>
      <w:r>
        <w:rPr>
          <w:rFonts w:ascii="Times New Roman" w:eastAsia="Times New Roman" w:hAnsi="Times New Roman" w:cs="Times New Roman"/>
          <w:bCs/>
          <w:color w:val="000000"/>
          <w:sz w:val="24"/>
          <w:szCs w:val="24"/>
        </w:rPr>
        <w:t xml:space="preserve">ve met twice since the last HDC meeting.  </w:t>
      </w:r>
      <w:r w:rsidR="00EB5944">
        <w:rPr>
          <w:rFonts w:ascii="Times New Roman" w:eastAsia="Times New Roman" w:hAnsi="Times New Roman" w:cs="Times New Roman"/>
          <w:bCs/>
          <w:color w:val="000000"/>
          <w:sz w:val="24"/>
          <w:szCs w:val="24"/>
        </w:rPr>
        <w:t xml:space="preserve"> They reviewed </w:t>
      </w:r>
      <w:r>
        <w:rPr>
          <w:rFonts w:ascii="Times New Roman" w:eastAsia="Times New Roman" w:hAnsi="Times New Roman" w:cs="Times New Roman"/>
          <w:bCs/>
          <w:color w:val="000000"/>
          <w:sz w:val="24"/>
          <w:szCs w:val="24"/>
        </w:rPr>
        <w:t>five</w:t>
      </w:r>
      <w:r w:rsidR="00EB5944">
        <w:rPr>
          <w:rFonts w:ascii="Times New Roman" w:eastAsia="Times New Roman" w:hAnsi="Times New Roman" w:cs="Times New Roman"/>
          <w:bCs/>
          <w:color w:val="000000"/>
          <w:sz w:val="24"/>
          <w:szCs w:val="24"/>
        </w:rPr>
        <w:t xml:space="preserve"> applications from the University of Utah</w:t>
      </w:r>
      <w:r w:rsidR="007F7D43">
        <w:rPr>
          <w:rFonts w:ascii="Times New Roman" w:eastAsia="Times New Roman" w:hAnsi="Times New Roman" w:cs="Times New Roman"/>
          <w:bCs/>
          <w:color w:val="000000"/>
          <w:sz w:val="24"/>
          <w:szCs w:val="24"/>
        </w:rPr>
        <w:t xml:space="preserve">.  All five were approved.  </w:t>
      </w:r>
      <w:r w:rsidR="00163132">
        <w:rPr>
          <w:rFonts w:ascii="Times New Roman" w:eastAsia="Times New Roman" w:hAnsi="Times New Roman" w:cs="Times New Roman"/>
          <w:bCs/>
          <w:color w:val="000000"/>
          <w:sz w:val="24"/>
          <w:szCs w:val="24"/>
        </w:rPr>
        <w:t xml:space="preserve">Two of the studies were for APCD data and three were for data from the Health Care Facilities Database.  </w:t>
      </w:r>
    </w:p>
    <w:p w14:paraId="15608CAD" w14:textId="77777777" w:rsidR="00DF04AE" w:rsidRDefault="00DF04AE"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p>
    <w:p w14:paraId="58119307" w14:textId="567FFEF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Utah Payers Advisory Subcommittee (UPAS)</w:t>
      </w:r>
    </w:p>
    <w:p w14:paraId="35424CDC" w14:textId="497E62BD" w:rsidR="008534C1" w:rsidRDefault="00027268" w:rsidP="00DF04AE">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Foxley</w:t>
      </w:r>
      <w:proofErr w:type="spellEnd"/>
      <w:r>
        <w:rPr>
          <w:rFonts w:ascii="Times New Roman" w:eastAsia="Times New Roman" w:hAnsi="Times New Roman" w:cs="Times New Roman"/>
          <w:sz w:val="24"/>
          <w:szCs w:val="24"/>
        </w:rPr>
        <w:t xml:space="preserve"> reported that </w:t>
      </w:r>
      <w:r w:rsidR="00EC338B">
        <w:rPr>
          <w:rFonts w:ascii="Times New Roman" w:eastAsia="Times New Roman" w:hAnsi="Times New Roman" w:cs="Times New Roman"/>
          <w:sz w:val="24"/>
          <w:szCs w:val="24"/>
        </w:rPr>
        <w:t xml:space="preserve">they have not met since the last meeting.  </w:t>
      </w:r>
      <w:r w:rsidR="00D748BB">
        <w:rPr>
          <w:rFonts w:ascii="Times New Roman" w:eastAsia="Times New Roman" w:hAnsi="Times New Roman" w:cs="Times New Roman"/>
          <w:sz w:val="24"/>
          <w:szCs w:val="24"/>
        </w:rPr>
        <w:t xml:space="preserve">The revised DSG </w:t>
      </w:r>
      <w:r w:rsidR="00684881">
        <w:rPr>
          <w:rFonts w:ascii="Times New Roman" w:eastAsia="Times New Roman" w:hAnsi="Times New Roman" w:cs="Times New Roman"/>
          <w:sz w:val="24"/>
          <w:szCs w:val="24"/>
        </w:rPr>
        <w:t xml:space="preserve">4.1 </w:t>
      </w:r>
      <w:r w:rsidR="00D748BB">
        <w:rPr>
          <w:rFonts w:ascii="Times New Roman" w:eastAsia="Times New Roman" w:hAnsi="Times New Roman" w:cs="Times New Roman"/>
          <w:sz w:val="24"/>
          <w:szCs w:val="24"/>
        </w:rPr>
        <w:t xml:space="preserve">did go </w:t>
      </w:r>
      <w:r w:rsidR="00684881">
        <w:rPr>
          <w:rFonts w:ascii="Times New Roman" w:eastAsia="Times New Roman" w:hAnsi="Times New Roman" w:cs="Times New Roman"/>
          <w:sz w:val="24"/>
          <w:szCs w:val="24"/>
        </w:rPr>
        <w:t xml:space="preserve">live on March 1. </w:t>
      </w:r>
    </w:p>
    <w:p w14:paraId="4B8B5B2E" w14:textId="77777777" w:rsidR="008534C1" w:rsidRDefault="008534C1">
      <w:pPr>
        <w:spacing w:after="0" w:line="240" w:lineRule="auto"/>
        <w:ind w:left="720"/>
        <w:rPr>
          <w:rFonts w:ascii="Times New Roman" w:eastAsia="Times New Roman" w:hAnsi="Times New Roman" w:cs="Times New Roman"/>
          <w:sz w:val="24"/>
          <w:szCs w:val="24"/>
        </w:rPr>
      </w:pPr>
    </w:p>
    <w:p w14:paraId="3C35C396" w14:textId="38E6A460" w:rsidR="008534C1" w:rsidRPr="008B6689" w:rsidRDefault="00C16DBB" w:rsidP="008B6689">
      <w:pPr>
        <w:pStyle w:val="ListParagraph"/>
        <w:numPr>
          <w:ilvl w:val="0"/>
          <w:numId w:val="2"/>
        </w:numPr>
        <w:spacing w:after="0" w:line="240" w:lineRule="auto"/>
        <w:rPr>
          <w:rFonts w:ascii="Times New Roman" w:eastAsia="Times New Roman" w:hAnsi="Times New Roman" w:cs="Times New Roman"/>
          <w:b/>
          <w:sz w:val="24"/>
          <w:szCs w:val="24"/>
        </w:rPr>
      </w:pPr>
      <w:r w:rsidRPr="008B6689">
        <w:rPr>
          <w:rFonts w:ascii="Times New Roman" w:eastAsia="Times New Roman" w:hAnsi="Times New Roman" w:cs="Times New Roman"/>
          <w:b/>
          <w:sz w:val="24"/>
          <w:szCs w:val="24"/>
        </w:rPr>
        <w:t>Utah Healthcare Facilities Subcommittee (UHFS)</w:t>
      </w:r>
    </w:p>
    <w:p w14:paraId="064EAE82" w14:textId="1B043CB7" w:rsidR="00CB0CE5" w:rsidRPr="00CB0CE5" w:rsidRDefault="000A7B12" w:rsidP="00CB0CE5">
      <w:pPr>
        <w:pStyle w:val="NormalWeb"/>
        <w:spacing w:before="0" w:beforeAutospacing="0" w:after="200" w:afterAutospacing="0"/>
        <w:ind w:left="720"/>
      </w:pPr>
      <w:r>
        <w:t>David Crockett report</w:t>
      </w:r>
      <w:r w:rsidR="002D4E70">
        <w:t>ed</w:t>
      </w:r>
      <w:r>
        <w:t xml:space="preserve"> that </w:t>
      </w:r>
      <w:r w:rsidR="00B7457B">
        <w:t xml:space="preserve">Utah Healthcare Facilities Subcommittee </w:t>
      </w:r>
      <w:r>
        <w:t xml:space="preserve">met on </w:t>
      </w:r>
      <w:r w:rsidR="002D4E70">
        <w:t>February</w:t>
      </w:r>
      <w:r>
        <w:t xml:space="preserve"> 2.</w:t>
      </w:r>
      <w:r w:rsidR="00DF04AE" w:rsidRPr="00CB0CE5">
        <w:t xml:space="preserve">  Since the meetings are held quarterly, the next meeting is scheduled for </w:t>
      </w:r>
      <w:r w:rsidR="002D4E70">
        <w:t>May</w:t>
      </w:r>
      <w:r w:rsidR="00DF04AE" w:rsidRPr="00CB0CE5">
        <w:t xml:space="preserve"> 2</w:t>
      </w:r>
      <w:r w:rsidR="001824D1" w:rsidRPr="00CB0CE5">
        <w:t xml:space="preserve">. </w:t>
      </w:r>
    </w:p>
    <w:p w14:paraId="03D409FD" w14:textId="7AB11118"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788FD678" w14:textId="77777777" w:rsidR="008534C1" w:rsidRDefault="008534C1">
      <w:pPr>
        <w:spacing w:after="0" w:line="240" w:lineRule="auto"/>
        <w:rPr>
          <w:rFonts w:ascii="Times New Roman" w:eastAsia="Times New Roman" w:hAnsi="Times New Roman" w:cs="Times New Roman"/>
          <w:b/>
          <w:sz w:val="24"/>
          <w:szCs w:val="24"/>
        </w:rPr>
      </w:pPr>
    </w:p>
    <w:p w14:paraId="32A41109" w14:textId="63C03D2E" w:rsidR="00DF04AE" w:rsidRDefault="00CF03BF" w:rsidP="00DF04AE">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Updates</w:t>
      </w:r>
      <w:r w:rsidR="001D398A">
        <w:rPr>
          <w:rFonts w:ascii="Times New Roman" w:eastAsia="Times New Roman" w:hAnsi="Times New Roman" w:cs="Times New Roman"/>
          <w:b/>
          <w:sz w:val="24"/>
          <w:szCs w:val="24"/>
        </w:rPr>
        <w:t xml:space="preserve"> – Lori </w:t>
      </w:r>
      <w:proofErr w:type="spellStart"/>
      <w:r w:rsidR="001D398A">
        <w:rPr>
          <w:rFonts w:ascii="Times New Roman" w:eastAsia="Times New Roman" w:hAnsi="Times New Roman" w:cs="Times New Roman"/>
          <w:b/>
          <w:sz w:val="24"/>
          <w:szCs w:val="24"/>
        </w:rPr>
        <w:t>Savoie</w:t>
      </w:r>
      <w:proofErr w:type="spellEnd"/>
    </w:p>
    <w:p w14:paraId="35181104" w14:textId="2EF7B026" w:rsidR="00352806" w:rsidRPr="00352806" w:rsidRDefault="00352806" w:rsidP="00E92529">
      <w:pPr>
        <w:pStyle w:val="ListParagraph"/>
        <w:numPr>
          <w:ilvl w:val="0"/>
          <w:numId w:val="5"/>
        </w:numPr>
        <w:spacing w:after="0" w:line="240" w:lineRule="auto"/>
        <w:rPr>
          <w:rFonts w:ascii="Times New Roman" w:eastAsia="Times New Roman" w:hAnsi="Times New Roman" w:cs="Times New Roman"/>
          <w:bCs/>
          <w:sz w:val="24"/>
          <w:szCs w:val="24"/>
        </w:rPr>
      </w:pPr>
      <w:r w:rsidRPr="00352806">
        <w:rPr>
          <w:rFonts w:ascii="Times New Roman" w:eastAsia="Times New Roman" w:hAnsi="Times New Roman" w:cs="Times New Roman"/>
          <w:bCs/>
          <w:sz w:val="24"/>
          <w:szCs w:val="24"/>
        </w:rPr>
        <w:t xml:space="preserve">Continuation of Health Waste Calculator Report – this bill is continued for one more year and will be repealed at the end of this calendar year.  There may be continued conversation about the possibility of continuing the report after it is no longer mandated. </w:t>
      </w:r>
    </w:p>
    <w:p w14:paraId="65DAA53C" w14:textId="4A848CC4" w:rsidR="00352806" w:rsidRPr="00352806" w:rsidRDefault="00352806" w:rsidP="00352806">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Health Bill 487 - </w:t>
      </w:r>
      <w:r w:rsidRPr="00352806">
        <w:rPr>
          <w:rFonts w:ascii="Times New Roman" w:eastAsia="Times New Roman" w:hAnsi="Times New Roman" w:cs="Times New Roman"/>
          <w:bCs/>
          <w:sz w:val="24"/>
          <w:szCs w:val="24"/>
        </w:rPr>
        <w:t>Sickle Cell Disease</w:t>
      </w:r>
      <w:r>
        <w:rPr>
          <w:rFonts w:ascii="Times New Roman" w:eastAsia="Times New Roman" w:hAnsi="Times New Roman" w:cs="Times New Roman"/>
          <w:bCs/>
          <w:sz w:val="24"/>
          <w:szCs w:val="24"/>
        </w:rPr>
        <w:t xml:space="preserve"> and requiring the Division of P</w:t>
      </w:r>
      <w:r w:rsidR="008D0E72">
        <w:rPr>
          <w:rFonts w:ascii="Times New Roman" w:eastAsia="Times New Roman" w:hAnsi="Times New Roman" w:cs="Times New Roman"/>
          <w:bCs/>
          <w:sz w:val="24"/>
          <w:szCs w:val="24"/>
        </w:rPr>
        <w:t>opulation</w:t>
      </w:r>
      <w:r>
        <w:rPr>
          <w:rFonts w:ascii="Times New Roman" w:eastAsia="Times New Roman" w:hAnsi="Times New Roman" w:cs="Times New Roman"/>
          <w:bCs/>
          <w:sz w:val="24"/>
          <w:szCs w:val="24"/>
        </w:rPr>
        <w:t xml:space="preserve"> Health to work with the Utah Medicaid Program, the Health Disparities Program, as well as the HDC to review and develop recommendations on how to improve the events related to the surveillance treatment and diagnosis of sickle cell disease.  </w:t>
      </w:r>
      <w:r w:rsidR="008D0E72">
        <w:rPr>
          <w:rFonts w:ascii="Times New Roman" w:eastAsia="Times New Roman" w:hAnsi="Times New Roman" w:cs="Times New Roman"/>
          <w:bCs/>
          <w:sz w:val="24"/>
          <w:szCs w:val="24"/>
        </w:rPr>
        <w:t>Utah Population Health is then required to report back their recommendations to the Health and Human Services Interim Committee before July 1, 2024.  The involvement of the HDC has not been determined</w:t>
      </w:r>
      <w:r w:rsidR="00297135">
        <w:rPr>
          <w:rFonts w:ascii="Times New Roman" w:eastAsia="Times New Roman" w:hAnsi="Times New Roman" w:cs="Times New Roman"/>
          <w:bCs/>
          <w:sz w:val="24"/>
          <w:szCs w:val="24"/>
        </w:rPr>
        <w:t>, but it may be helping in the standardization of the collection of data.  T</w:t>
      </w:r>
      <w:r w:rsidR="008D0E72">
        <w:rPr>
          <w:rFonts w:ascii="Times New Roman" w:eastAsia="Times New Roman" w:hAnsi="Times New Roman" w:cs="Times New Roman"/>
          <w:bCs/>
          <w:sz w:val="24"/>
          <w:szCs w:val="24"/>
        </w:rPr>
        <w:t>here is a related grant that focuses on the sickle cell data collection program, looking to create a national database</w:t>
      </w:r>
      <w:r w:rsidR="00B878AA">
        <w:rPr>
          <w:rFonts w:ascii="Times New Roman" w:eastAsia="Times New Roman" w:hAnsi="Times New Roman" w:cs="Times New Roman"/>
          <w:bCs/>
          <w:sz w:val="24"/>
          <w:szCs w:val="24"/>
        </w:rPr>
        <w:t xml:space="preserve"> for the disease.  </w:t>
      </w:r>
    </w:p>
    <w:p w14:paraId="3CB355A9" w14:textId="3880EE7C" w:rsidR="00352806" w:rsidRDefault="00352806" w:rsidP="00352806">
      <w:pPr>
        <w:pStyle w:val="ListParagraph"/>
        <w:numPr>
          <w:ilvl w:val="0"/>
          <w:numId w:val="5"/>
        </w:numPr>
        <w:spacing w:after="0" w:line="240" w:lineRule="auto"/>
        <w:rPr>
          <w:rFonts w:ascii="Times New Roman" w:eastAsia="Times New Roman" w:hAnsi="Times New Roman" w:cs="Times New Roman"/>
          <w:bCs/>
          <w:sz w:val="24"/>
          <w:szCs w:val="24"/>
        </w:rPr>
      </w:pPr>
      <w:r w:rsidRPr="00352806">
        <w:rPr>
          <w:rFonts w:ascii="Times New Roman" w:eastAsia="Times New Roman" w:hAnsi="Times New Roman" w:cs="Times New Roman"/>
          <w:bCs/>
          <w:sz w:val="24"/>
          <w:szCs w:val="24"/>
        </w:rPr>
        <w:t>Sunset Review for HDC</w:t>
      </w:r>
      <w:r w:rsidR="00C05AEA">
        <w:rPr>
          <w:rFonts w:ascii="Times New Roman" w:eastAsia="Times New Roman" w:hAnsi="Times New Roman" w:cs="Times New Roman"/>
          <w:bCs/>
          <w:sz w:val="24"/>
          <w:szCs w:val="24"/>
        </w:rPr>
        <w:t xml:space="preserve"> – This review is coming up on July 1, 202</w:t>
      </w:r>
      <w:r w:rsidR="004C7D69">
        <w:rPr>
          <w:rFonts w:ascii="Times New Roman" w:eastAsia="Times New Roman" w:hAnsi="Times New Roman" w:cs="Times New Roman"/>
          <w:bCs/>
          <w:sz w:val="24"/>
          <w:szCs w:val="24"/>
        </w:rPr>
        <w:t>3</w:t>
      </w:r>
      <w:r w:rsidR="00C05AEA">
        <w:rPr>
          <w:rFonts w:ascii="Times New Roman" w:eastAsia="Times New Roman" w:hAnsi="Times New Roman" w:cs="Times New Roman"/>
          <w:bCs/>
          <w:sz w:val="24"/>
          <w:szCs w:val="24"/>
        </w:rPr>
        <w:t xml:space="preserve">.  </w:t>
      </w:r>
    </w:p>
    <w:p w14:paraId="3FEFB5D5" w14:textId="35B5AA10" w:rsidR="00C05AEA" w:rsidRPr="00352806" w:rsidRDefault="00C05AEA" w:rsidP="00352806">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Codification of 26</w:t>
      </w:r>
      <w:r w:rsidR="008C6DD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33</w:t>
      </w:r>
      <w:r w:rsidR="008C6DDD">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 All codes from the Department of Health and Department of Human Services were combined to this code.  </w:t>
      </w:r>
      <w:r w:rsidR="008138CA">
        <w:rPr>
          <w:rFonts w:ascii="Times New Roman" w:eastAsia="Times New Roman" w:hAnsi="Times New Roman" w:cs="Times New Roman"/>
          <w:bCs/>
          <w:sz w:val="24"/>
          <w:szCs w:val="24"/>
        </w:rPr>
        <w:t>26</w:t>
      </w:r>
      <w:r w:rsidR="008C6DDD">
        <w:rPr>
          <w:rFonts w:ascii="Times New Roman" w:eastAsia="Times New Roman" w:hAnsi="Times New Roman" w:cs="Times New Roman"/>
          <w:bCs/>
          <w:sz w:val="24"/>
          <w:szCs w:val="24"/>
        </w:rPr>
        <w:t>-</w:t>
      </w:r>
      <w:r w:rsidR="008138CA">
        <w:rPr>
          <w:rFonts w:ascii="Times New Roman" w:eastAsia="Times New Roman" w:hAnsi="Times New Roman" w:cs="Times New Roman"/>
          <w:bCs/>
          <w:sz w:val="24"/>
          <w:szCs w:val="24"/>
        </w:rPr>
        <w:t>33</w:t>
      </w:r>
      <w:r w:rsidR="008C6DDD">
        <w:rPr>
          <w:rFonts w:ascii="Times New Roman" w:eastAsia="Times New Roman" w:hAnsi="Times New Roman" w:cs="Times New Roman"/>
          <w:bCs/>
          <w:sz w:val="24"/>
          <w:szCs w:val="24"/>
        </w:rPr>
        <w:t>a</w:t>
      </w:r>
      <w:r w:rsidR="008138CA">
        <w:rPr>
          <w:rFonts w:ascii="Times New Roman" w:eastAsia="Times New Roman" w:hAnsi="Times New Roman" w:cs="Times New Roman"/>
          <w:bCs/>
          <w:sz w:val="24"/>
          <w:szCs w:val="24"/>
        </w:rPr>
        <w:t xml:space="preserve"> was broken into two different parts of the overarching statute. Part 4 is the Board of Commissions where the definition and requirements of the HDC are outlined</w:t>
      </w:r>
      <w:r w:rsidR="00162412">
        <w:rPr>
          <w:rFonts w:ascii="Times New Roman" w:eastAsia="Times New Roman" w:hAnsi="Times New Roman" w:cs="Times New Roman"/>
          <w:bCs/>
          <w:sz w:val="24"/>
          <w:szCs w:val="24"/>
        </w:rPr>
        <w:t>.</w:t>
      </w:r>
      <w:r w:rsidR="008138CA">
        <w:rPr>
          <w:rFonts w:ascii="Times New Roman" w:eastAsia="Times New Roman" w:hAnsi="Times New Roman" w:cs="Times New Roman"/>
          <w:bCs/>
          <w:sz w:val="24"/>
          <w:szCs w:val="24"/>
        </w:rPr>
        <w:t xml:space="preserve"> Part 5 is the actual Health Data Authority Act. The final statutes will be sent out when they go into effect on July 1, 2023.  </w:t>
      </w:r>
    </w:p>
    <w:p w14:paraId="04B10F44" w14:textId="5ED44353" w:rsidR="00FB3B2A" w:rsidRPr="00946EBD" w:rsidRDefault="003741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C428A9" w14:textId="0C6B1FD6" w:rsidR="008534C1" w:rsidRDefault="00FB3B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C16DBB">
        <w:rPr>
          <w:rFonts w:ascii="Times New Roman" w:eastAsia="Times New Roman" w:hAnsi="Times New Roman" w:cs="Times New Roman"/>
          <w:b/>
          <w:sz w:val="24"/>
          <w:szCs w:val="24"/>
        </w:rPr>
        <w:t xml:space="preserve">.  </w:t>
      </w:r>
      <w:r w:rsidR="004C4DBF">
        <w:rPr>
          <w:rFonts w:ascii="Times New Roman" w:eastAsia="Times New Roman" w:hAnsi="Times New Roman" w:cs="Times New Roman"/>
          <w:b/>
          <w:sz w:val="24"/>
          <w:szCs w:val="24"/>
        </w:rPr>
        <w:t>Future Marketing Outreach Regarding Data</w:t>
      </w:r>
      <w:r w:rsidR="005D7532">
        <w:rPr>
          <w:rFonts w:ascii="Times New Roman" w:eastAsia="Times New Roman" w:hAnsi="Times New Roman" w:cs="Times New Roman"/>
          <w:b/>
          <w:sz w:val="24"/>
          <w:szCs w:val="24"/>
        </w:rPr>
        <w:t xml:space="preserve"> – </w:t>
      </w:r>
      <w:r w:rsidR="004C4DBF">
        <w:rPr>
          <w:rFonts w:ascii="Times New Roman" w:eastAsia="Times New Roman" w:hAnsi="Times New Roman" w:cs="Times New Roman"/>
          <w:b/>
          <w:sz w:val="24"/>
          <w:szCs w:val="24"/>
        </w:rPr>
        <w:t xml:space="preserve">Lori </w:t>
      </w:r>
      <w:proofErr w:type="spellStart"/>
      <w:r w:rsidR="004C4DBF">
        <w:rPr>
          <w:rFonts w:ascii="Times New Roman" w:eastAsia="Times New Roman" w:hAnsi="Times New Roman" w:cs="Times New Roman"/>
          <w:b/>
          <w:sz w:val="24"/>
          <w:szCs w:val="24"/>
        </w:rPr>
        <w:t>Savoie</w:t>
      </w:r>
      <w:proofErr w:type="spellEnd"/>
    </w:p>
    <w:p w14:paraId="094EB4F2" w14:textId="488CBA2C" w:rsidR="00FC10F6" w:rsidRDefault="00FC10F6">
      <w:pPr>
        <w:spacing w:after="0" w:line="24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Lori asked the committee members h</w:t>
      </w:r>
      <w:r w:rsidR="000A1740">
        <w:rPr>
          <w:rFonts w:ascii="Times New Roman" w:eastAsia="Times New Roman" w:hAnsi="Times New Roman" w:cs="Times New Roman"/>
          <w:sz w:val="24"/>
          <w:szCs w:val="24"/>
        </w:rPr>
        <w:t xml:space="preserve">ow </w:t>
      </w:r>
      <w:r>
        <w:rPr>
          <w:rFonts w:ascii="Times New Roman" w:eastAsia="Times New Roman" w:hAnsi="Times New Roman" w:cs="Times New Roman"/>
          <w:sz w:val="24"/>
          <w:szCs w:val="24"/>
        </w:rPr>
        <w:t>they could</w:t>
      </w:r>
      <w:r w:rsidR="000A1740">
        <w:rPr>
          <w:rFonts w:ascii="Times New Roman" w:eastAsia="Times New Roman" w:hAnsi="Times New Roman" w:cs="Times New Roman"/>
          <w:sz w:val="24"/>
          <w:szCs w:val="24"/>
        </w:rPr>
        <w:t xml:space="preserve"> help identify paths for the dissemination of reports and data that are produced by HCS </w:t>
      </w:r>
      <w:r>
        <w:rPr>
          <w:rFonts w:ascii="Times New Roman" w:eastAsia="Times New Roman" w:hAnsi="Times New Roman" w:cs="Times New Roman"/>
          <w:sz w:val="24"/>
          <w:szCs w:val="24"/>
        </w:rPr>
        <w:t>staff.</w:t>
      </w:r>
      <w:r w:rsidR="000A1740">
        <w:rPr>
          <w:rFonts w:ascii="Times New Roman" w:eastAsia="Times New Roman" w:hAnsi="Times New Roman" w:cs="Times New Roman"/>
          <w:sz w:val="24"/>
          <w:szCs w:val="24"/>
        </w:rPr>
        <w:t xml:space="preserve">  </w:t>
      </w:r>
    </w:p>
    <w:p w14:paraId="79B1E5E3" w14:textId="77777777" w:rsidR="00FC10F6" w:rsidRDefault="00A1082B" w:rsidP="00FC10F6">
      <w:pPr>
        <w:pStyle w:val="ListParagraph"/>
        <w:numPr>
          <w:ilvl w:val="0"/>
          <w:numId w:val="6"/>
        </w:numPr>
        <w:spacing w:after="0" w:line="240" w:lineRule="auto"/>
        <w:rPr>
          <w:rFonts w:ascii="Times New Roman" w:eastAsia="Times New Roman" w:hAnsi="Times New Roman" w:cs="Times New Roman"/>
          <w:sz w:val="24"/>
          <w:szCs w:val="24"/>
        </w:rPr>
      </w:pPr>
      <w:r w:rsidRPr="00FC10F6">
        <w:rPr>
          <w:rFonts w:ascii="Times New Roman" w:eastAsia="Times New Roman" w:hAnsi="Times New Roman" w:cs="Times New Roman"/>
          <w:sz w:val="24"/>
          <w:szCs w:val="24"/>
        </w:rPr>
        <w:t xml:space="preserve">Stephen </w:t>
      </w:r>
      <w:proofErr w:type="spellStart"/>
      <w:r w:rsidRPr="00FC10F6">
        <w:rPr>
          <w:rFonts w:ascii="Times New Roman" w:eastAsia="Times New Roman" w:hAnsi="Times New Roman" w:cs="Times New Roman"/>
          <w:sz w:val="24"/>
          <w:szCs w:val="24"/>
        </w:rPr>
        <w:t>Foxley</w:t>
      </w:r>
      <w:proofErr w:type="spellEnd"/>
      <w:r w:rsidRPr="00FC10F6">
        <w:rPr>
          <w:rFonts w:ascii="Times New Roman" w:eastAsia="Times New Roman" w:hAnsi="Times New Roman" w:cs="Times New Roman"/>
          <w:sz w:val="24"/>
          <w:szCs w:val="24"/>
        </w:rPr>
        <w:t xml:space="preserve"> suggested working with the Utah Health Insurance Association which meets once a month in addition to the Utah Health Collaborative.  There is also the State of Reform Conference coming up that has a technology track.  Stephen offered to follow up with specific contact names.  </w:t>
      </w:r>
    </w:p>
    <w:p w14:paraId="6C4D121E" w14:textId="17D1CD12" w:rsidR="00FC10F6" w:rsidRPr="00FC10F6" w:rsidRDefault="007C4775" w:rsidP="00FC10F6">
      <w:pPr>
        <w:pStyle w:val="ListParagraph"/>
        <w:numPr>
          <w:ilvl w:val="0"/>
          <w:numId w:val="6"/>
        </w:numPr>
        <w:spacing w:after="0" w:line="240" w:lineRule="auto"/>
        <w:rPr>
          <w:rFonts w:ascii="Times New Roman" w:eastAsia="Times New Roman" w:hAnsi="Times New Roman" w:cs="Times New Roman"/>
          <w:sz w:val="24"/>
          <w:szCs w:val="24"/>
        </w:rPr>
      </w:pPr>
      <w:r w:rsidRPr="00FC10F6">
        <w:rPr>
          <w:rFonts w:ascii="Times New Roman" w:eastAsia="Times New Roman" w:hAnsi="Times New Roman" w:cs="Times New Roman"/>
          <w:sz w:val="24"/>
          <w:szCs w:val="24"/>
        </w:rPr>
        <w:lastRenderedPageBreak/>
        <w:t xml:space="preserve">David Cook suggested the American Academy of Family Practice for Utah – Dr. Woolsey was a past chair of that group.  They have an annual conference </w:t>
      </w:r>
      <w:r w:rsidR="001F409F" w:rsidRPr="00FC10F6">
        <w:rPr>
          <w:rFonts w:ascii="Times New Roman" w:eastAsia="Times New Roman" w:hAnsi="Times New Roman" w:cs="Times New Roman"/>
          <w:sz w:val="24"/>
          <w:szCs w:val="24"/>
        </w:rPr>
        <w:t>and</w:t>
      </w:r>
      <w:r w:rsidRPr="00FC10F6">
        <w:rPr>
          <w:rFonts w:ascii="Times New Roman" w:eastAsia="Times New Roman" w:hAnsi="Times New Roman" w:cs="Times New Roman"/>
          <w:sz w:val="24"/>
          <w:szCs w:val="24"/>
        </w:rPr>
        <w:t xml:space="preserve"> do a big piece with family practice residents.  </w:t>
      </w:r>
      <w:r w:rsidR="00FC10F6">
        <w:rPr>
          <w:rFonts w:ascii="Times New Roman" w:eastAsia="Times New Roman" w:hAnsi="Times New Roman" w:cs="Times New Roman"/>
          <w:sz w:val="24"/>
          <w:szCs w:val="24"/>
        </w:rPr>
        <w:t xml:space="preserve">He also </w:t>
      </w:r>
      <w:r w:rsidR="00FC10F6" w:rsidRPr="00FC10F6">
        <w:rPr>
          <w:rFonts w:ascii="Times New Roman" w:eastAsia="Times New Roman" w:hAnsi="Times New Roman" w:cs="Times New Roman"/>
          <w:sz w:val="24"/>
          <w:szCs w:val="24"/>
        </w:rPr>
        <w:t>mentioned reaching out to the Clinical Transitional Science at the University of Utah</w:t>
      </w:r>
      <w:r w:rsidR="00FC10F6">
        <w:rPr>
          <w:rFonts w:ascii="Times New Roman" w:eastAsia="Times New Roman" w:hAnsi="Times New Roman" w:cs="Times New Roman"/>
          <w:sz w:val="24"/>
          <w:szCs w:val="24"/>
        </w:rPr>
        <w:t>.  T</w:t>
      </w:r>
      <w:r w:rsidR="00FC10F6" w:rsidRPr="00FC10F6">
        <w:rPr>
          <w:rFonts w:ascii="Times New Roman" w:eastAsia="Times New Roman" w:hAnsi="Times New Roman" w:cs="Times New Roman"/>
          <w:sz w:val="24"/>
          <w:szCs w:val="24"/>
        </w:rPr>
        <w:t>he Association for Utah Community Health (AUCH) has an HCCN which is the data hub for Primary Care Association</w:t>
      </w:r>
      <w:r w:rsidR="00FC10F6">
        <w:rPr>
          <w:rFonts w:ascii="Times New Roman" w:eastAsia="Times New Roman" w:hAnsi="Times New Roman" w:cs="Times New Roman"/>
          <w:sz w:val="24"/>
          <w:szCs w:val="24"/>
        </w:rPr>
        <w:t>s</w:t>
      </w:r>
      <w:r w:rsidR="00FC10F6" w:rsidRPr="00FC10F6">
        <w:rPr>
          <w:rFonts w:ascii="Times New Roman" w:eastAsia="Times New Roman" w:hAnsi="Times New Roman" w:cs="Times New Roman"/>
          <w:sz w:val="24"/>
          <w:szCs w:val="24"/>
        </w:rPr>
        <w:t xml:space="preserve"> and some new data streams.  </w:t>
      </w:r>
    </w:p>
    <w:p w14:paraId="667797BD" w14:textId="50B6FE53" w:rsidR="00FC10F6" w:rsidRDefault="001F409F" w:rsidP="00FC10F6">
      <w:pPr>
        <w:pStyle w:val="ListParagraph"/>
        <w:numPr>
          <w:ilvl w:val="0"/>
          <w:numId w:val="6"/>
        </w:numPr>
        <w:spacing w:after="0" w:line="240" w:lineRule="auto"/>
        <w:rPr>
          <w:rFonts w:ascii="Times New Roman" w:eastAsia="Times New Roman" w:hAnsi="Times New Roman" w:cs="Times New Roman"/>
          <w:sz w:val="24"/>
          <w:szCs w:val="24"/>
        </w:rPr>
      </w:pPr>
      <w:r w:rsidRPr="00FC10F6">
        <w:rPr>
          <w:rFonts w:ascii="Times New Roman" w:eastAsia="Times New Roman" w:hAnsi="Times New Roman" w:cs="Times New Roman"/>
          <w:sz w:val="24"/>
          <w:szCs w:val="24"/>
        </w:rPr>
        <w:t xml:space="preserve">Charles added the Utah Hospital Association, in the past, has been a direct </w:t>
      </w:r>
      <w:r w:rsidR="00B102F1" w:rsidRPr="00FC10F6">
        <w:rPr>
          <w:rFonts w:ascii="Times New Roman" w:eastAsia="Times New Roman" w:hAnsi="Times New Roman" w:cs="Times New Roman"/>
          <w:sz w:val="24"/>
          <w:szCs w:val="24"/>
        </w:rPr>
        <w:t xml:space="preserve">hospital discharge data user and demonstrated some capacity to host this data internally.  </w:t>
      </w:r>
      <w:r w:rsidR="00FC10F6" w:rsidRPr="00FC10F6">
        <w:rPr>
          <w:rFonts w:ascii="Times New Roman" w:eastAsia="Times New Roman" w:hAnsi="Times New Roman" w:cs="Times New Roman"/>
          <w:sz w:val="24"/>
          <w:szCs w:val="24"/>
        </w:rPr>
        <w:t>Charles also recommended reaching out to other universities, including academic health centers, in the state.</w:t>
      </w:r>
      <w:r w:rsidR="00FC10F6">
        <w:rPr>
          <w:rFonts w:ascii="Times New Roman" w:eastAsia="Times New Roman" w:hAnsi="Times New Roman" w:cs="Times New Roman"/>
          <w:sz w:val="24"/>
          <w:szCs w:val="24"/>
        </w:rPr>
        <w:t xml:space="preserve"> </w:t>
      </w:r>
      <w:r w:rsidR="00FC10F6" w:rsidRPr="00FC10F6">
        <w:rPr>
          <w:rFonts w:ascii="Times New Roman" w:eastAsia="Times New Roman" w:hAnsi="Times New Roman" w:cs="Times New Roman"/>
          <w:sz w:val="24"/>
          <w:szCs w:val="24"/>
        </w:rPr>
        <w:t xml:space="preserve"> </w:t>
      </w:r>
    </w:p>
    <w:p w14:paraId="006483FE" w14:textId="05C559B1" w:rsidR="00FC10F6" w:rsidRPr="00FC10F6" w:rsidRDefault="00FC10F6" w:rsidP="006F1756">
      <w:pPr>
        <w:pStyle w:val="ListParagraph"/>
        <w:numPr>
          <w:ilvl w:val="0"/>
          <w:numId w:val="6"/>
        </w:numPr>
        <w:spacing w:after="0" w:line="240" w:lineRule="auto"/>
        <w:rPr>
          <w:rFonts w:ascii="Times New Roman" w:eastAsia="Times New Roman" w:hAnsi="Times New Roman" w:cs="Times New Roman"/>
          <w:sz w:val="24"/>
          <w:szCs w:val="24"/>
        </w:rPr>
      </w:pPr>
      <w:r w:rsidRPr="00FC10F6">
        <w:rPr>
          <w:rFonts w:ascii="Times New Roman" w:eastAsia="Times New Roman" w:hAnsi="Times New Roman" w:cs="Times New Roman"/>
          <w:sz w:val="24"/>
          <w:szCs w:val="24"/>
        </w:rPr>
        <w:t xml:space="preserve">Lori also asked for input on how to collaborate with the Utah Medical Association and how that organization could benefit from our data. </w:t>
      </w:r>
      <w:r w:rsidR="00F47386" w:rsidRPr="00FC10F6">
        <w:rPr>
          <w:rFonts w:ascii="Times New Roman" w:eastAsia="Times New Roman" w:hAnsi="Times New Roman" w:cs="Times New Roman"/>
          <w:sz w:val="24"/>
          <w:szCs w:val="24"/>
        </w:rPr>
        <w:t>T</w:t>
      </w:r>
      <w:r w:rsidR="00B102F1" w:rsidRPr="00FC10F6">
        <w:rPr>
          <w:rFonts w:ascii="Times New Roman" w:eastAsia="Times New Roman" w:hAnsi="Times New Roman" w:cs="Times New Roman"/>
          <w:sz w:val="24"/>
          <w:szCs w:val="24"/>
        </w:rPr>
        <w:t xml:space="preserve">here is an institutional licensing agreement with the University of Utah that makes the data available to U of U researchers – the cost is covered by that license.  </w:t>
      </w:r>
    </w:p>
    <w:p w14:paraId="4A526120" w14:textId="77777777" w:rsidR="00FC10F6" w:rsidRDefault="00595E26" w:rsidP="00FC10F6">
      <w:pPr>
        <w:pStyle w:val="ListParagraph"/>
        <w:numPr>
          <w:ilvl w:val="0"/>
          <w:numId w:val="6"/>
        </w:numPr>
        <w:spacing w:after="0" w:line="240" w:lineRule="auto"/>
        <w:rPr>
          <w:rFonts w:ascii="Times New Roman" w:eastAsia="Times New Roman" w:hAnsi="Times New Roman" w:cs="Times New Roman"/>
          <w:sz w:val="24"/>
          <w:szCs w:val="24"/>
        </w:rPr>
      </w:pPr>
      <w:r w:rsidRPr="00FC10F6">
        <w:rPr>
          <w:rFonts w:ascii="Times New Roman" w:eastAsia="Times New Roman" w:hAnsi="Times New Roman" w:cs="Times New Roman"/>
          <w:sz w:val="24"/>
          <w:szCs w:val="24"/>
        </w:rPr>
        <w:t>Laura added that a push at the University might be made to make sure researchers are aware of the data</w:t>
      </w:r>
      <w:r w:rsidR="00F47386" w:rsidRPr="00FC10F6">
        <w:rPr>
          <w:rFonts w:ascii="Times New Roman" w:eastAsia="Times New Roman" w:hAnsi="Times New Roman" w:cs="Times New Roman"/>
          <w:sz w:val="24"/>
          <w:szCs w:val="24"/>
        </w:rPr>
        <w:t xml:space="preserve"> and opportunity</w:t>
      </w:r>
      <w:r w:rsidR="00FC10F6" w:rsidRPr="00FC10F6">
        <w:rPr>
          <w:rFonts w:ascii="Times New Roman" w:eastAsia="Times New Roman" w:hAnsi="Times New Roman" w:cs="Times New Roman"/>
          <w:sz w:val="24"/>
          <w:szCs w:val="24"/>
        </w:rPr>
        <w:t xml:space="preserve"> of the institutional licensing agreement at the U</w:t>
      </w:r>
      <w:r w:rsidRPr="00FC10F6">
        <w:rPr>
          <w:rFonts w:ascii="Times New Roman" w:eastAsia="Times New Roman" w:hAnsi="Times New Roman" w:cs="Times New Roman"/>
          <w:sz w:val="24"/>
          <w:szCs w:val="24"/>
        </w:rPr>
        <w:t xml:space="preserve">.  </w:t>
      </w:r>
      <w:r w:rsidR="00FC10F6" w:rsidRPr="00FC10F6">
        <w:rPr>
          <w:rFonts w:ascii="Times New Roman" w:eastAsia="Times New Roman" w:hAnsi="Times New Roman" w:cs="Times New Roman"/>
          <w:sz w:val="24"/>
          <w:szCs w:val="24"/>
        </w:rPr>
        <w:t xml:space="preserve">Laura added that a myriad of other health associations would be interested as well.  She also suggested presenting at the Rural Health Association of Utah Conference in November or presenting at a newsmaker breakfast at Gardner Institute.  </w:t>
      </w:r>
    </w:p>
    <w:p w14:paraId="1788A91C" w14:textId="5564E5AF" w:rsidR="00B102F1" w:rsidRPr="00FC10F6" w:rsidRDefault="00B102F1" w:rsidP="00FC10F6">
      <w:pPr>
        <w:pStyle w:val="ListParagraph"/>
        <w:spacing w:after="0" w:line="240" w:lineRule="auto"/>
        <w:rPr>
          <w:rFonts w:ascii="Times New Roman" w:eastAsia="Times New Roman" w:hAnsi="Times New Roman" w:cs="Times New Roman"/>
          <w:sz w:val="24"/>
          <w:szCs w:val="24"/>
        </w:rPr>
      </w:pPr>
    </w:p>
    <w:p w14:paraId="73E009C9" w14:textId="74E44D97" w:rsidR="00453268" w:rsidRDefault="00453268">
      <w:pPr>
        <w:spacing w:after="0" w:line="240" w:lineRule="auto"/>
        <w:rPr>
          <w:rFonts w:ascii="Times New Roman" w:eastAsia="Times New Roman" w:hAnsi="Times New Roman" w:cs="Times New Roman"/>
          <w:sz w:val="24"/>
          <w:szCs w:val="24"/>
        </w:rPr>
      </w:pPr>
    </w:p>
    <w:p w14:paraId="1793DA5A" w14:textId="1DDD186A"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C26F84">
        <w:rPr>
          <w:rFonts w:ascii="Times New Roman" w:eastAsia="Times New Roman" w:hAnsi="Times New Roman" w:cs="Times New Roman"/>
          <w:b/>
          <w:sz w:val="24"/>
          <w:szCs w:val="24"/>
        </w:rPr>
        <w:t>Presentation: Use of APCD Data, S</w:t>
      </w:r>
      <w:r w:rsidR="009674E2">
        <w:rPr>
          <w:rFonts w:ascii="Times New Roman" w:eastAsia="Times New Roman" w:hAnsi="Times New Roman" w:cs="Times New Roman"/>
          <w:b/>
          <w:sz w:val="24"/>
          <w:szCs w:val="24"/>
        </w:rPr>
        <w:t>te</w:t>
      </w:r>
      <w:r w:rsidR="00F54C2C">
        <w:rPr>
          <w:rFonts w:ascii="Times New Roman" w:eastAsia="Times New Roman" w:hAnsi="Times New Roman" w:cs="Times New Roman"/>
          <w:b/>
          <w:sz w:val="24"/>
          <w:szCs w:val="24"/>
        </w:rPr>
        <w:t>f</w:t>
      </w:r>
      <w:r w:rsidR="009674E2">
        <w:rPr>
          <w:rFonts w:ascii="Times New Roman" w:eastAsia="Times New Roman" w:hAnsi="Times New Roman" w:cs="Times New Roman"/>
          <w:b/>
          <w:sz w:val="24"/>
          <w:szCs w:val="24"/>
        </w:rPr>
        <w:t xml:space="preserve">anie </w:t>
      </w:r>
      <w:proofErr w:type="spellStart"/>
      <w:r w:rsidR="009674E2">
        <w:rPr>
          <w:rFonts w:ascii="Times New Roman" w:eastAsia="Times New Roman" w:hAnsi="Times New Roman" w:cs="Times New Roman"/>
          <w:b/>
          <w:sz w:val="24"/>
          <w:szCs w:val="24"/>
        </w:rPr>
        <w:t>Ebelt</w:t>
      </w:r>
      <w:proofErr w:type="spellEnd"/>
      <w:r w:rsidR="0055407E">
        <w:rPr>
          <w:rFonts w:ascii="Times New Roman" w:eastAsia="Times New Roman" w:hAnsi="Times New Roman" w:cs="Times New Roman"/>
          <w:b/>
          <w:sz w:val="24"/>
          <w:szCs w:val="24"/>
        </w:rPr>
        <w:t>, Emory University</w:t>
      </w:r>
    </w:p>
    <w:p w14:paraId="4A38D4BE" w14:textId="5BA9AA1A" w:rsidR="00F54C2C" w:rsidRDefault="00F54C2C" w:rsidP="00F54C2C">
      <w:pPr>
        <w:spacing w:after="0" w:line="240" w:lineRule="auto"/>
        <w:rPr>
          <w:rFonts w:ascii="Times New Roman" w:eastAsia="Times New Roman" w:hAnsi="Times New Roman" w:cs="Times New Roman"/>
          <w:bCs/>
          <w:sz w:val="24"/>
          <w:szCs w:val="24"/>
        </w:rPr>
      </w:pPr>
      <w:r w:rsidRPr="00F54C2C">
        <w:rPr>
          <w:rFonts w:ascii="Times New Roman" w:eastAsia="Times New Roman" w:hAnsi="Times New Roman" w:cs="Times New Roman"/>
          <w:bCs/>
          <w:sz w:val="24"/>
          <w:szCs w:val="24"/>
        </w:rPr>
        <w:t xml:space="preserve">Stefanie </w:t>
      </w:r>
      <w:proofErr w:type="spellStart"/>
      <w:r w:rsidRPr="00F54C2C">
        <w:rPr>
          <w:rFonts w:ascii="Times New Roman" w:eastAsia="Times New Roman" w:hAnsi="Times New Roman" w:cs="Times New Roman"/>
          <w:bCs/>
          <w:sz w:val="24"/>
          <w:szCs w:val="24"/>
        </w:rPr>
        <w:t>Ebelt</w:t>
      </w:r>
      <w:proofErr w:type="spellEnd"/>
      <w:r w:rsidRPr="00F54C2C">
        <w:rPr>
          <w:rFonts w:ascii="Times New Roman" w:eastAsia="Times New Roman" w:hAnsi="Times New Roman" w:cs="Times New Roman"/>
          <w:bCs/>
          <w:sz w:val="24"/>
          <w:szCs w:val="24"/>
        </w:rPr>
        <w:t xml:space="preserve"> presented “Utah Health Data in Studies of Environmental Exposures &amp; </w:t>
      </w:r>
      <w:proofErr w:type="gramStart"/>
      <w:r w:rsidRPr="00F54C2C">
        <w:rPr>
          <w:rFonts w:ascii="Times New Roman" w:eastAsia="Times New Roman" w:hAnsi="Times New Roman" w:cs="Times New Roman"/>
          <w:bCs/>
          <w:sz w:val="24"/>
          <w:szCs w:val="24"/>
        </w:rPr>
        <w:t>Health</w:t>
      </w:r>
      <w:proofErr w:type="gramEnd"/>
      <w:r w:rsidRPr="00F54C2C">
        <w:rPr>
          <w:rFonts w:ascii="Times New Roman" w:eastAsia="Times New Roman" w:hAnsi="Times New Roman" w:cs="Times New Roman"/>
          <w:bCs/>
          <w:sz w:val="24"/>
          <w:szCs w:val="24"/>
        </w:rPr>
        <w:t>”</w:t>
      </w:r>
    </w:p>
    <w:p w14:paraId="30047E5A" w14:textId="77777777" w:rsidR="00266F16" w:rsidRDefault="00266F16" w:rsidP="00F54C2C">
      <w:pPr>
        <w:spacing w:after="0" w:line="240" w:lineRule="auto"/>
        <w:rPr>
          <w:rFonts w:ascii="Times New Roman" w:eastAsia="Times New Roman" w:hAnsi="Times New Roman" w:cs="Times New Roman"/>
          <w:bCs/>
          <w:sz w:val="24"/>
          <w:szCs w:val="24"/>
        </w:rPr>
      </w:pPr>
    </w:p>
    <w:p w14:paraId="4F3BD8A9" w14:textId="77777777" w:rsidR="00266F16" w:rsidRPr="009309B6" w:rsidRDefault="00266F16" w:rsidP="00266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the presentation is as follows:</w:t>
      </w:r>
    </w:p>
    <w:p w14:paraId="31F69F5D" w14:textId="77777777"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ENVISION study utilizes administrative health data like those offered by Utah’s Healthcare Facility Database</w:t>
      </w:r>
    </w:p>
    <w:p w14:paraId="59CA89AE" w14:textId="5BA4E561"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We observe positive associations between short-term exposure to ambient air pollutants and increased rates of ED visits for asthma, and other</w:t>
      </w:r>
      <w:r w:rsidR="001852E2">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outcomes</w:t>
      </w:r>
    </w:p>
    <w:p w14:paraId="4A10B725" w14:textId="77777777"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For asthma, children and adolescents may be particularly vulnerable</w:t>
      </w:r>
    </w:p>
    <w:p w14:paraId="7E4EE599" w14:textId="77777777"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Lungs and immune systems not fully developed</w:t>
      </w:r>
    </w:p>
    <w:p w14:paraId="33CB12A6" w14:textId="77777777"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Breathe more air per unit body weight and more active than adults</w:t>
      </w:r>
    </w:p>
    <w:p w14:paraId="10972BB8" w14:textId="77777777"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Peripheral airways smaller than adults, inflammation can lead to relatively greater airway obstruction</w:t>
      </w:r>
    </w:p>
    <w:p w14:paraId="1274FB47" w14:textId="77777777" w:rsidR="00266F16" w:rsidRPr="009309B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Ongoing work in these studies:</w:t>
      </w:r>
    </w:p>
    <w:p w14:paraId="2CD88692" w14:textId="77777777" w:rsidR="00266F16" w:rsidRDefault="00266F16" w:rsidP="00266F1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Emerging exposures (dust storms, wildfires), susceptible</w:t>
      </w:r>
    </w:p>
    <w:p w14:paraId="6328E3C2" w14:textId="77777777" w:rsidR="00266F16" w:rsidRPr="00F54C2C" w:rsidRDefault="00266F16" w:rsidP="00F54C2C">
      <w:pPr>
        <w:spacing w:after="0" w:line="240" w:lineRule="auto"/>
        <w:rPr>
          <w:rFonts w:ascii="Times New Roman" w:eastAsia="Times New Roman" w:hAnsi="Times New Roman" w:cs="Times New Roman"/>
          <w:bCs/>
          <w:sz w:val="24"/>
          <w:szCs w:val="24"/>
        </w:rPr>
      </w:pPr>
    </w:p>
    <w:p w14:paraId="752EBACC" w14:textId="77777777" w:rsidR="009309B6" w:rsidRDefault="009309B6">
      <w:pPr>
        <w:spacing w:after="0" w:line="240" w:lineRule="auto"/>
        <w:rPr>
          <w:rFonts w:ascii="Times New Roman" w:eastAsia="Times New Roman" w:hAnsi="Times New Roman" w:cs="Times New Roman"/>
          <w:sz w:val="24"/>
          <w:szCs w:val="24"/>
        </w:rPr>
      </w:pPr>
    </w:p>
    <w:p w14:paraId="268B919D" w14:textId="0849B731" w:rsidR="00266F16" w:rsidRDefault="00266F16">
      <w:pPr>
        <w:spacing w:after="0" w:line="240" w:lineRule="auto"/>
        <w:rPr>
          <w:rFonts w:ascii="Times New Roman" w:eastAsia="Times New Roman" w:hAnsi="Times New Roman" w:cs="Times New Roman"/>
          <w:sz w:val="24"/>
          <w:szCs w:val="24"/>
        </w:rPr>
      </w:pPr>
      <w:r w:rsidRPr="00266F16">
        <w:rPr>
          <w:rFonts w:ascii="Times New Roman" w:eastAsia="Times New Roman" w:hAnsi="Times New Roman" w:cs="Times New Roman"/>
          <w:sz w:val="24"/>
          <w:szCs w:val="24"/>
        </w:rPr>
        <w:t>Background Information</w:t>
      </w:r>
      <w:r>
        <w:rPr>
          <w:rFonts w:ascii="Times New Roman" w:eastAsia="Times New Roman" w:hAnsi="Times New Roman" w:cs="Times New Roman"/>
          <w:sz w:val="24"/>
          <w:szCs w:val="24"/>
        </w:rPr>
        <w:t xml:space="preserve"> on Data Request:</w:t>
      </w:r>
    </w:p>
    <w:p w14:paraId="210C0599"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Data Source: Utah Department of Health and Human Services</w:t>
      </w:r>
    </w:p>
    <w:p w14:paraId="653F7069"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Request to Office of Health Care Statistics • Data Application #1447</w:t>
      </w:r>
    </w:p>
    <w:p w14:paraId="4DC84978"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Submitted February 2019</w:t>
      </w:r>
    </w:p>
    <w:p w14:paraId="17B7502C"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Data received April 2019</w:t>
      </w:r>
    </w:p>
    <w:p w14:paraId="6E8B57B6"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Research-level dataset of emergency department (ED) visit and inpatient data</w:t>
      </w:r>
    </w:p>
    <w:p w14:paraId="72B0D601" w14:textId="77777777" w:rsid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From Healthcare Facility Database</w:t>
      </w:r>
    </w:p>
    <w:p w14:paraId="5FBBEF61" w14:textId="77777777" w:rsidR="00946EBD" w:rsidRDefault="00946EBD" w:rsidP="009309B6">
      <w:pPr>
        <w:spacing w:after="0" w:line="240" w:lineRule="auto"/>
        <w:rPr>
          <w:rFonts w:ascii="Times New Roman" w:eastAsia="Times New Roman" w:hAnsi="Times New Roman" w:cs="Times New Roman"/>
          <w:sz w:val="24"/>
          <w:szCs w:val="24"/>
        </w:rPr>
      </w:pPr>
    </w:p>
    <w:p w14:paraId="3FA24FD8" w14:textId="77777777" w:rsidR="00946EBD" w:rsidRPr="009309B6" w:rsidRDefault="00946EBD" w:rsidP="009309B6">
      <w:pPr>
        <w:spacing w:after="0" w:line="240" w:lineRule="auto"/>
        <w:rPr>
          <w:rFonts w:ascii="Times New Roman" w:eastAsia="Times New Roman" w:hAnsi="Times New Roman" w:cs="Times New Roman"/>
          <w:sz w:val="24"/>
          <w:szCs w:val="24"/>
        </w:rPr>
      </w:pPr>
    </w:p>
    <w:p w14:paraId="050ECBFE"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Study Period: 2005-2016</w:t>
      </w:r>
    </w:p>
    <w:p w14:paraId="35C68366" w14:textId="23B48AD8" w:rsid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Variables of interest: • Most important: facility, ZIP code of residence</w:t>
      </w:r>
    </w:p>
    <w:p w14:paraId="2768E7F5" w14:textId="77777777" w:rsidR="009309B6" w:rsidRDefault="009309B6">
      <w:pPr>
        <w:spacing w:after="0" w:line="240" w:lineRule="auto"/>
        <w:rPr>
          <w:rFonts w:ascii="Times New Roman" w:eastAsia="Times New Roman" w:hAnsi="Times New Roman" w:cs="Times New Roman"/>
          <w:sz w:val="24"/>
          <w:szCs w:val="24"/>
        </w:rPr>
      </w:pPr>
    </w:p>
    <w:p w14:paraId="070882BE" w14:textId="293AB710"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ENVISION Air Pollution &amp; Asthma Study</w:t>
      </w:r>
    </w:p>
    <w:p w14:paraId="62F71AA4" w14:textId="7777777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Study period: 2005-2014</w:t>
      </w:r>
    </w:p>
    <w:p w14:paraId="2356EFCF" w14:textId="5B91990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Study areas: 30 miles around</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53 pre-selected EPA air</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stations</w:t>
      </w:r>
    </w:p>
    <w:p w14:paraId="2533868E" w14:textId="631EA317" w:rsidR="009309B6" w:rsidRPr="009309B6"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Asthma ED visits, based on</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primary diagnosis code of</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ICD-9 493 (N = 3,190,333</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visits)</w:t>
      </w:r>
    </w:p>
    <w:p w14:paraId="0138961D" w14:textId="5BDB1CB9" w:rsidR="004674BC" w:rsidRDefault="009309B6" w:rsidP="009309B6">
      <w:pPr>
        <w:spacing w:after="0" w:line="240" w:lineRule="auto"/>
        <w:rPr>
          <w:rFonts w:ascii="Times New Roman" w:eastAsia="Times New Roman" w:hAnsi="Times New Roman" w:cs="Times New Roman"/>
          <w:sz w:val="24"/>
          <w:szCs w:val="24"/>
        </w:rPr>
      </w:pPr>
      <w:r w:rsidRPr="009309B6">
        <w:rPr>
          <w:rFonts w:ascii="Times New Roman" w:eastAsia="Times New Roman" w:hAnsi="Times New Roman" w:cs="Times New Roman"/>
          <w:sz w:val="24"/>
          <w:szCs w:val="24"/>
        </w:rPr>
        <w:t>• Linked with daily air</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pollution data from ground</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observations and CMAQ</w:t>
      </w:r>
      <w:r>
        <w:rPr>
          <w:rFonts w:ascii="Times New Roman" w:eastAsia="Times New Roman" w:hAnsi="Times New Roman" w:cs="Times New Roman"/>
          <w:sz w:val="24"/>
          <w:szCs w:val="24"/>
        </w:rPr>
        <w:t xml:space="preserve"> </w:t>
      </w:r>
      <w:r w:rsidRPr="009309B6">
        <w:rPr>
          <w:rFonts w:ascii="Times New Roman" w:eastAsia="Times New Roman" w:hAnsi="Times New Roman" w:cs="Times New Roman"/>
          <w:sz w:val="24"/>
          <w:szCs w:val="24"/>
        </w:rPr>
        <w:t>simulations</w:t>
      </w:r>
    </w:p>
    <w:p w14:paraId="2DC555F3" w14:textId="77777777" w:rsidR="0058183C" w:rsidRDefault="0058183C" w:rsidP="00FC10F6">
      <w:pPr>
        <w:tabs>
          <w:tab w:val="left" w:pos="1440"/>
        </w:tabs>
        <w:spacing w:after="0" w:line="240" w:lineRule="auto"/>
        <w:rPr>
          <w:rFonts w:ascii="Times New Roman" w:eastAsia="Times New Roman" w:hAnsi="Times New Roman" w:cs="Times New Roman"/>
          <w:b/>
          <w:sz w:val="24"/>
          <w:szCs w:val="24"/>
        </w:rPr>
      </w:pPr>
    </w:p>
    <w:tbl>
      <w:tblPr>
        <w:tblStyle w:val="a1"/>
        <w:tblW w:w="10068" w:type="dxa"/>
        <w:tblInd w:w="-108" w:type="dxa"/>
        <w:tblLayout w:type="fixed"/>
        <w:tblLook w:val="0000" w:firstRow="0" w:lastRow="0" w:firstColumn="0" w:lastColumn="0" w:noHBand="0" w:noVBand="0"/>
      </w:tblPr>
      <w:tblGrid>
        <w:gridCol w:w="3355"/>
        <w:gridCol w:w="3355"/>
        <w:gridCol w:w="3358"/>
      </w:tblGrid>
      <w:tr w:rsidR="008534C1" w14:paraId="798FB604" w14:textId="77777777" w:rsidTr="00F85445">
        <w:trPr>
          <w:trHeight w:val="1692"/>
        </w:trPr>
        <w:tc>
          <w:tcPr>
            <w:tcW w:w="3355" w:type="dxa"/>
          </w:tcPr>
          <w:p w14:paraId="2DB1CCB3" w14:textId="7700C246" w:rsidR="008534C1" w:rsidRDefault="009202A5">
            <w:pPr>
              <w:spacing w:after="0"/>
              <w:rPr>
                <w:rFonts w:ascii="Times New Roman" w:eastAsia="Times New Roman" w:hAnsi="Times New Roman" w:cs="Times New Roman"/>
                <w:b/>
              </w:rPr>
            </w:pPr>
            <w:r>
              <w:rPr>
                <w:rFonts w:ascii="Times New Roman" w:eastAsia="Times New Roman" w:hAnsi="Times New Roman" w:cs="Times New Roman"/>
                <w:b/>
              </w:rPr>
              <w:t>7</w:t>
            </w:r>
            <w:r w:rsidR="00C16DBB">
              <w:rPr>
                <w:rFonts w:ascii="Times New Roman" w:eastAsia="Times New Roman" w:hAnsi="Times New Roman" w:cs="Times New Roman"/>
                <w:b/>
              </w:rPr>
              <w:t>.  Public Comment</w:t>
            </w:r>
          </w:p>
          <w:p w14:paraId="1906B876" w14:textId="77777777" w:rsidR="008534C1" w:rsidRDefault="00C16DBB">
            <w:pPr>
              <w:spacing w:after="0"/>
              <w:rPr>
                <w:rFonts w:ascii="Times New Roman" w:eastAsia="Times New Roman" w:hAnsi="Times New Roman" w:cs="Times New Roman"/>
              </w:rPr>
            </w:pPr>
            <w:r>
              <w:rPr>
                <w:rFonts w:ascii="Times New Roman" w:eastAsia="Times New Roman" w:hAnsi="Times New Roman" w:cs="Times New Roman"/>
              </w:rPr>
              <w:t>No public comment.</w:t>
            </w:r>
          </w:p>
          <w:p w14:paraId="31DF3AA5" w14:textId="77777777" w:rsidR="008534C1" w:rsidRDefault="008534C1">
            <w:pPr>
              <w:spacing w:after="0"/>
              <w:rPr>
                <w:rFonts w:ascii="Times New Roman" w:eastAsia="Times New Roman" w:hAnsi="Times New Roman" w:cs="Times New Roman"/>
              </w:rPr>
            </w:pPr>
          </w:p>
          <w:p w14:paraId="5BD9931F" w14:textId="7FE9D55F" w:rsidR="00266F16" w:rsidRDefault="0055407E" w:rsidP="008A58E8">
            <w:pPr>
              <w:spacing w:after="0"/>
              <w:rPr>
                <w:rFonts w:ascii="Times New Roman" w:eastAsia="Times New Roman" w:hAnsi="Times New Roman" w:cs="Times New Roman"/>
                <w:b/>
              </w:rPr>
            </w:pPr>
            <w:r>
              <w:rPr>
                <w:rFonts w:ascii="Times New Roman" w:eastAsia="Times New Roman" w:hAnsi="Times New Roman" w:cs="Times New Roman"/>
                <w:b/>
              </w:rPr>
              <w:t>8</w:t>
            </w:r>
            <w:r w:rsidR="00C16DBB">
              <w:rPr>
                <w:rFonts w:ascii="Times New Roman" w:eastAsia="Times New Roman" w:hAnsi="Times New Roman" w:cs="Times New Roman"/>
                <w:b/>
              </w:rPr>
              <w:t>.  Adjourn</w:t>
            </w:r>
          </w:p>
        </w:tc>
        <w:tc>
          <w:tcPr>
            <w:tcW w:w="3355" w:type="dxa"/>
          </w:tcPr>
          <w:p w14:paraId="44EDFB88" w14:textId="77777777" w:rsidR="008534C1" w:rsidRDefault="008534C1">
            <w:pPr>
              <w:spacing w:after="0" w:line="240" w:lineRule="auto"/>
              <w:rPr>
                <w:rFonts w:ascii="Times New Roman" w:eastAsia="Times New Roman" w:hAnsi="Times New Roman" w:cs="Times New Roman"/>
                <w:color w:val="000000"/>
              </w:rPr>
            </w:pPr>
          </w:p>
        </w:tc>
        <w:tc>
          <w:tcPr>
            <w:tcW w:w="3358" w:type="dxa"/>
          </w:tcPr>
          <w:p w14:paraId="78D76020" w14:textId="77777777" w:rsidR="008534C1" w:rsidRDefault="008534C1">
            <w:pPr>
              <w:spacing w:after="0" w:line="240" w:lineRule="auto"/>
              <w:rPr>
                <w:rFonts w:ascii="Times New Roman" w:eastAsia="Times New Roman" w:hAnsi="Times New Roman" w:cs="Times New Roman"/>
                <w:color w:val="000000"/>
              </w:rPr>
            </w:pPr>
          </w:p>
        </w:tc>
      </w:tr>
    </w:tbl>
    <w:p w14:paraId="60481BE8" w14:textId="721EEA4B" w:rsidR="006609B4" w:rsidRDefault="001B4C31" w:rsidP="006609B4">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rPr>
        <w:t>A motion was made</w:t>
      </w:r>
      <w:r w:rsidR="006609B4">
        <w:rPr>
          <w:rFonts w:ascii="Times New Roman" w:eastAsia="Times New Roman" w:hAnsi="Times New Roman" w:cs="Times New Roman"/>
          <w:i/>
        </w:rPr>
        <w:t xml:space="preserve"> </w:t>
      </w:r>
      <w:r w:rsidR="00DB4EE9">
        <w:rPr>
          <w:rFonts w:ascii="Times New Roman" w:eastAsia="Times New Roman" w:hAnsi="Times New Roman" w:cs="Times New Roman"/>
          <w:i/>
        </w:rPr>
        <w:t xml:space="preserve">by Stephen </w:t>
      </w:r>
      <w:proofErr w:type="spellStart"/>
      <w:r w:rsidR="00DB4EE9">
        <w:rPr>
          <w:rFonts w:ascii="Times New Roman" w:eastAsia="Times New Roman" w:hAnsi="Times New Roman" w:cs="Times New Roman"/>
          <w:i/>
        </w:rPr>
        <w:t>Foxley</w:t>
      </w:r>
      <w:proofErr w:type="spellEnd"/>
      <w:r w:rsidR="00DB4EE9">
        <w:rPr>
          <w:rFonts w:ascii="Times New Roman" w:eastAsia="Times New Roman" w:hAnsi="Times New Roman" w:cs="Times New Roman"/>
          <w:i/>
        </w:rPr>
        <w:t xml:space="preserve"> </w:t>
      </w:r>
      <w:r w:rsidR="006609B4">
        <w:rPr>
          <w:rFonts w:ascii="Times New Roman" w:eastAsia="Times New Roman" w:hAnsi="Times New Roman" w:cs="Times New Roman"/>
          <w:i/>
        </w:rPr>
        <w:t>to adjourn the meeting</w:t>
      </w:r>
      <w:r w:rsidR="006609B4">
        <w:rPr>
          <w:rFonts w:ascii="Times New Roman" w:eastAsia="Times New Roman" w:hAnsi="Times New Roman" w:cs="Times New Roman"/>
          <w:i/>
          <w:color w:val="000000"/>
        </w:rPr>
        <w:t>.</w:t>
      </w:r>
      <w:r w:rsidR="006609B4">
        <w:rPr>
          <w:rFonts w:ascii="Times New Roman" w:eastAsia="Times New Roman" w:hAnsi="Times New Roman" w:cs="Times New Roman"/>
          <w:i/>
        </w:rPr>
        <w:t xml:space="preserve"> </w:t>
      </w:r>
      <w:r w:rsidR="00DB4EE9">
        <w:rPr>
          <w:rFonts w:ascii="Times New Roman" w:eastAsia="Times New Roman" w:hAnsi="Times New Roman" w:cs="Times New Roman"/>
          <w:i/>
        </w:rPr>
        <w:t>There were no objections.</w:t>
      </w:r>
      <w:r w:rsidR="006609B4">
        <w:rPr>
          <w:rFonts w:ascii="Times New Roman" w:eastAsia="Times New Roman" w:hAnsi="Times New Roman" w:cs="Times New Roman"/>
          <w:i/>
        </w:rPr>
        <w:t xml:space="preserve"> </w:t>
      </w:r>
    </w:p>
    <w:p w14:paraId="496376B6" w14:textId="34BC18CF" w:rsidR="006609B4" w:rsidRDefault="006609B4" w:rsidP="00660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4:</w:t>
      </w:r>
      <w:r w:rsidR="00F93EE1">
        <w:rPr>
          <w:rFonts w:ascii="Times New Roman" w:eastAsia="Times New Roman" w:hAnsi="Times New Roman" w:cs="Times New Roman"/>
          <w:sz w:val="24"/>
          <w:szCs w:val="24"/>
        </w:rPr>
        <w:t>2</w:t>
      </w:r>
      <w:r w:rsidR="001B4C3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PM</w:t>
      </w:r>
    </w:p>
    <w:p w14:paraId="32C91C14" w14:textId="77777777" w:rsidR="008534C1" w:rsidRDefault="008534C1">
      <w:pPr>
        <w:spacing w:after="0"/>
        <w:rPr>
          <w:rFonts w:ascii="Times New Roman" w:eastAsia="Times New Roman" w:hAnsi="Times New Roman" w:cs="Times New Roman"/>
          <w:i/>
          <w:sz w:val="24"/>
          <w:szCs w:val="24"/>
        </w:rPr>
      </w:pPr>
    </w:p>
    <w:p w14:paraId="6847070D" w14:textId="26B3535E" w:rsidR="008534C1" w:rsidRDefault="00C16DB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Next Meeting:  Tuesday, </w:t>
      </w:r>
      <w:r w:rsidR="00765681">
        <w:rPr>
          <w:rFonts w:ascii="Times New Roman" w:eastAsia="Times New Roman" w:hAnsi="Times New Roman" w:cs="Times New Roman"/>
          <w:i/>
          <w:sz w:val="24"/>
          <w:szCs w:val="24"/>
        </w:rPr>
        <w:t>M</w:t>
      </w:r>
      <w:r w:rsidR="00C11C3C">
        <w:rPr>
          <w:rFonts w:ascii="Times New Roman" w:eastAsia="Times New Roman" w:hAnsi="Times New Roman" w:cs="Times New Roman"/>
          <w:i/>
          <w:sz w:val="24"/>
          <w:szCs w:val="24"/>
        </w:rPr>
        <w:t>ay 16</w:t>
      </w:r>
      <w:r>
        <w:rPr>
          <w:rFonts w:ascii="Times New Roman" w:eastAsia="Times New Roman" w:hAnsi="Times New Roman" w:cs="Times New Roman"/>
          <w:i/>
          <w:sz w:val="24"/>
          <w:szCs w:val="24"/>
        </w:rPr>
        <w:t>, 202</w:t>
      </w:r>
      <w:r w:rsidR="007E0B50">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(Virtual)</w:t>
      </w:r>
    </w:p>
    <w:sectPr w:rsidR="0085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D5E" w14:textId="77777777" w:rsidR="009F071E" w:rsidRDefault="009F071E">
      <w:pPr>
        <w:spacing w:after="0" w:line="240" w:lineRule="auto"/>
      </w:pPr>
      <w:r>
        <w:separator/>
      </w:r>
    </w:p>
  </w:endnote>
  <w:endnote w:type="continuationSeparator" w:id="0">
    <w:p w14:paraId="2F4A3556" w14:textId="77777777" w:rsidR="009F071E" w:rsidRDefault="009F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810"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7E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0A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4BAE" w14:textId="77777777" w:rsidR="009F071E" w:rsidRDefault="009F071E">
      <w:pPr>
        <w:spacing w:after="0" w:line="240" w:lineRule="auto"/>
      </w:pPr>
      <w:r>
        <w:separator/>
      </w:r>
    </w:p>
  </w:footnote>
  <w:footnote w:type="continuationSeparator" w:id="0">
    <w:p w14:paraId="6D580098" w14:textId="77777777" w:rsidR="009F071E" w:rsidRDefault="009F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CCB" w14:textId="77777777"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1312" behindDoc="1" locked="0" layoutInCell="1" hidden="0" allowOverlap="1" wp14:anchorId="61C35C7F" wp14:editId="1EC05E2A">
              <wp:simplePos x="0" y="0"/>
              <wp:positionH relativeFrom="margin">
                <wp:align>center</wp:align>
              </wp:positionH>
              <wp:positionV relativeFrom="margin">
                <wp:align>center</wp:align>
              </wp:positionV>
              <wp:extent cx="23853926" cy="23853926"/>
              <wp:effectExtent l="0" t="0" r="0" b="0"/>
              <wp:wrapNone/>
              <wp:docPr id="26" name="Rectangle 26"/>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7FA4346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C35C7F" id="Rectangle 26" o:spid="_x0000_s1026" style="position:absolute;margin-left:0;margin-top:0;width:1878.25pt;height:1878.2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" filled="f" stroked="f">
              <v:textbox inset="2.53958mm,2.53958mm,2.53958mm,2.53958mm">
                <w:txbxContent>
                  <w:p w14:paraId="7FA4346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630" w14:textId="760CEF4A"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54E9258F" wp14:editId="0F52B08D">
          <wp:extent cx="2573328" cy="685106"/>
          <wp:effectExtent l="0" t="0" r="0" b="0"/>
          <wp:docPr id="28" name="image1.png" descr="https://lh5.googleusercontent.com/iEK4kaculMcpnUIE13lMHg459xHlfgSDWXDgaq002JPfFLU3omdDxfM8e5XGT0hDEHnMyOoi9D3t7lBw-XxdgPr-X36sMjd8CDN4FWPdulCI8QF986KV76zT0kggky2fyhgKLmK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iEK4kaculMcpnUIE13lMHg459xHlfgSDWXDgaq002JPfFLU3omdDxfM8e5XGT0hDEHnMyOoi9D3t7lBw-XxdgPr-X36sMjd8CDN4FWPdulCI8QF986KV76zT0kggky2fyhgKLmKP"/>
                  <pic:cNvPicPr preferRelativeResize="0"/>
                </pic:nvPicPr>
                <pic:blipFill>
                  <a:blip r:embed="rId1"/>
                  <a:srcRect/>
                  <a:stretch>
                    <a:fillRect/>
                  </a:stretch>
                </pic:blipFill>
                <pic:spPr>
                  <a:xfrm>
                    <a:off x="0" y="0"/>
                    <a:ext cx="2573328" cy="685106"/>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724BBD47" wp14:editId="5EA94580">
              <wp:simplePos x="0" y="0"/>
              <wp:positionH relativeFrom="margin">
                <wp:posOffset>-11343707</wp:posOffset>
              </wp:positionH>
              <wp:positionV relativeFrom="margin">
                <wp:posOffset>3254940</wp:posOffset>
              </wp:positionV>
              <wp:extent cx="23853926" cy="23853926"/>
              <wp:effectExtent l="0" t="0" r="0" b="0"/>
              <wp:wrapNone/>
              <wp:docPr id="27" name="Rectangle 27"/>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27A4442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24BBD47" id="Rectangle 27" o:spid="_x0000_s1027" style="position:absolute;margin-left:-893.2pt;margin-top:256.3pt;width:1878.25pt;height:1878.25pt;rotation:-45;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" filled="f" stroked="f">
              <v:textbox inset="2.53958mm,2.53958mm,2.53958mm,2.53958mm">
                <w:txbxContent>
                  <w:p w14:paraId="27A4442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r>
      <w:rPr>
        <w:color w:val="000000"/>
      </w:rPr>
      <w:tab/>
    </w:r>
    <w:r>
      <w:rPr>
        <w:noProof/>
      </w:rPr>
      <w:drawing>
        <wp:anchor distT="0" distB="0" distL="114300" distR="114300" simplePos="0" relativeHeight="251659264" behindDoc="0" locked="0" layoutInCell="1" hidden="0" allowOverlap="1" wp14:anchorId="1EDC3152" wp14:editId="005CC6E6">
          <wp:simplePos x="0" y="0"/>
          <wp:positionH relativeFrom="column">
            <wp:posOffset>4751070</wp:posOffset>
          </wp:positionH>
          <wp:positionV relativeFrom="paragraph">
            <wp:posOffset>-407663</wp:posOffset>
          </wp:positionV>
          <wp:extent cx="1074420" cy="883920"/>
          <wp:effectExtent l="0" t="0" r="0" b="0"/>
          <wp:wrapSquare wrapText="bothSides" distT="0" distB="0" distL="114300" distR="114300"/>
          <wp:docPr id="29" name="image2.png" descr="UHDC logo_Black&amp;White copy (1).jpg"/>
          <wp:cNvGraphicFramePr/>
          <a:graphic xmlns:a="http://schemas.openxmlformats.org/drawingml/2006/main">
            <a:graphicData uri="http://schemas.openxmlformats.org/drawingml/2006/picture">
              <pic:pic xmlns:pic="http://schemas.openxmlformats.org/drawingml/2006/picture">
                <pic:nvPicPr>
                  <pic:cNvPr id="0" name="image2.png" descr="UHDC logo_Black&amp;White copy (1).jpg"/>
                  <pic:cNvPicPr preferRelativeResize="0"/>
                </pic:nvPicPr>
                <pic:blipFill>
                  <a:blip r:embed="rId2"/>
                  <a:srcRect/>
                  <a:stretch>
                    <a:fillRect/>
                  </a:stretch>
                </pic:blipFill>
                <pic:spPr>
                  <a:xfrm>
                    <a:off x="0" y="0"/>
                    <a:ext cx="1074420" cy="8839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D4EC"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608D"/>
    <w:multiLevelType w:val="multilevel"/>
    <w:tmpl w:val="77CC4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E75AE"/>
    <w:multiLevelType w:val="hybridMultilevel"/>
    <w:tmpl w:val="D73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F6BC5"/>
    <w:multiLevelType w:val="multilevel"/>
    <w:tmpl w:val="59B04A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DBA14CF"/>
    <w:multiLevelType w:val="hybridMultilevel"/>
    <w:tmpl w:val="33AE2790"/>
    <w:lvl w:ilvl="0" w:tplc="460EDF5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9A26C7"/>
    <w:multiLevelType w:val="hybridMultilevel"/>
    <w:tmpl w:val="AFD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E2C22"/>
    <w:multiLevelType w:val="hybridMultilevel"/>
    <w:tmpl w:val="DCD216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9131129">
    <w:abstractNumId w:val="0"/>
  </w:num>
  <w:num w:numId="2" w16cid:durableId="595133212">
    <w:abstractNumId w:val="2"/>
  </w:num>
  <w:num w:numId="3" w16cid:durableId="356002551">
    <w:abstractNumId w:val="5"/>
  </w:num>
  <w:num w:numId="4" w16cid:durableId="481774991">
    <w:abstractNumId w:val="3"/>
  </w:num>
  <w:num w:numId="5" w16cid:durableId="130248798">
    <w:abstractNumId w:val="1"/>
  </w:num>
  <w:num w:numId="6" w16cid:durableId="1882595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C1"/>
    <w:rsid w:val="00013BE8"/>
    <w:rsid w:val="000224FA"/>
    <w:rsid w:val="00027268"/>
    <w:rsid w:val="00056088"/>
    <w:rsid w:val="00071C8D"/>
    <w:rsid w:val="000A1740"/>
    <w:rsid w:val="000A3B15"/>
    <w:rsid w:val="000A7B12"/>
    <w:rsid w:val="000C199C"/>
    <w:rsid w:val="000F2D70"/>
    <w:rsid w:val="00100E3D"/>
    <w:rsid w:val="0010143A"/>
    <w:rsid w:val="00145F55"/>
    <w:rsid w:val="00152CB7"/>
    <w:rsid w:val="00162412"/>
    <w:rsid w:val="00163132"/>
    <w:rsid w:val="001824D1"/>
    <w:rsid w:val="001852E2"/>
    <w:rsid w:val="001A26B9"/>
    <w:rsid w:val="001B4C31"/>
    <w:rsid w:val="001D398A"/>
    <w:rsid w:val="001E73A6"/>
    <w:rsid w:val="001F409F"/>
    <w:rsid w:val="00224526"/>
    <w:rsid w:val="002503B9"/>
    <w:rsid w:val="00266F16"/>
    <w:rsid w:val="002729A7"/>
    <w:rsid w:val="00297135"/>
    <w:rsid w:val="002A02D3"/>
    <w:rsid w:val="002A1930"/>
    <w:rsid w:val="002A3753"/>
    <w:rsid w:val="002A5D9D"/>
    <w:rsid w:val="002B0825"/>
    <w:rsid w:val="002D4E70"/>
    <w:rsid w:val="002E3B9B"/>
    <w:rsid w:val="0030136E"/>
    <w:rsid w:val="00301631"/>
    <w:rsid w:val="003017BD"/>
    <w:rsid w:val="00326A45"/>
    <w:rsid w:val="00330476"/>
    <w:rsid w:val="00330FE0"/>
    <w:rsid w:val="00333A30"/>
    <w:rsid w:val="00350237"/>
    <w:rsid w:val="00352806"/>
    <w:rsid w:val="00371E7D"/>
    <w:rsid w:val="003741D7"/>
    <w:rsid w:val="00383CEF"/>
    <w:rsid w:val="003B265A"/>
    <w:rsid w:val="003B4759"/>
    <w:rsid w:val="003C35FC"/>
    <w:rsid w:val="00401513"/>
    <w:rsid w:val="0042480A"/>
    <w:rsid w:val="00436AC7"/>
    <w:rsid w:val="00445B10"/>
    <w:rsid w:val="00446064"/>
    <w:rsid w:val="00453268"/>
    <w:rsid w:val="004674BC"/>
    <w:rsid w:val="004C4DBF"/>
    <w:rsid w:val="004C7D69"/>
    <w:rsid w:val="0051735E"/>
    <w:rsid w:val="00524846"/>
    <w:rsid w:val="0052662D"/>
    <w:rsid w:val="00551210"/>
    <w:rsid w:val="0055407E"/>
    <w:rsid w:val="005733E8"/>
    <w:rsid w:val="00573928"/>
    <w:rsid w:val="0058183C"/>
    <w:rsid w:val="00595E26"/>
    <w:rsid w:val="005D7532"/>
    <w:rsid w:val="00634867"/>
    <w:rsid w:val="006462F0"/>
    <w:rsid w:val="00651B91"/>
    <w:rsid w:val="006609B4"/>
    <w:rsid w:val="00661A05"/>
    <w:rsid w:val="00684881"/>
    <w:rsid w:val="006A5E8D"/>
    <w:rsid w:val="006B2DAA"/>
    <w:rsid w:val="007174CA"/>
    <w:rsid w:val="007462D8"/>
    <w:rsid w:val="00765681"/>
    <w:rsid w:val="0076743C"/>
    <w:rsid w:val="00781BEA"/>
    <w:rsid w:val="00782A50"/>
    <w:rsid w:val="00784B1B"/>
    <w:rsid w:val="007B6881"/>
    <w:rsid w:val="007B6F47"/>
    <w:rsid w:val="007C4775"/>
    <w:rsid w:val="007D6482"/>
    <w:rsid w:val="007D7560"/>
    <w:rsid w:val="007E0B50"/>
    <w:rsid w:val="007F7D43"/>
    <w:rsid w:val="00813376"/>
    <w:rsid w:val="008138CA"/>
    <w:rsid w:val="00825E86"/>
    <w:rsid w:val="008261B9"/>
    <w:rsid w:val="008462BD"/>
    <w:rsid w:val="008534C1"/>
    <w:rsid w:val="008A58E8"/>
    <w:rsid w:val="008B4211"/>
    <w:rsid w:val="008B6689"/>
    <w:rsid w:val="008C053E"/>
    <w:rsid w:val="008C6DDD"/>
    <w:rsid w:val="008D0E72"/>
    <w:rsid w:val="008D4477"/>
    <w:rsid w:val="008E2764"/>
    <w:rsid w:val="008F63A6"/>
    <w:rsid w:val="00915A4F"/>
    <w:rsid w:val="009202A5"/>
    <w:rsid w:val="00927092"/>
    <w:rsid w:val="009309B6"/>
    <w:rsid w:val="00944FA7"/>
    <w:rsid w:val="00946EBD"/>
    <w:rsid w:val="00950665"/>
    <w:rsid w:val="009674E2"/>
    <w:rsid w:val="009748F4"/>
    <w:rsid w:val="00985A97"/>
    <w:rsid w:val="00994B0A"/>
    <w:rsid w:val="009D48E1"/>
    <w:rsid w:val="009E08FB"/>
    <w:rsid w:val="009F03EB"/>
    <w:rsid w:val="009F071E"/>
    <w:rsid w:val="00A02484"/>
    <w:rsid w:val="00A1082B"/>
    <w:rsid w:val="00A649CC"/>
    <w:rsid w:val="00AB4B66"/>
    <w:rsid w:val="00AC2393"/>
    <w:rsid w:val="00B102F1"/>
    <w:rsid w:val="00B235D2"/>
    <w:rsid w:val="00B50195"/>
    <w:rsid w:val="00B7457B"/>
    <w:rsid w:val="00B85ABB"/>
    <w:rsid w:val="00B878AA"/>
    <w:rsid w:val="00BC23A3"/>
    <w:rsid w:val="00BD73E4"/>
    <w:rsid w:val="00C05AEA"/>
    <w:rsid w:val="00C11C3C"/>
    <w:rsid w:val="00C16DBB"/>
    <w:rsid w:val="00C24986"/>
    <w:rsid w:val="00C26F84"/>
    <w:rsid w:val="00C30FAA"/>
    <w:rsid w:val="00C369F0"/>
    <w:rsid w:val="00C5211E"/>
    <w:rsid w:val="00C719D2"/>
    <w:rsid w:val="00C85DAD"/>
    <w:rsid w:val="00CA4005"/>
    <w:rsid w:val="00CB0CE5"/>
    <w:rsid w:val="00CB3C99"/>
    <w:rsid w:val="00CB7918"/>
    <w:rsid w:val="00CE7D02"/>
    <w:rsid w:val="00CF03BF"/>
    <w:rsid w:val="00CF5DC6"/>
    <w:rsid w:val="00D1081E"/>
    <w:rsid w:val="00D5745A"/>
    <w:rsid w:val="00D748BB"/>
    <w:rsid w:val="00D77F46"/>
    <w:rsid w:val="00DA4E07"/>
    <w:rsid w:val="00DB4EE9"/>
    <w:rsid w:val="00DC1866"/>
    <w:rsid w:val="00DC331A"/>
    <w:rsid w:val="00DF04AE"/>
    <w:rsid w:val="00E13D96"/>
    <w:rsid w:val="00E70889"/>
    <w:rsid w:val="00E71A09"/>
    <w:rsid w:val="00E77989"/>
    <w:rsid w:val="00E918D8"/>
    <w:rsid w:val="00EA4404"/>
    <w:rsid w:val="00EA5ADC"/>
    <w:rsid w:val="00EB5944"/>
    <w:rsid w:val="00EC338B"/>
    <w:rsid w:val="00F47386"/>
    <w:rsid w:val="00F54C2C"/>
    <w:rsid w:val="00F85445"/>
    <w:rsid w:val="00F85FE2"/>
    <w:rsid w:val="00F93EE1"/>
    <w:rsid w:val="00FB3B2A"/>
    <w:rsid w:val="00FC10F6"/>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66675"/>
  <w15:docId w15:val="{062B76AD-CB3D-47C7-BC39-F76CB21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5CA"/>
    <w:pPr>
      <w:ind w:left="720"/>
      <w:contextualSpacing/>
    </w:pPr>
  </w:style>
  <w:style w:type="character" w:customStyle="1" w:styleId="zjhqbe">
    <w:name w:val="zjhqbe"/>
    <w:basedOn w:val="DefaultParagraphFont"/>
    <w:rsid w:val="00DA79E4"/>
  </w:style>
  <w:style w:type="character" w:styleId="Hyperlink">
    <w:name w:val="Hyperlink"/>
    <w:basedOn w:val="DefaultParagraphFont"/>
    <w:uiPriority w:val="99"/>
    <w:unhideWhenUsed/>
    <w:rsid w:val="00DE2DB8"/>
    <w:rPr>
      <w:color w:val="0000FF" w:themeColor="hyperlink"/>
      <w:u w:val="single"/>
    </w:rPr>
  </w:style>
  <w:style w:type="character" w:styleId="UnresolvedMention">
    <w:name w:val="Unresolved Mention"/>
    <w:basedOn w:val="DefaultParagraphFont"/>
    <w:uiPriority w:val="99"/>
    <w:semiHidden/>
    <w:unhideWhenUsed/>
    <w:rsid w:val="00DE2DB8"/>
    <w:rPr>
      <w:color w:val="605E5C"/>
      <w:shd w:val="clear" w:color="auto" w:fill="E1DFDD"/>
    </w:rPr>
  </w:style>
  <w:style w:type="paragraph" w:customStyle="1" w:styleId="Default">
    <w:name w:val="Default"/>
    <w:rsid w:val="002F0E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C"/>
  </w:style>
  <w:style w:type="paragraph" w:styleId="Footer">
    <w:name w:val="footer"/>
    <w:basedOn w:val="Normal"/>
    <w:link w:val="FooterChar"/>
    <w:uiPriority w:val="99"/>
    <w:unhideWhenUsed/>
    <w:rsid w:val="0041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672DE"/>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672DE"/>
    <w:rPr>
      <w:rFonts w:ascii="Times New Roman" w:eastAsia="Times New Roman" w:hAnsi="Times New Roman" w:cs="Times New Roman"/>
      <w:b/>
      <w:bCs/>
      <w:sz w:val="24"/>
      <w:szCs w:val="24"/>
      <w:lang w:bidi="en-US"/>
    </w:r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A1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00">
      <w:bodyDiv w:val="1"/>
      <w:marLeft w:val="0"/>
      <w:marRight w:val="0"/>
      <w:marTop w:val="0"/>
      <w:marBottom w:val="0"/>
      <w:divBdr>
        <w:top w:val="none" w:sz="0" w:space="0" w:color="auto"/>
        <w:left w:val="none" w:sz="0" w:space="0" w:color="auto"/>
        <w:bottom w:val="none" w:sz="0" w:space="0" w:color="auto"/>
        <w:right w:val="none" w:sz="0" w:space="0" w:color="auto"/>
      </w:divBdr>
    </w:div>
    <w:div w:id="798836080">
      <w:bodyDiv w:val="1"/>
      <w:marLeft w:val="0"/>
      <w:marRight w:val="0"/>
      <w:marTop w:val="0"/>
      <w:marBottom w:val="0"/>
      <w:divBdr>
        <w:top w:val="none" w:sz="0" w:space="0" w:color="auto"/>
        <w:left w:val="none" w:sz="0" w:space="0" w:color="auto"/>
        <w:bottom w:val="none" w:sz="0" w:space="0" w:color="auto"/>
        <w:right w:val="none" w:sz="0" w:space="0" w:color="auto"/>
      </w:divBdr>
    </w:div>
    <w:div w:id="1444613734">
      <w:bodyDiv w:val="1"/>
      <w:marLeft w:val="0"/>
      <w:marRight w:val="0"/>
      <w:marTop w:val="0"/>
      <w:marBottom w:val="0"/>
      <w:divBdr>
        <w:top w:val="none" w:sz="0" w:space="0" w:color="auto"/>
        <w:left w:val="none" w:sz="0" w:space="0" w:color="auto"/>
        <w:bottom w:val="none" w:sz="0" w:space="0" w:color="auto"/>
        <w:right w:val="none" w:sz="0" w:space="0" w:color="auto"/>
      </w:divBdr>
    </w:div>
    <w:div w:id="177420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WMzyc+7fA5ukUj7L7oI+yElgA==">AMUW2mUqi+Xe88XRSE7OCVuglDUqQq/m6OG9BVjqczfDCXIwp51N0AGInM2heN9C7rma5K0dk+Bmm08HY9T9ZK8/N1+QfXOR5XgXswp0HyqJY+AdwsfcmTqxi6WrmBHX3zDjJQFYMZTmL31qPHH7nTxZDl5P3ICMug==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Prince</dc:creator>
  <cp:lastModifiedBy>Julie Olson</cp:lastModifiedBy>
  <cp:revision>56</cp:revision>
  <dcterms:created xsi:type="dcterms:W3CDTF">2023-03-31T19:59:00Z</dcterms:created>
  <dcterms:modified xsi:type="dcterms:W3CDTF">2023-05-10T14:26:00Z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43facd10c9f30bce50ffe85560926c24f64ec32fcc6251e33279ce4cf7dea345</vt:lpwstr>
  </property>
</Properties>
</file>