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2DF85840" w:rsidR="00061C33" w:rsidRPr="006A5C33" w:rsidRDefault="00595A95"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May 9</w:t>
      </w:r>
      <w:r w:rsidR="007825F8">
        <w:rPr>
          <w:b/>
          <w:szCs w:val="24"/>
        </w:rPr>
        <w:t>,</w:t>
      </w:r>
      <w:r w:rsidR="00A95175">
        <w:rPr>
          <w:b/>
          <w:szCs w:val="24"/>
        </w:rPr>
        <w:t xml:space="preserve"> 2023</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78116"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110DC810"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56349141" w14:textId="77777777" w:rsidR="00595A95" w:rsidRDefault="00595A95" w:rsidP="00595A95">
      <w:pPr>
        <w:ind w:left="360" w:right="360" w:hanging="360"/>
        <w:jc w:val="both"/>
        <w:rPr>
          <w:rFonts w:ascii="Arial" w:hAnsi="Arial" w:cs="Arial"/>
          <w:sz w:val="22"/>
          <w:szCs w:val="22"/>
        </w:rPr>
      </w:pPr>
      <w:r>
        <w:rPr>
          <w:rFonts w:ascii="Arial" w:hAnsi="Arial" w:cs="Arial"/>
          <w:sz w:val="22"/>
          <w:szCs w:val="22"/>
        </w:rPr>
        <w:t>Lowry Snow, Chair</w:t>
      </w:r>
    </w:p>
    <w:p w14:paraId="6D2193C6" w14:textId="77777777" w:rsidR="00A95175" w:rsidRDefault="00A95175" w:rsidP="0069330F">
      <w:pPr>
        <w:ind w:left="360" w:right="360" w:hanging="360"/>
        <w:jc w:val="both"/>
        <w:rPr>
          <w:rFonts w:ascii="Arial" w:hAnsi="Arial" w:cs="Arial"/>
          <w:sz w:val="22"/>
          <w:szCs w:val="22"/>
        </w:rPr>
      </w:pPr>
      <w:r>
        <w:rPr>
          <w:rFonts w:ascii="Arial" w:hAnsi="Arial" w:cs="Arial"/>
          <w:sz w:val="22"/>
          <w:szCs w:val="22"/>
        </w:rPr>
        <w:t>Representative Jordan Teuscher, Chair</w:t>
      </w:r>
    </w:p>
    <w:p w14:paraId="536CFAA2" w14:textId="1DFE3BE6" w:rsidR="00A95175" w:rsidRDefault="00A95175" w:rsidP="0069330F">
      <w:pPr>
        <w:ind w:left="360" w:right="360" w:hanging="360"/>
        <w:jc w:val="both"/>
        <w:rPr>
          <w:rFonts w:ascii="Arial" w:hAnsi="Arial" w:cs="Arial"/>
          <w:sz w:val="22"/>
          <w:szCs w:val="22"/>
        </w:rPr>
      </w:pPr>
      <w:r>
        <w:rPr>
          <w:rFonts w:ascii="Arial" w:hAnsi="Arial" w:cs="Arial"/>
          <w:sz w:val="22"/>
          <w:szCs w:val="22"/>
        </w:rPr>
        <w:t>Representative Jeff Stenquist</w:t>
      </w:r>
    </w:p>
    <w:p w14:paraId="7A6498CA" w14:textId="17980FF6" w:rsidR="00046491" w:rsidRDefault="00046491" w:rsidP="0069330F">
      <w:pPr>
        <w:ind w:left="360" w:right="360" w:hanging="360"/>
        <w:jc w:val="both"/>
        <w:rPr>
          <w:rFonts w:ascii="Arial" w:hAnsi="Arial" w:cs="Arial"/>
          <w:sz w:val="22"/>
          <w:szCs w:val="22"/>
        </w:rPr>
      </w:pPr>
      <w:r>
        <w:rPr>
          <w:rFonts w:ascii="Arial" w:hAnsi="Arial" w:cs="Arial"/>
          <w:sz w:val="22"/>
          <w:szCs w:val="22"/>
        </w:rPr>
        <w:t xml:space="preserve">Senator </w:t>
      </w:r>
      <w:r w:rsidR="00D84E80">
        <w:rPr>
          <w:rFonts w:ascii="Arial" w:hAnsi="Arial" w:cs="Arial"/>
          <w:sz w:val="22"/>
          <w:szCs w:val="22"/>
        </w:rPr>
        <w:t>Lincoln Fillmore</w:t>
      </w:r>
    </w:p>
    <w:p w14:paraId="610E8A41" w14:textId="77777777" w:rsidR="000A5D5D" w:rsidRDefault="000A5D5D" w:rsidP="00DB380D">
      <w:pPr>
        <w:ind w:left="360" w:right="360" w:hanging="360"/>
        <w:jc w:val="both"/>
        <w:rPr>
          <w:rFonts w:ascii="Arial" w:hAnsi="Arial" w:cs="Arial"/>
          <w:sz w:val="22"/>
          <w:szCs w:val="22"/>
        </w:rPr>
      </w:pPr>
      <w:r>
        <w:rPr>
          <w:rFonts w:ascii="Arial" w:hAnsi="Arial" w:cs="Arial"/>
          <w:sz w:val="22"/>
          <w:szCs w:val="22"/>
        </w:rPr>
        <w:t>Senator Jerry Stevenson</w:t>
      </w:r>
    </w:p>
    <w:p w14:paraId="354E2E4D" w14:textId="733C0812"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501CA3FB" w14:textId="74DF20DA" w:rsidR="001301E8" w:rsidRDefault="001301E8" w:rsidP="00DB380D">
      <w:pPr>
        <w:ind w:left="360" w:right="360" w:hanging="360"/>
        <w:jc w:val="both"/>
        <w:rPr>
          <w:rFonts w:ascii="Arial" w:hAnsi="Arial" w:cs="Arial"/>
          <w:sz w:val="22"/>
          <w:szCs w:val="22"/>
        </w:rPr>
      </w:pPr>
      <w:r>
        <w:rPr>
          <w:rFonts w:ascii="Arial" w:hAnsi="Arial" w:cs="Arial"/>
          <w:sz w:val="22"/>
          <w:szCs w:val="22"/>
        </w:rPr>
        <w:t>Mayor Dawn Ramsey</w:t>
      </w:r>
    </w:p>
    <w:p w14:paraId="2EFC4182" w14:textId="575E23AC" w:rsidR="00B26025" w:rsidRDefault="00B26025" w:rsidP="00DB380D">
      <w:pPr>
        <w:ind w:left="360" w:right="360" w:hanging="360"/>
        <w:jc w:val="both"/>
        <w:rPr>
          <w:rFonts w:ascii="Arial" w:hAnsi="Arial" w:cs="Arial"/>
          <w:sz w:val="22"/>
          <w:szCs w:val="22"/>
        </w:rPr>
      </w:pPr>
      <w:r>
        <w:rPr>
          <w:rFonts w:ascii="Arial" w:hAnsi="Arial" w:cs="Arial"/>
          <w:sz w:val="22"/>
          <w:szCs w:val="22"/>
        </w:rPr>
        <w:t>Mayor Troy Walker</w:t>
      </w:r>
    </w:p>
    <w:p w14:paraId="518B7392" w14:textId="7A00D9A3" w:rsidR="00B26025" w:rsidRDefault="00B26025" w:rsidP="00DB380D">
      <w:pPr>
        <w:ind w:left="360" w:right="360" w:hanging="360"/>
        <w:jc w:val="both"/>
        <w:rPr>
          <w:rFonts w:ascii="Arial" w:hAnsi="Arial" w:cs="Arial"/>
          <w:sz w:val="22"/>
          <w:szCs w:val="22"/>
        </w:rPr>
      </w:pPr>
      <w:r>
        <w:rPr>
          <w:rFonts w:ascii="Arial" w:hAnsi="Arial" w:cs="Arial"/>
          <w:sz w:val="22"/>
          <w:szCs w:val="22"/>
        </w:rPr>
        <w:t>Mayor Jenny Wilson</w:t>
      </w:r>
    </w:p>
    <w:p w14:paraId="0DAA49B0" w14:textId="783A9D75" w:rsidR="00D656D9" w:rsidRDefault="00D656D9" w:rsidP="00DB380D">
      <w:pPr>
        <w:ind w:left="360" w:right="360" w:hanging="360"/>
        <w:jc w:val="both"/>
        <w:rPr>
          <w:rFonts w:ascii="Arial" w:hAnsi="Arial" w:cs="Arial"/>
          <w:sz w:val="22"/>
          <w:szCs w:val="22"/>
        </w:rPr>
      </w:pPr>
      <w:r>
        <w:rPr>
          <w:rFonts w:ascii="Arial" w:hAnsi="Arial" w:cs="Arial"/>
          <w:sz w:val="22"/>
          <w:szCs w:val="22"/>
        </w:rPr>
        <w:t>Ryan Starks</w:t>
      </w:r>
    </w:p>
    <w:p w14:paraId="27F4AB9B" w14:textId="77777777" w:rsidR="00C0761A" w:rsidRDefault="00C0761A" w:rsidP="000F1BE1">
      <w:pPr>
        <w:ind w:left="360" w:right="360" w:hanging="360"/>
        <w:jc w:val="both"/>
        <w:rPr>
          <w:rFonts w:ascii="Arial" w:hAnsi="Arial" w:cs="Arial"/>
          <w:sz w:val="22"/>
          <w:szCs w:val="22"/>
        </w:r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741FF237" w14:textId="77777777" w:rsidR="00595A95" w:rsidRDefault="00595A95" w:rsidP="000F1BE1">
      <w:pPr>
        <w:pStyle w:val="BodyText3"/>
        <w:widowControl/>
        <w:rPr>
          <w:sz w:val="22"/>
          <w:szCs w:val="22"/>
        </w:rPr>
      </w:pPr>
      <w:r>
        <w:rPr>
          <w:sz w:val="22"/>
          <w:szCs w:val="22"/>
        </w:rPr>
        <w:t>Don Willie</w:t>
      </w:r>
      <w:r>
        <w:rPr>
          <w:sz w:val="22"/>
          <w:szCs w:val="22"/>
        </w:rPr>
        <w:tab/>
      </w:r>
      <w:r>
        <w:rPr>
          <w:sz w:val="22"/>
          <w:szCs w:val="22"/>
        </w:rPr>
        <w:tab/>
      </w:r>
      <w:r>
        <w:rPr>
          <w:sz w:val="22"/>
          <w:szCs w:val="22"/>
        </w:rPr>
        <w:tab/>
      </w:r>
      <w:r>
        <w:rPr>
          <w:sz w:val="22"/>
          <w:szCs w:val="22"/>
        </w:rPr>
        <w:tab/>
      </w:r>
      <w:r>
        <w:rPr>
          <w:sz w:val="22"/>
          <w:szCs w:val="22"/>
        </w:rPr>
        <w:tab/>
        <w:t>POMSLA</w:t>
      </w:r>
    </w:p>
    <w:p w14:paraId="0A17B26E" w14:textId="64B44DF7"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r w:rsidR="00DA6057">
        <w:rPr>
          <w:sz w:val="22"/>
          <w:szCs w:val="22"/>
        </w:rPr>
        <w:t>Kellenberg Studio</w:t>
      </w:r>
    </w:p>
    <w:p w14:paraId="65D9B711" w14:textId="195A8659" w:rsidR="00F449AC" w:rsidRDefault="00F449AC" w:rsidP="00F449AC">
      <w:pPr>
        <w:pStyle w:val="BodyText3"/>
        <w:widowControl/>
        <w:rPr>
          <w:snapToGrid/>
          <w:sz w:val="22"/>
          <w:szCs w:val="22"/>
        </w:rPr>
      </w:pPr>
      <w:r>
        <w:rPr>
          <w:sz w:val="22"/>
          <w:szCs w:val="22"/>
        </w:rPr>
        <w:t xml:space="preserve">Muriel </w:t>
      </w:r>
      <w:proofErr w:type="spellStart"/>
      <w:r>
        <w:rPr>
          <w:sz w:val="22"/>
          <w:szCs w:val="22"/>
        </w:rPr>
        <w:t>Xochimitl</w:t>
      </w:r>
      <w:proofErr w:type="spellEnd"/>
      <w:r>
        <w:rPr>
          <w:sz w:val="22"/>
          <w:szCs w:val="22"/>
        </w:rPr>
        <w:tab/>
      </w:r>
      <w:r>
        <w:rPr>
          <w:sz w:val="22"/>
          <w:szCs w:val="22"/>
        </w:rPr>
        <w:tab/>
      </w:r>
      <w:r w:rsidR="00031F7D">
        <w:rPr>
          <w:sz w:val="22"/>
          <w:szCs w:val="22"/>
        </w:rPr>
        <w:tab/>
      </w:r>
      <w:r>
        <w:rPr>
          <w:sz w:val="22"/>
          <w:szCs w:val="22"/>
        </w:rPr>
        <w:tab/>
        <w:t>X-Factor Communications</w:t>
      </w:r>
    </w:p>
    <w:p w14:paraId="271739F0" w14:textId="77777777" w:rsidR="00E13983" w:rsidRDefault="00E13983" w:rsidP="009B0FF3">
      <w:pPr>
        <w:ind w:right="484"/>
        <w:rPr>
          <w:rFonts w:ascii="Arial" w:hAnsi="Arial" w:cs="Arial"/>
          <w:sz w:val="22"/>
          <w:szCs w:val="22"/>
        </w:rPr>
      </w:pPr>
      <w:r>
        <w:rPr>
          <w:rFonts w:ascii="Arial" w:hAnsi="Arial" w:cs="Arial"/>
          <w:sz w:val="22"/>
          <w:szCs w:val="22"/>
        </w:rPr>
        <w:t>Bradon Ray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X-Factor Communications</w:t>
      </w:r>
    </w:p>
    <w:p w14:paraId="44F1113B" w14:textId="096C9EDD" w:rsidR="00C94B5F"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0F6F9E23" w14:textId="0C5647CF" w:rsidR="00C94B5F" w:rsidRDefault="00C94B5F" w:rsidP="009B0FF3">
      <w:pPr>
        <w:ind w:right="484"/>
        <w:rPr>
          <w:rFonts w:ascii="Arial" w:hAnsi="Arial" w:cs="Arial"/>
          <w:sz w:val="22"/>
          <w:szCs w:val="22"/>
        </w:rPr>
      </w:pPr>
      <w:r>
        <w:rPr>
          <w:rFonts w:ascii="Arial" w:hAnsi="Arial" w:cs="Arial"/>
          <w:sz w:val="22"/>
          <w:szCs w:val="22"/>
        </w:rPr>
        <w:t>Abbey Ehman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6505">
        <w:rPr>
          <w:rFonts w:ascii="Arial" w:hAnsi="Arial" w:cs="Arial"/>
          <w:sz w:val="22"/>
          <w:szCs w:val="22"/>
        </w:rPr>
        <w:t>IPP Partners</w:t>
      </w:r>
    </w:p>
    <w:p w14:paraId="03F32188" w14:textId="53A55716" w:rsidR="001562FB" w:rsidRDefault="006A1CF2" w:rsidP="009B0FF3">
      <w:pPr>
        <w:ind w:right="484"/>
        <w:rPr>
          <w:rFonts w:ascii="Arial" w:hAnsi="Arial" w:cs="Arial"/>
          <w:sz w:val="22"/>
          <w:szCs w:val="22"/>
        </w:rPr>
      </w:pPr>
      <w:r>
        <w:rPr>
          <w:rFonts w:ascii="Arial" w:hAnsi="Arial" w:cs="Arial"/>
          <w:sz w:val="22"/>
          <w:szCs w:val="22"/>
        </w:rPr>
        <w:t xml:space="preserve">Rep. </w:t>
      </w:r>
      <w:r w:rsidR="001562FB">
        <w:rPr>
          <w:rFonts w:ascii="Arial" w:hAnsi="Arial" w:cs="Arial"/>
          <w:sz w:val="22"/>
          <w:szCs w:val="22"/>
        </w:rPr>
        <w:t>Jefferson Moss</w:t>
      </w:r>
      <w:r w:rsidR="001562FB">
        <w:rPr>
          <w:rFonts w:ascii="Arial" w:hAnsi="Arial" w:cs="Arial"/>
          <w:sz w:val="22"/>
          <w:szCs w:val="22"/>
        </w:rPr>
        <w:tab/>
      </w:r>
      <w:r w:rsidR="001562FB">
        <w:rPr>
          <w:rFonts w:ascii="Arial" w:hAnsi="Arial" w:cs="Arial"/>
          <w:sz w:val="22"/>
          <w:szCs w:val="22"/>
        </w:rPr>
        <w:tab/>
      </w:r>
      <w:r w:rsidR="001562FB">
        <w:rPr>
          <w:rFonts w:ascii="Arial" w:hAnsi="Arial" w:cs="Arial"/>
          <w:sz w:val="22"/>
          <w:szCs w:val="22"/>
        </w:rPr>
        <w:tab/>
      </w:r>
      <w:r w:rsidR="001562FB">
        <w:rPr>
          <w:rFonts w:ascii="Arial" w:hAnsi="Arial" w:cs="Arial"/>
          <w:sz w:val="22"/>
          <w:szCs w:val="22"/>
        </w:rPr>
        <w:tab/>
        <w:t>USHE</w:t>
      </w:r>
    </w:p>
    <w:p w14:paraId="3A908883" w14:textId="6D36B93B" w:rsidR="007856E4" w:rsidRDefault="00C84FD1" w:rsidP="009B0FF3">
      <w:pPr>
        <w:ind w:right="484"/>
        <w:rPr>
          <w:rFonts w:ascii="Arial" w:hAnsi="Arial" w:cs="Arial"/>
          <w:sz w:val="22"/>
          <w:szCs w:val="22"/>
        </w:rPr>
      </w:pPr>
      <w:r>
        <w:rPr>
          <w:rFonts w:ascii="Arial" w:hAnsi="Arial" w:cs="Arial"/>
          <w:sz w:val="22"/>
          <w:szCs w:val="22"/>
        </w:rPr>
        <w:t>Tori Hooper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USHE</w:t>
      </w:r>
    </w:p>
    <w:p w14:paraId="676CFA93" w14:textId="79AA2C85" w:rsidR="00434311" w:rsidRDefault="00434311" w:rsidP="009B0FF3">
      <w:pPr>
        <w:ind w:right="484"/>
        <w:rPr>
          <w:rFonts w:ascii="Arial" w:hAnsi="Arial" w:cs="Arial"/>
          <w:sz w:val="22"/>
          <w:szCs w:val="22"/>
        </w:rPr>
      </w:pPr>
      <w:r>
        <w:rPr>
          <w:rFonts w:ascii="Arial" w:hAnsi="Arial" w:cs="Arial"/>
          <w:sz w:val="22"/>
          <w:szCs w:val="22"/>
        </w:rPr>
        <w:t>Mike Ambre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5546D368" w14:textId="77777777" w:rsidR="00D01A48" w:rsidRDefault="00D01A48" w:rsidP="00451EB9">
      <w:pPr>
        <w:ind w:right="484"/>
        <w:rPr>
          <w:rFonts w:ascii="Arial" w:hAnsi="Arial" w:cs="Arial"/>
          <w:b/>
          <w:sz w:val="22"/>
          <w:szCs w:val="22"/>
          <w:u w:val="single"/>
        </w:rPr>
      </w:pPr>
    </w:p>
    <w:p w14:paraId="73E67E7E" w14:textId="7DC04C94"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E36207">
          <w:headerReference w:type="default" r:id="rId9"/>
          <w:endnotePr>
            <w:numFmt w:val="decimal"/>
          </w:endnotePr>
          <w:type w:val="continuous"/>
          <w:pgSz w:w="12240" w:h="15840" w:code="1"/>
          <w:pgMar w:top="1440" w:right="1350" w:bottom="1530" w:left="1440" w:header="1440" w:footer="1440" w:gutter="0"/>
          <w:pgNumType w:start="1"/>
          <w:cols w:space="720"/>
          <w:noEndnote/>
          <w:titlePg/>
        </w:sectPr>
      </w:pPr>
    </w:p>
    <w:p w14:paraId="749441C5" w14:textId="77777777" w:rsidR="00080D80" w:rsidRDefault="00080D80" w:rsidP="00293FB6">
      <w:pPr>
        <w:ind w:right="484"/>
        <w:rPr>
          <w:rFonts w:ascii="Arial" w:hAnsi="Arial" w:cs="Arial"/>
          <w:sz w:val="22"/>
          <w:szCs w:val="22"/>
        </w:rPr>
      </w:pPr>
      <w:r>
        <w:rPr>
          <w:rFonts w:ascii="Arial" w:hAnsi="Arial" w:cs="Arial"/>
          <w:sz w:val="22"/>
          <w:szCs w:val="22"/>
        </w:rPr>
        <w:t>David Dobbins</w:t>
      </w:r>
    </w:p>
    <w:p w14:paraId="62A97DF3" w14:textId="77777777" w:rsidR="00080D80" w:rsidRDefault="00080D80" w:rsidP="00293FB6">
      <w:pPr>
        <w:ind w:right="484"/>
        <w:rPr>
          <w:rFonts w:ascii="Arial" w:hAnsi="Arial" w:cs="Arial"/>
          <w:sz w:val="22"/>
          <w:szCs w:val="22"/>
        </w:rPr>
      </w:pPr>
      <w:r>
        <w:rPr>
          <w:rFonts w:ascii="Arial" w:hAnsi="Arial" w:cs="Arial"/>
          <w:sz w:val="22"/>
          <w:szCs w:val="22"/>
        </w:rPr>
        <w:t>Deanna Hopkins</w:t>
      </w:r>
    </w:p>
    <w:p w14:paraId="3921D320" w14:textId="2C8D7938" w:rsidR="00AB6505" w:rsidRDefault="00AB6505" w:rsidP="00293FB6">
      <w:pPr>
        <w:ind w:right="484"/>
        <w:rPr>
          <w:rFonts w:ascii="Arial" w:hAnsi="Arial" w:cs="Arial"/>
          <w:sz w:val="22"/>
          <w:szCs w:val="22"/>
        </w:rPr>
      </w:pPr>
      <w:r>
        <w:rPr>
          <w:rFonts w:ascii="Arial" w:hAnsi="Arial" w:cs="Arial"/>
          <w:sz w:val="22"/>
          <w:szCs w:val="22"/>
        </w:rPr>
        <w:lastRenderedPageBreak/>
        <w:t>Rob</w:t>
      </w:r>
      <w:r w:rsidR="00B26025">
        <w:rPr>
          <w:rFonts w:ascii="Arial" w:hAnsi="Arial" w:cs="Arial"/>
          <w:sz w:val="22"/>
          <w:szCs w:val="22"/>
        </w:rPr>
        <w:t>ert Booth</w:t>
      </w:r>
    </w:p>
    <w:p w14:paraId="15D44C44" w14:textId="7F174EA0" w:rsidR="00AB6505" w:rsidRDefault="00B26025" w:rsidP="00293FB6">
      <w:pPr>
        <w:ind w:right="484"/>
        <w:rPr>
          <w:rFonts w:ascii="Arial" w:hAnsi="Arial" w:cs="Arial"/>
          <w:sz w:val="22"/>
          <w:szCs w:val="22"/>
        </w:rPr>
      </w:pPr>
      <w:r>
        <w:rPr>
          <w:rFonts w:ascii="Arial" w:hAnsi="Arial" w:cs="Arial"/>
          <w:sz w:val="22"/>
          <w:szCs w:val="22"/>
        </w:rPr>
        <w:t>Rob Beck</w:t>
      </w:r>
    </w:p>
    <w:p w14:paraId="214AF781" w14:textId="31D077ED" w:rsidR="00410565" w:rsidRDefault="00C84FD1" w:rsidP="00293FB6">
      <w:pPr>
        <w:ind w:right="484"/>
        <w:rPr>
          <w:rFonts w:ascii="Arial" w:hAnsi="Arial" w:cs="Arial"/>
          <w:sz w:val="22"/>
          <w:szCs w:val="22"/>
        </w:rPr>
      </w:pPr>
      <w:r>
        <w:rPr>
          <w:rFonts w:ascii="Arial" w:hAnsi="Arial" w:cs="Arial"/>
          <w:sz w:val="22"/>
          <w:szCs w:val="22"/>
        </w:rPr>
        <w:t xml:space="preserve">Dina </w:t>
      </w:r>
      <w:proofErr w:type="spellStart"/>
      <w:r>
        <w:rPr>
          <w:rFonts w:ascii="Arial" w:hAnsi="Arial" w:cs="Arial"/>
          <w:sz w:val="22"/>
          <w:szCs w:val="22"/>
        </w:rPr>
        <w:t>Blaes</w:t>
      </w:r>
      <w:proofErr w:type="spellEnd"/>
    </w:p>
    <w:p w14:paraId="63B1F24D" w14:textId="29ECBE41" w:rsidR="00C84FD1" w:rsidRDefault="00B26025" w:rsidP="00293FB6">
      <w:pPr>
        <w:ind w:right="484"/>
        <w:rPr>
          <w:rFonts w:ascii="Arial" w:hAnsi="Arial" w:cs="Arial"/>
          <w:sz w:val="22"/>
          <w:szCs w:val="22"/>
        </w:rPr>
      </w:pPr>
      <w:r>
        <w:rPr>
          <w:rFonts w:ascii="Arial" w:hAnsi="Arial" w:cs="Arial"/>
          <w:sz w:val="22"/>
          <w:szCs w:val="22"/>
        </w:rPr>
        <w:t>Jeff Hartley</w:t>
      </w:r>
    </w:p>
    <w:p w14:paraId="39154A29" w14:textId="70E28A58" w:rsidR="00B26025" w:rsidRDefault="00B26025" w:rsidP="00293FB6">
      <w:pPr>
        <w:ind w:right="484"/>
        <w:rPr>
          <w:rFonts w:ascii="Arial" w:hAnsi="Arial" w:cs="Arial"/>
          <w:sz w:val="22"/>
          <w:szCs w:val="22"/>
        </w:rPr>
      </w:pPr>
      <w:proofErr w:type="spellStart"/>
      <w:r>
        <w:rPr>
          <w:rFonts w:ascii="Arial" w:hAnsi="Arial" w:cs="Arial"/>
          <w:sz w:val="22"/>
          <w:szCs w:val="22"/>
        </w:rPr>
        <w:t>La</w:t>
      </w:r>
      <w:r w:rsidR="00434311">
        <w:rPr>
          <w:rFonts w:ascii="Arial" w:hAnsi="Arial" w:cs="Arial"/>
          <w:sz w:val="22"/>
          <w:szCs w:val="22"/>
        </w:rPr>
        <w:t>V</w:t>
      </w:r>
      <w:r>
        <w:rPr>
          <w:rFonts w:ascii="Arial" w:hAnsi="Arial" w:cs="Arial"/>
          <w:sz w:val="22"/>
          <w:szCs w:val="22"/>
        </w:rPr>
        <w:t>arr</w:t>
      </w:r>
      <w:proofErr w:type="spellEnd"/>
      <w:r>
        <w:rPr>
          <w:rFonts w:ascii="Arial" w:hAnsi="Arial" w:cs="Arial"/>
          <w:sz w:val="22"/>
          <w:szCs w:val="22"/>
        </w:rPr>
        <w:t xml:space="preserve"> Webb</w:t>
      </w:r>
    </w:p>
    <w:p w14:paraId="0961BF16" w14:textId="60886684" w:rsidR="00434311" w:rsidRDefault="00434311" w:rsidP="00293FB6">
      <w:pPr>
        <w:ind w:right="484"/>
        <w:rPr>
          <w:rFonts w:ascii="Arial" w:hAnsi="Arial" w:cs="Arial"/>
          <w:sz w:val="22"/>
          <w:szCs w:val="22"/>
        </w:rPr>
      </w:pPr>
      <w:r>
        <w:rPr>
          <w:rFonts w:ascii="Arial" w:hAnsi="Arial" w:cs="Arial"/>
          <w:sz w:val="22"/>
          <w:szCs w:val="22"/>
        </w:rPr>
        <w:t>Hayden Felt</w:t>
      </w:r>
    </w:p>
    <w:p w14:paraId="6BD1C1EC" w14:textId="53F4FB35" w:rsidR="00434311" w:rsidRDefault="00434311" w:rsidP="00293FB6">
      <w:pPr>
        <w:ind w:right="484"/>
        <w:rPr>
          <w:rFonts w:ascii="Arial" w:hAnsi="Arial" w:cs="Arial"/>
          <w:sz w:val="22"/>
          <w:szCs w:val="22"/>
        </w:rPr>
      </w:pPr>
      <w:r>
        <w:rPr>
          <w:rFonts w:ascii="Arial" w:hAnsi="Arial" w:cs="Arial"/>
          <w:sz w:val="22"/>
          <w:szCs w:val="22"/>
        </w:rPr>
        <w:t>Parker Williams</w:t>
      </w:r>
    </w:p>
    <w:p w14:paraId="7855FC56" w14:textId="59629ED8" w:rsidR="00434311" w:rsidRDefault="00434311" w:rsidP="00293FB6">
      <w:pPr>
        <w:ind w:right="484"/>
        <w:rPr>
          <w:rFonts w:ascii="Arial" w:hAnsi="Arial" w:cs="Arial"/>
          <w:sz w:val="22"/>
          <w:szCs w:val="22"/>
        </w:rPr>
      </w:pPr>
      <w:r>
        <w:rPr>
          <w:rFonts w:ascii="Arial" w:hAnsi="Arial" w:cs="Arial"/>
          <w:sz w:val="22"/>
          <w:szCs w:val="22"/>
        </w:rPr>
        <w:t>Mollie Russell</w:t>
      </w:r>
    </w:p>
    <w:p w14:paraId="3774B397" w14:textId="3D11C170" w:rsidR="00434311" w:rsidRDefault="00434311" w:rsidP="00293FB6">
      <w:pPr>
        <w:ind w:right="484"/>
        <w:rPr>
          <w:rFonts w:ascii="Arial" w:hAnsi="Arial" w:cs="Arial"/>
          <w:sz w:val="22"/>
          <w:szCs w:val="22"/>
        </w:rPr>
      </w:pPr>
      <w:r>
        <w:rPr>
          <w:rFonts w:ascii="Arial" w:hAnsi="Arial" w:cs="Arial"/>
          <w:sz w:val="22"/>
          <w:szCs w:val="22"/>
        </w:rPr>
        <w:t>Laura Hansen</w:t>
      </w:r>
    </w:p>
    <w:p w14:paraId="08043842" w14:textId="1D4FE550" w:rsidR="00C84FD1" w:rsidRDefault="00B26025" w:rsidP="00293FB6">
      <w:pPr>
        <w:ind w:right="484"/>
        <w:rPr>
          <w:rFonts w:ascii="Arial" w:hAnsi="Arial" w:cs="Arial"/>
          <w:sz w:val="22"/>
          <w:szCs w:val="22"/>
        </w:rPr>
      </w:pPr>
      <w:r>
        <w:rPr>
          <w:rFonts w:ascii="Arial" w:hAnsi="Arial" w:cs="Arial"/>
          <w:sz w:val="22"/>
          <w:szCs w:val="22"/>
        </w:rPr>
        <w:t>Lori Haglund</w:t>
      </w:r>
    </w:p>
    <w:p w14:paraId="1D1CF0FA" w14:textId="22115FC3" w:rsidR="00434311" w:rsidRDefault="00434311" w:rsidP="00293FB6">
      <w:pPr>
        <w:ind w:right="484"/>
        <w:rPr>
          <w:rFonts w:ascii="Arial" w:hAnsi="Arial" w:cs="Arial"/>
          <w:sz w:val="22"/>
          <w:szCs w:val="22"/>
        </w:rPr>
      </w:pPr>
      <w:r>
        <w:rPr>
          <w:rFonts w:ascii="Arial" w:hAnsi="Arial" w:cs="Arial"/>
          <w:sz w:val="22"/>
          <w:szCs w:val="22"/>
        </w:rPr>
        <w:t>D. Carroll</w:t>
      </w:r>
    </w:p>
    <w:p w14:paraId="0F93907A" w14:textId="6F958F98" w:rsidR="00434311" w:rsidRDefault="00434311" w:rsidP="00293FB6">
      <w:pPr>
        <w:ind w:right="484"/>
        <w:rPr>
          <w:rFonts w:ascii="Arial" w:hAnsi="Arial" w:cs="Arial"/>
          <w:sz w:val="22"/>
          <w:szCs w:val="22"/>
        </w:rPr>
      </w:pPr>
      <w:r>
        <w:rPr>
          <w:rFonts w:ascii="Arial" w:hAnsi="Arial" w:cs="Arial"/>
          <w:sz w:val="22"/>
          <w:szCs w:val="22"/>
        </w:rPr>
        <w:t>Roman Groesbeck</w:t>
      </w:r>
    </w:p>
    <w:p w14:paraId="5A980202" w14:textId="7104A986" w:rsidR="00B26025" w:rsidRDefault="00B26025" w:rsidP="00293FB6">
      <w:pPr>
        <w:ind w:right="484"/>
        <w:rPr>
          <w:rFonts w:ascii="Arial" w:hAnsi="Arial" w:cs="Arial"/>
          <w:sz w:val="22"/>
          <w:szCs w:val="22"/>
        </w:rPr>
        <w:sectPr w:rsidR="00B26025" w:rsidSect="008108BE">
          <w:endnotePr>
            <w:numFmt w:val="decimal"/>
          </w:endnotePr>
          <w:type w:val="continuous"/>
          <w:pgSz w:w="12240" w:h="15840" w:code="1"/>
          <w:pgMar w:top="1440" w:right="1350" w:bottom="1440" w:left="1440" w:header="1440" w:footer="1440" w:gutter="0"/>
          <w:pgNumType w:start="1"/>
          <w:cols w:num="2" w:space="1710"/>
          <w:noEndnote/>
          <w:titlePg/>
        </w:sectPr>
      </w:pPr>
    </w:p>
    <w:p w14:paraId="5683C210" w14:textId="77777777" w:rsidR="00434311" w:rsidRPr="00293FB6" w:rsidRDefault="00434311" w:rsidP="00293FB6">
      <w:pPr>
        <w:ind w:right="484"/>
        <w:rPr>
          <w:rFonts w:ascii="Arial" w:hAnsi="Arial" w:cs="Arial"/>
          <w:sz w:val="22"/>
          <w:szCs w:val="22"/>
        </w:rPr>
      </w:pPr>
    </w:p>
    <w:p w14:paraId="536ABD94" w14:textId="6781F8CE" w:rsidR="00B833C9" w:rsidRDefault="00B833C9" w:rsidP="009B0FF3">
      <w:pPr>
        <w:ind w:right="484"/>
        <w:rPr>
          <w:rFonts w:ascii="Arial" w:hAnsi="Arial" w:cs="Arial"/>
          <w:sz w:val="22"/>
          <w:szCs w:val="22"/>
        </w:rPr>
        <w:sectPr w:rsidR="00B833C9" w:rsidSect="00990BCF">
          <w:endnotePr>
            <w:numFmt w:val="decimal"/>
          </w:endnotePr>
          <w:type w:val="continuous"/>
          <w:pgSz w:w="12240" w:h="15840" w:code="1"/>
          <w:pgMar w:top="1440" w:right="1350" w:bottom="1440" w:left="1440" w:header="1440" w:footer="1440" w:gutter="0"/>
          <w:pgNumType w:start="1"/>
          <w:cols w:space="720"/>
          <w:noEndnote/>
          <w:titlePg/>
        </w:sectPr>
      </w:pPr>
    </w:p>
    <w:p w14:paraId="4BA97C08" w14:textId="5CE7B59D" w:rsidR="000A0BEC" w:rsidRPr="00A86080"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595A95">
        <w:rPr>
          <w:rFonts w:ascii="Arial" w:hAnsi="Arial" w:cs="Arial"/>
          <w:sz w:val="22"/>
          <w:szCs w:val="22"/>
        </w:rPr>
        <w:t>May 9</w:t>
      </w:r>
      <w:r w:rsidR="007825F8">
        <w:rPr>
          <w:rFonts w:ascii="Arial" w:hAnsi="Arial" w:cs="Arial"/>
          <w:sz w:val="22"/>
          <w:szCs w:val="22"/>
        </w:rPr>
        <w:t>,</w:t>
      </w:r>
      <w:r w:rsidR="00A95175">
        <w:rPr>
          <w:rFonts w:ascii="Arial" w:hAnsi="Arial" w:cs="Arial"/>
          <w:sz w:val="22"/>
          <w:szCs w:val="22"/>
        </w:rPr>
        <w:t xml:space="preserve"> 2023</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w:t>
      </w:r>
      <w:r w:rsidR="00E8409E">
        <w:rPr>
          <w:rFonts w:ascii="Arial" w:hAnsi="Arial" w:cs="Arial"/>
          <w:sz w:val="22"/>
          <w:szCs w:val="22"/>
        </w:rPr>
        <w:t xml:space="preserve">Senate Building, Room </w:t>
      </w:r>
      <w:r w:rsidR="00B833C9">
        <w:rPr>
          <w:rFonts w:ascii="Arial" w:hAnsi="Arial" w:cs="Arial"/>
          <w:sz w:val="22"/>
          <w:szCs w:val="22"/>
        </w:rPr>
        <w:t>2</w:t>
      </w:r>
      <w:r w:rsidR="007825F8">
        <w:rPr>
          <w:rFonts w:ascii="Arial" w:hAnsi="Arial" w:cs="Arial"/>
          <w:sz w:val="22"/>
          <w:szCs w:val="22"/>
        </w:rPr>
        <w:t>1</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63898E9F" w14:textId="5258089F" w:rsidR="008C7635" w:rsidRDefault="0003039A" w:rsidP="00871796">
      <w:pPr>
        <w:shd w:val="clear" w:color="auto" w:fill="FFFFFF"/>
        <w:ind w:right="484"/>
        <w:rPr>
          <w:rStyle w:val="Hyperlink"/>
          <w:szCs w:val="24"/>
        </w:rPr>
      </w:pPr>
      <w:hyperlink r:id="rId10" w:history="1">
        <w:r w:rsidR="00595A95" w:rsidRPr="00F10C8B">
          <w:rPr>
            <w:rStyle w:val="Hyperlink"/>
            <w:szCs w:val="24"/>
          </w:rPr>
          <w:t>https://zoom.us/webinar/register/WN_11t67FdJTpC2Y5Eu7F_lAQ</w:t>
        </w:r>
      </w:hyperlink>
    </w:p>
    <w:p w14:paraId="164F8C16" w14:textId="77777777" w:rsidR="00595A95" w:rsidRDefault="00595A9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7AA8E836" w14:textId="7B7821E0" w:rsidR="009966E9" w:rsidRPr="00A86080" w:rsidRDefault="0003039A" w:rsidP="00F5574C">
      <w:pPr>
        <w:shd w:val="clear" w:color="auto" w:fill="FFFFFF"/>
        <w:ind w:right="484"/>
        <w:rPr>
          <w:sz w:val="22"/>
          <w:szCs w:val="22"/>
        </w:rPr>
      </w:pPr>
      <w:hyperlink r:id="rId11" w:tgtFrame="_blank" w:history="1">
        <w:r w:rsidR="00A86080" w:rsidRPr="00A86080">
          <w:rPr>
            <w:rStyle w:val="Hyperlink"/>
            <w:rFonts w:ascii="Arial" w:hAnsi="Arial" w:cs="Arial"/>
            <w:color w:val="1155CC"/>
            <w:sz w:val="22"/>
            <w:szCs w:val="22"/>
            <w:shd w:val="clear" w:color="auto" w:fill="FFFFFF"/>
          </w:rPr>
          <w:t>https://youtube.com/@ThePointUtah</w:t>
        </w:r>
      </w:hyperlink>
    </w:p>
    <w:p w14:paraId="0AB2767C" w14:textId="77777777" w:rsidR="00A86080" w:rsidRDefault="00A86080" w:rsidP="00F5574C">
      <w:pPr>
        <w:shd w:val="clear" w:color="auto" w:fill="FFFFFF"/>
        <w:ind w:right="484"/>
        <w:rPr>
          <w:rFonts w:ascii="Arial" w:hAnsi="Arial" w:cs="Arial"/>
          <w:szCs w:val="24"/>
        </w:rPr>
      </w:pPr>
    </w:p>
    <w:p w14:paraId="4F0B4ABF" w14:textId="2C307A24"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B879CE">
        <w:rPr>
          <w:rFonts w:ascii="Arial" w:hAnsi="Arial" w:cs="Arial"/>
          <w:sz w:val="22"/>
          <w:szCs w:val="22"/>
        </w:rPr>
        <w:t>9:</w:t>
      </w:r>
      <w:r w:rsidR="00493B1D">
        <w:rPr>
          <w:rFonts w:ascii="Arial" w:hAnsi="Arial" w:cs="Arial"/>
          <w:sz w:val="22"/>
          <w:szCs w:val="22"/>
        </w:rPr>
        <w:t>16</w:t>
      </w:r>
      <w:r w:rsidR="009A215C" w:rsidRPr="00C70ED0">
        <w:rPr>
          <w:rFonts w:ascii="Arial" w:hAnsi="Arial" w:cs="Arial"/>
          <w:sz w:val="22"/>
          <w:szCs w:val="22"/>
        </w:rPr>
        <w:t xml:space="preserve"> </w:t>
      </w:r>
      <w:r w:rsidR="004674BF">
        <w:rPr>
          <w:rFonts w:ascii="Arial" w:hAnsi="Arial" w:cs="Arial"/>
          <w:sz w:val="22"/>
          <w:szCs w:val="22"/>
        </w:rPr>
        <w:t>AM</w:t>
      </w:r>
      <w:r w:rsidR="009A215C" w:rsidRPr="00C70ED0">
        <w:rPr>
          <w:rFonts w:ascii="Arial" w:hAnsi="Arial" w:cs="Arial"/>
          <w:sz w:val="22"/>
          <w:szCs w:val="22"/>
        </w:rPr>
        <w:t>.</w:t>
      </w:r>
    </w:p>
    <w:p w14:paraId="6583F279" w14:textId="77777777" w:rsidR="00E23B42" w:rsidRDefault="00E23B42"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023DB211" w14:textId="4DB1F079" w:rsidR="00D277DB" w:rsidRDefault="00B26025" w:rsidP="00056835">
      <w:pPr>
        <w:pStyle w:val="BodyText3"/>
        <w:widowControl/>
        <w:rPr>
          <w:sz w:val="22"/>
          <w:szCs w:val="22"/>
        </w:rPr>
      </w:pPr>
      <w:r w:rsidRPr="00B26025">
        <w:rPr>
          <w:sz w:val="22"/>
          <w:szCs w:val="22"/>
        </w:rPr>
        <w:t>Chair Lowry Snow warmly welcomed all meeting attendees, including members of the media and the public. He also acknowledged the presence of S</w:t>
      </w:r>
      <w:r w:rsidR="00434311">
        <w:rPr>
          <w:sz w:val="22"/>
          <w:szCs w:val="22"/>
        </w:rPr>
        <w:t xml:space="preserve">alt Lake County </w:t>
      </w:r>
      <w:r w:rsidRPr="00B26025">
        <w:rPr>
          <w:sz w:val="22"/>
          <w:szCs w:val="22"/>
        </w:rPr>
        <w:t>Mayor Jenney Wilson, who will be joining the board. In response, Mayor Wilson expressed her gratitude for the opportunity to serve on the board and contribute to its work.</w:t>
      </w:r>
    </w:p>
    <w:p w14:paraId="7BB7D577" w14:textId="77777777" w:rsidR="0076301E" w:rsidRDefault="0076301E"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6F9086AF" w14:textId="13AAE791" w:rsidR="00C95AA4" w:rsidRDefault="00DB60F6" w:rsidP="00D277DB">
      <w:pPr>
        <w:pStyle w:val="BodyText3"/>
        <w:widowControl/>
        <w:rPr>
          <w:sz w:val="22"/>
          <w:szCs w:val="22"/>
        </w:rPr>
      </w:pPr>
      <w:r>
        <w:rPr>
          <w:sz w:val="22"/>
          <w:szCs w:val="22"/>
        </w:rPr>
        <w:t xml:space="preserve">Chair </w:t>
      </w:r>
      <w:r w:rsidR="00493B1D">
        <w:rPr>
          <w:sz w:val="22"/>
          <w:szCs w:val="22"/>
        </w:rPr>
        <w:t>Snow</w:t>
      </w:r>
      <w:r w:rsidR="007A56C5">
        <w:rPr>
          <w:sz w:val="22"/>
          <w:szCs w:val="22"/>
        </w:rPr>
        <w:t xml:space="preserve"> </w:t>
      </w:r>
      <w:r w:rsidR="00AF0DC6">
        <w:rPr>
          <w:sz w:val="22"/>
          <w:szCs w:val="22"/>
        </w:rPr>
        <w:t xml:space="preserve">opened the meeting for public comment subject to </w:t>
      </w:r>
      <w:r w:rsidR="00EB4166">
        <w:rPr>
          <w:sz w:val="22"/>
          <w:szCs w:val="22"/>
        </w:rPr>
        <w:t>the board’s</w:t>
      </w:r>
      <w:r w:rsidR="00AF0DC6">
        <w:rPr>
          <w:sz w:val="22"/>
          <w:szCs w:val="22"/>
        </w:rPr>
        <w:t xml:space="preserve"> rules</w:t>
      </w:r>
      <w:r w:rsidR="004071E6">
        <w:rPr>
          <w:sz w:val="22"/>
          <w:szCs w:val="22"/>
        </w:rPr>
        <w:t xml:space="preserve"> and procedures. </w:t>
      </w:r>
      <w:r w:rsidR="00493B1D">
        <w:rPr>
          <w:sz w:val="22"/>
          <w:szCs w:val="22"/>
        </w:rPr>
        <w:t xml:space="preserve">Rob Beck, a </w:t>
      </w:r>
      <w:r w:rsidR="00AF5589">
        <w:rPr>
          <w:sz w:val="22"/>
          <w:szCs w:val="22"/>
        </w:rPr>
        <w:t>property owner near The Point</w:t>
      </w:r>
      <w:r w:rsidR="00493B1D">
        <w:rPr>
          <w:sz w:val="22"/>
          <w:szCs w:val="22"/>
        </w:rPr>
        <w:t xml:space="preserve"> expressed concern with The Point development.  Director Alan Matheson expressed the importance of receiving input from reside</w:t>
      </w:r>
      <w:r w:rsidR="00BD2EAE">
        <w:rPr>
          <w:sz w:val="22"/>
          <w:szCs w:val="22"/>
        </w:rPr>
        <w:t>nts</w:t>
      </w:r>
      <w:r w:rsidR="00493B1D">
        <w:rPr>
          <w:sz w:val="22"/>
          <w:szCs w:val="22"/>
        </w:rPr>
        <w:t xml:space="preserve"> in the area and the impact to their properties.  He explained there will be continuing opportunities for public input on the project.  </w:t>
      </w:r>
    </w:p>
    <w:p w14:paraId="54120000" w14:textId="28B4D1E6" w:rsidR="007825F8" w:rsidRDefault="007825F8" w:rsidP="0054632C">
      <w:pPr>
        <w:pStyle w:val="BodyText3"/>
        <w:widowControl/>
        <w:jc w:val="left"/>
        <w:rPr>
          <w:sz w:val="22"/>
          <w:szCs w:val="22"/>
        </w:rPr>
      </w:pPr>
    </w:p>
    <w:p w14:paraId="1290696D" w14:textId="35685473" w:rsidR="00AE38FF" w:rsidRDefault="0063291F" w:rsidP="0063291F">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 xml:space="preserve">MINUTES OF THE </w:t>
      </w:r>
      <w:r w:rsidR="00806F65">
        <w:rPr>
          <w:rFonts w:ascii="Arial" w:hAnsi="Arial"/>
          <w:b/>
          <w:sz w:val="22"/>
          <w:szCs w:val="22"/>
        </w:rPr>
        <w:t>APRIL 11</w:t>
      </w:r>
      <w:r w:rsidR="007825F8">
        <w:rPr>
          <w:rFonts w:ascii="Arial" w:hAnsi="Arial"/>
          <w:b/>
          <w:sz w:val="22"/>
          <w:szCs w:val="22"/>
        </w:rPr>
        <w:t>,</w:t>
      </w:r>
      <w:r w:rsidR="00FF7572">
        <w:rPr>
          <w:rFonts w:ascii="Arial" w:hAnsi="Arial"/>
          <w:b/>
          <w:sz w:val="22"/>
          <w:szCs w:val="22"/>
        </w:rPr>
        <w:t xml:space="preserve"> </w:t>
      </w:r>
      <w:r w:rsidR="007825F8">
        <w:rPr>
          <w:rFonts w:ascii="Arial" w:hAnsi="Arial"/>
          <w:b/>
          <w:sz w:val="22"/>
          <w:szCs w:val="22"/>
        </w:rPr>
        <w:t>2023</w:t>
      </w:r>
      <w:r>
        <w:rPr>
          <w:rFonts w:ascii="Arial" w:hAnsi="Arial"/>
          <w:b/>
          <w:sz w:val="22"/>
          <w:szCs w:val="22"/>
        </w:rPr>
        <w:t xml:space="preserve"> BOARD MEETING</w:t>
      </w:r>
    </w:p>
    <w:p w14:paraId="4CB812D7" w14:textId="36CDDC29" w:rsidR="0063291F" w:rsidRDefault="0063291F" w:rsidP="0063291F">
      <w:pPr>
        <w:pStyle w:val="BodyText3"/>
        <w:widowControl/>
        <w:rPr>
          <w:sz w:val="22"/>
          <w:szCs w:val="22"/>
        </w:rPr>
      </w:pPr>
      <w:r>
        <w:rPr>
          <w:sz w:val="22"/>
          <w:szCs w:val="22"/>
        </w:rPr>
        <w:t xml:space="preserve">Chair </w:t>
      </w:r>
      <w:r w:rsidR="00AF5589">
        <w:rPr>
          <w:sz w:val="22"/>
          <w:szCs w:val="22"/>
        </w:rPr>
        <w:t xml:space="preserve">Snow </w:t>
      </w:r>
      <w:r>
        <w:rPr>
          <w:sz w:val="22"/>
          <w:szCs w:val="22"/>
        </w:rPr>
        <w:t xml:space="preserve">asked </w:t>
      </w:r>
      <w:r w:rsidR="008108BE">
        <w:rPr>
          <w:sz w:val="22"/>
          <w:szCs w:val="22"/>
        </w:rPr>
        <w:t xml:space="preserve">for a motion from the board to approve the minutes of the </w:t>
      </w:r>
      <w:r w:rsidR="00806F65">
        <w:rPr>
          <w:sz w:val="22"/>
          <w:szCs w:val="22"/>
        </w:rPr>
        <w:t>April 11</w:t>
      </w:r>
      <w:r w:rsidR="007825F8">
        <w:rPr>
          <w:sz w:val="22"/>
          <w:szCs w:val="22"/>
        </w:rPr>
        <w:t>,</w:t>
      </w:r>
      <w:r w:rsidR="00642D97">
        <w:rPr>
          <w:sz w:val="22"/>
          <w:szCs w:val="22"/>
        </w:rPr>
        <w:t xml:space="preserve"> </w:t>
      </w:r>
      <w:r w:rsidR="008108BE">
        <w:rPr>
          <w:sz w:val="22"/>
          <w:szCs w:val="22"/>
        </w:rPr>
        <w:t>202</w:t>
      </w:r>
      <w:r w:rsidR="007825F8">
        <w:rPr>
          <w:sz w:val="22"/>
          <w:szCs w:val="22"/>
        </w:rPr>
        <w:t>3</w:t>
      </w:r>
      <w:r w:rsidR="008108BE">
        <w:rPr>
          <w:sz w:val="22"/>
          <w:szCs w:val="22"/>
        </w:rPr>
        <w:t xml:space="preserve"> meeting.</w:t>
      </w:r>
    </w:p>
    <w:p w14:paraId="3B8A3D37" w14:textId="77777777" w:rsidR="0063291F" w:rsidRDefault="0063291F" w:rsidP="0063291F">
      <w:pPr>
        <w:pStyle w:val="BodyText3"/>
        <w:widowControl/>
        <w:rPr>
          <w:sz w:val="22"/>
          <w:szCs w:val="22"/>
        </w:rPr>
      </w:pPr>
    </w:p>
    <w:p w14:paraId="640C32E2" w14:textId="0B4BC55C" w:rsidR="0063291F" w:rsidRPr="00FF0494" w:rsidRDefault="0063291F" w:rsidP="0063291F">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493B1D">
        <w:rPr>
          <w:rFonts w:cs="Arial"/>
          <w:b w:val="0"/>
          <w:sz w:val="22"/>
          <w:szCs w:val="22"/>
        </w:rPr>
        <w:t>Mayor Walker</w:t>
      </w:r>
      <w:r w:rsidR="007825F8">
        <w:rPr>
          <w:rFonts w:cs="Arial"/>
          <w:b w:val="0"/>
          <w:sz w:val="22"/>
          <w:szCs w:val="22"/>
        </w:rPr>
        <w:t xml:space="preserve"> </w:t>
      </w:r>
      <w:r w:rsidRPr="00FF0494">
        <w:rPr>
          <w:rFonts w:cs="Arial"/>
          <w:b w:val="0"/>
          <w:sz w:val="22"/>
          <w:szCs w:val="22"/>
        </w:rPr>
        <w:t xml:space="preserve">moved to approve the minutes of the </w:t>
      </w:r>
      <w:r w:rsidR="00806F65">
        <w:rPr>
          <w:rFonts w:cs="Arial"/>
          <w:b w:val="0"/>
          <w:sz w:val="22"/>
          <w:szCs w:val="22"/>
        </w:rPr>
        <w:t>April 11</w:t>
      </w:r>
      <w:r w:rsidR="007825F8">
        <w:rPr>
          <w:rFonts w:cs="Arial"/>
          <w:b w:val="0"/>
          <w:sz w:val="22"/>
          <w:szCs w:val="22"/>
        </w:rPr>
        <w:t>, 2023</w:t>
      </w:r>
      <w:r w:rsidRPr="00FF0494">
        <w:rPr>
          <w:rFonts w:cs="Arial"/>
          <w:b w:val="0"/>
          <w:sz w:val="22"/>
          <w:szCs w:val="22"/>
        </w:rPr>
        <w:t xml:space="preserve"> board meeting. The motion was seconded by</w:t>
      </w:r>
      <w:r w:rsidR="0079400A">
        <w:rPr>
          <w:rFonts w:cs="Arial"/>
          <w:b w:val="0"/>
          <w:sz w:val="22"/>
          <w:szCs w:val="22"/>
        </w:rPr>
        <w:t xml:space="preserve"> </w:t>
      </w:r>
      <w:r w:rsidR="00493B1D">
        <w:rPr>
          <w:rFonts w:cs="Arial"/>
          <w:b w:val="0"/>
          <w:sz w:val="22"/>
          <w:szCs w:val="22"/>
        </w:rPr>
        <w:t>Rep</w:t>
      </w:r>
      <w:r w:rsidR="00B26025">
        <w:rPr>
          <w:rFonts w:cs="Arial"/>
          <w:b w:val="0"/>
          <w:sz w:val="22"/>
          <w:szCs w:val="22"/>
        </w:rPr>
        <w:t>.</w:t>
      </w:r>
      <w:r w:rsidR="00493B1D">
        <w:rPr>
          <w:rFonts w:cs="Arial"/>
          <w:b w:val="0"/>
          <w:sz w:val="22"/>
          <w:szCs w:val="22"/>
        </w:rPr>
        <w:t xml:space="preserve"> Stenquist </w:t>
      </w:r>
      <w:r w:rsidRPr="00FF0494">
        <w:rPr>
          <w:rFonts w:cs="Arial"/>
          <w:b w:val="0"/>
          <w:sz w:val="22"/>
          <w:szCs w:val="22"/>
        </w:rPr>
        <w:t>and passed unanimously.</w:t>
      </w:r>
    </w:p>
    <w:p w14:paraId="0BCF8284" w14:textId="58DB830B" w:rsidR="00C95AA4" w:rsidRDefault="00C95AA4" w:rsidP="00C231D3">
      <w:pPr>
        <w:pStyle w:val="BodyText"/>
        <w:tabs>
          <w:tab w:val="left" w:pos="810"/>
        </w:tabs>
        <w:jc w:val="both"/>
        <w:rPr>
          <w:rFonts w:ascii="Arial" w:hAnsi="Arial" w:cs="Arial"/>
          <w:sz w:val="22"/>
          <w:szCs w:val="22"/>
        </w:rPr>
      </w:pPr>
    </w:p>
    <w:p w14:paraId="2175597A" w14:textId="0C165710" w:rsidR="004F4149" w:rsidRPr="002D0780" w:rsidRDefault="0076301E" w:rsidP="004F4149">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INTRODUCTION OF DON WILLIE, NEW DIRECTOR OF OPERATIONS</w:t>
      </w:r>
    </w:p>
    <w:p w14:paraId="5158707C" w14:textId="06680A6B" w:rsidR="000D3AC7" w:rsidRDefault="0076301E" w:rsidP="000D3AC7">
      <w:pPr>
        <w:rPr>
          <w:rFonts w:ascii="Arial" w:hAnsi="Arial" w:cs="Arial"/>
          <w:sz w:val="22"/>
          <w:szCs w:val="22"/>
        </w:rPr>
      </w:pPr>
      <w:r>
        <w:rPr>
          <w:rFonts w:ascii="Arial" w:hAnsi="Arial" w:cs="Arial"/>
          <w:sz w:val="22"/>
          <w:szCs w:val="22"/>
        </w:rPr>
        <w:t>Director Alan Matheson introduced Don Willie</w:t>
      </w:r>
      <w:r w:rsidR="00AB64F9">
        <w:rPr>
          <w:rFonts w:ascii="Arial" w:hAnsi="Arial" w:cs="Arial"/>
          <w:sz w:val="22"/>
          <w:szCs w:val="22"/>
        </w:rPr>
        <w:t xml:space="preserve">, new Director of Operations for The Point. </w:t>
      </w:r>
      <w:r w:rsidR="00493B1D">
        <w:rPr>
          <w:rFonts w:ascii="Arial" w:hAnsi="Arial" w:cs="Arial"/>
          <w:sz w:val="22"/>
          <w:szCs w:val="22"/>
        </w:rPr>
        <w:t xml:space="preserve">The </w:t>
      </w:r>
      <w:r w:rsidR="00FE5492">
        <w:rPr>
          <w:rFonts w:ascii="Arial" w:hAnsi="Arial" w:cs="Arial"/>
          <w:sz w:val="22"/>
          <w:szCs w:val="22"/>
        </w:rPr>
        <w:t xml:space="preserve">selection </w:t>
      </w:r>
      <w:r w:rsidR="00493B1D">
        <w:rPr>
          <w:rFonts w:ascii="Arial" w:hAnsi="Arial" w:cs="Arial"/>
          <w:sz w:val="22"/>
          <w:szCs w:val="22"/>
        </w:rPr>
        <w:t>committee went through an extensive process to cover this position</w:t>
      </w:r>
      <w:r w:rsidR="00FE5492">
        <w:rPr>
          <w:rFonts w:ascii="Arial" w:hAnsi="Arial" w:cs="Arial"/>
          <w:sz w:val="22"/>
          <w:szCs w:val="22"/>
        </w:rPr>
        <w:t>. Don brings a great deal of experience along with connections and relationships</w:t>
      </w:r>
      <w:r w:rsidR="00AF5589">
        <w:rPr>
          <w:rFonts w:ascii="Arial" w:hAnsi="Arial" w:cs="Arial"/>
          <w:sz w:val="22"/>
          <w:szCs w:val="22"/>
        </w:rPr>
        <w:t>,</w:t>
      </w:r>
      <w:r w:rsidR="00FE5492">
        <w:rPr>
          <w:rFonts w:ascii="Arial" w:hAnsi="Arial" w:cs="Arial"/>
          <w:sz w:val="22"/>
          <w:szCs w:val="22"/>
        </w:rPr>
        <w:t xml:space="preserve"> most recently as the COO of the South Valley Chamber of Commerce.  </w:t>
      </w:r>
      <w:r w:rsidR="00AF5589" w:rsidRPr="00AF5589">
        <w:rPr>
          <w:rFonts w:ascii="Arial" w:hAnsi="Arial" w:cs="Arial"/>
          <w:sz w:val="22"/>
          <w:szCs w:val="22"/>
        </w:rPr>
        <w:t xml:space="preserve">Mr. Willie expressed his appreciation for the opportunity to serve in </w:t>
      </w:r>
      <w:r w:rsidR="00AF5589">
        <w:rPr>
          <w:rFonts w:ascii="Arial" w:hAnsi="Arial" w:cs="Arial"/>
          <w:sz w:val="22"/>
          <w:szCs w:val="22"/>
        </w:rPr>
        <w:t xml:space="preserve">the </w:t>
      </w:r>
      <w:r w:rsidR="00AF5589" w:rsidRPr="00AF5589">
        <w:rPr>
          <w:rFonts w:ascii="Arial" w:hAnsi="Arial" w:cs="Arial"/>
          <w:sz w:val="22"/>
          <w:szCs w:val="22"/>
        </w:rPr>
        <w:t>position and to be a part of the project. He emphasized his commitment to leading with integrity and transparency.</w:t>
      </w:r>
    </w:p>
    <w:p w14:paraId="60644D69" w14:textId="77777777" w:rsidR="00D656D9" w:rsidRDefault="00D656D9" w:rsidP="000D3AC7">
      <w:pPr>
        <w:rPr>
          <w:rFonts w:ascii="Arial" w:hAnsi="Arial" w:cs="Arial"/>
          <w:sz w:val="22"/>
          <w:szCs w:val="22"/>
        </w:rPr>
      </w:pPr>
    </w:p>
    <w:p w14:paraId="67276B0A" w14:textId="35A67506" w:rsidR="002C5A8B" w:rsidRDefault="0076301E" w:rsidP="002C5A8B">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FY24 BUDGET REVIEW</w:t>
      </w:r>
    </w:p>
    <w:p w14:paraId="3EC35B64" w14:textId="6FFF67E6" w:rsidR="00411E92" w:rsidRDefault="0076301E" w:rsidP="0076301E">
      <w:p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lastRenderedPageBreak/>
        <w:t xml:space="preserve">Director Matheson </w:t>
      </w:r>
      <w:r w:rsidR="004674BF">
        <w:rPr>
          <w:rFonts w:ascii="Arial" w:hAnsi="Arial"/>
          <w:sz w:val="22"/>
          <w:szCs w:val="22"/>
        </w:rPr>
        <w:t xml:space="preserve">provided </w:t>
      </w:r>
      <w:r>
        <w:rPr>
          <w:rFonts w:ascii="Arial" w:hAnsi="Arial"/>
          <w:sz w:val="22"/>
          <w:szCs w:val="22"/>
        </w:rPr>
        <w:t xml:space="preserve">highlights of the FY24 budget </w:t>
      </w:r>
      <w:r w:rsidR="00FE5492">
        <w:rPr>
          <w:rFonts w:ascii="Arial" w:hAnsi="Arial"/>
          <w:sz w:val="22"/>
          <w:szCs w:val="22"/>
        </w:rPr>
        <w:t xml:space="preserve">and </w:t>
      </w:r>
      <w:r w:rsidR="004674BF">
        <w:rPr>
          <w:rFonts w:ascii="Arial" w:hAnsi="Arial"/>
          <w:sz w:val="22"/>
          <w:szCs w:val="22"/>
        </w:rPr>
        <w:t xml:space="preserve">reviewed </w:t>
      </w:r>
      <w:r w:rsidR="00FE5492">
        <w:rPr>
          <w:rFonts w:ascii="Arial" w:hAnsi="Arial"/>
          <w:sz w:val="22"/>
          <w:szCs w:val="22"/>
        </w:rPr>
        <w:t xml:space="preserve">appropriations from the Legislature from previous fiscal years.  The project has always operated under budget as we try to be very frugal with these revenues until the project can be self-sufficient.  Personnel expenses have been lower as only two positions have been filled, but we anticipate adding another person to the staff which will warrant the additional costs.  The bulk of the budget is for service contracts which will include implementation </w:t>
      </w:r>
      <w:r w:rsidR="00287D29">
        <w:rPr>
          <w:rFonts w:ascii="Arial" w:hAnsi="Arial"/>
          <w:sz w:val="22"/>
          <w:szCs w:val="22"/>
        </w:rPr>
        <w:t xml:space="preserve">of </w:t>
      </w:r>
      <w:r w:rsidR="00FE5492">
        <w:rPr>
          <w:rFonts w:ascii="Arial" w:hAnsi="Arial"/>
          <w:sz w:val="22"/>
          <w:szCs w:val="22"/>
        </w:rPr>
        <w:t>studies, professional and technical services</w:t>
      </w:r>
      <w:r w:rsidR="00287D29">
        <w:rPr>
          <w:rFonts w:ascii="Arial" w:hAnsi="Arial"/>
          <w:sz w:val="22"/>
          <w:szCs w:val="22"/>
        </w:rPr>
        <w:t xml:space="preserve">, planning and consultants.  Jim Russell reported that he and April Cooper served on the finance committee and expressed </w:t>
      </w:r>
      <w:r w:rsidR="00AF5589">
        <w:rPr>
          <w:rFonts w:ascii="Arial" w:hAnsi="Arial"/>
          <w:sz w:val="22"/>
          <w:szCs w:val="22"/>
        </w:rPr>
        <w:t>their</w:t>
      </w:r>
      <w:r w:rsidR="00287D29">
        <w:rPr>
          <w:rFonts w:ascii="Arial" w:hAnsi="Arial"/>
          <w:sz w:val="22"/>
          <w:szCs w:val="22"/>
        </w:rPr>
        <w:t xml:space="preserve"> support for the FY24 budget.</w:t>
      </w:r>
      <w:r w:rsidR="00A85F1C">
        <w:rPr>
          <w:rFonts w:ascii="Arial" w:hAnsi="Arial"/>
          <w:sz w:val="22"/>
          <w:szCs w:val="22"/>
        </w:rPr>
        <w:t xml:space="preserve">  </w:t>
      </w:r>
    </w:p>
    <w:p w14:paraId="3441DFD6" w14:textId="5E34E331" w:rsidR="00A85F1C" w:rsidRDefault="00A85F1C" w:rsidP="0076301E">
      <w:pPr>
        <w:tabs>
          <w:tab w:val="left" w:leader="dot" w:pos="-1080"/>
          <w:tab w:val="left" w:pos="-360"/>
          <w:tab w:val="left" w:pos="810"/>
          <w:tab w:val="left" w:pos="1440"/>
          <w:tab w:val="right" w:leader="dot" w:pos="9360"/>
        </w:tabs>
        <w:jc w:val="both"/>
        <w:rPr>
          <w:rFonts w:ascii="Arial" w:hAnsi="Arial"/>
          <w:sz w:val="22"/>
          <w:szCs w:val="22"/>
        </w:rPr>
      </w:pPr>
    </w:p>
    <w:p w14:paraId="2DFCAF76" w14:textId="6F32F019" w:rsidR="00A85F1C" w:rsidRDefault="00A85F1C" w:rsidP="0076301E">
      <w:p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The board expressed no concerns with the proposed budget and will take formal action to approve a FY24 budget during the June board meeting.</w:t>
      </w:r>
    </w:p>
    <w:p w14:paraId="70C30E08" w14:textId="05FE36C1" w:rsidR="0076301E" w:rsidRDefault="0076301E" w:rsidP="0076301E">
      <w:pPr>
        <w:tabs>
          <w:tab w:val="left" w:leader="dot" w:pos="-1080"/>
          <w:tab w:val="left" w:pos="-360"/>
          <w:tab w:val="left" w:pos="810"/>
          <w:tab w:val="left" w:pos="1440"/>
          <w:tab w:val="right" w:leader="dot" w:pos="9360"/>
        </w:tabs>
        <w:jc w:val="both"/>
        <w:rPr>
          <w:rFonts w:ascii="Arial" w:hAnsi="Arial"/>
          <w:sz w:val="22"/>
          <w:szCs w:val="22"/>
        </w:rPr>
      </w:pPr>
    </w:p>
    <w:p w14:paraId="221F15DC" w14:textId="0950B35F" w:rsidR="00AF5589" w:rsidRDefault="00AF5589" w:rsidP="0076301E">
      <w:pPr>
        <w:tabs>
          <w:tab w:val="left" w:leader="dot" w:pos="-1080"/>
          <w:tab w:val="left" w:pos="-360"/>
          <w:tab w:val="left" w:pos="810"/>
          <w:tab w:val="left" w:pos="1440"/>
          <w:tab w:val="right" w:leader="dot" w:pos="9360"/>
        </w:tabs>
        <w:jc w:val="both"/>
        <w:rPr>
          <w:rFonts w:ascii="Arial" w:hAnsi="Arial"/>
          <w:sz w:val="22"/>
          <w:szCs w:val="22"/>
        </w:rPr>
      </w:pPr>
      <w:r w:rsidRPr="00AF5589">
        <w:rPr>
          <w:rFonts w:ascii="Arial" w:hAnsi="Arial"/>
          <w:sz w:val="22"/>
          <w:szCs w:val="22"/>
        </w:rPr>
        <w:t xml:space="preserve">Chair Snow </w:t>
      </w:r>
      <w:r>
        <w:rPr>
          <w:rFonts w:ascii="Arial" w:hAnsi="Arial"/>
          <w:sz w:val="22"/>
          <w:szCs w:val="22"/>
        </w:rPr>
        <w:t>reminded</w:t>
      </w:r>
      <w:r w:rsidRPr="00AF5589">
        <w:rPr>
          <w:rFonts w:ascii="Arial" w:hAnsi="Arial"/>
          <w:sz w:val="22"/>
          <w:szCs w:val="22"/>
        </w:rPr>
        <w:t xml:space="preserve"> the board that state law permits them to convene in a closed executive session for specific purposes. As the next five topics slated for discussion fall under this requirement, he requested that a motion be made to move into closed session.</w:t>
      </w:r>
    </w:p>
    <w:p w14:paraId="77FDFC01" w14:textId="65B9B0EA" w:rsidR="00AF5589" w:rsidRDefault="00AF5589" w:rsidP="0076301E">
      <w:pPr>
        <w:tabs>
          <w:tab w:val="left" w:leader="dot" w:pos="-1080"/>
          <w:tab w:val="left" w:pos="-360"/>
          <w:tab w:val="left" w:pos="810"/>
          <w:tab w:val="left" w:pos="1440"/>
          <w:tab w:val="right" w:leader="dot" w:pos="9360"/>
        </w:tabs>
        <w:jc w:val="both"/>
        <w:rPr>
          <w:rFonts w:ascii="Arial" w:hAnsi="Arial"/>
          <w:sz w:val="22"/>
          <w:szCs w:val="22"/>
        </w:rPr>
      </w:pPr>
    </w:p>
    <w:p w14:paraId="629B93FF" w14:textId="59DBD08F" w:rsidR="00AF5589" w:rsidRPr="00FF0494" w:rsidRDefault="00AF5589" w:rsidP="00AF5589">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Pr>
          <w:rFonts w:cs="Arial"/>
          <w:b w:val="0"/>
          <w:sz w:val="22"/>
          <w:szCs w:val="22"/>
        </w:rPr>
        <w:t xml:space="preserve">Jim Russell </w:t>
      </w:r>
      <w:r w:rsidRPr="00FF0494">
        <w:rPr>
          <w:rFonts w:cs="Arial"/>
          <w:b w:val="0"/>
          <w:sz w:val="22"/>
          <w:szCs w:val="22"/>
        </w:rPr>
        <w:t xml:space="preserve">moved to </w:t>
      </w:r>
      <w:r>
        <w:rPr>
          <w:rFonts w:cs="Arial"/>
          <w:b w:val="0"/>
          <w:sz w:val="22"/>
          <w:szCs w:val="22"/>
        </w:rPr>
        <w:t>move into closed executive session to discuss the five topics.</w:t>
      </w:r>
      <w:r w:rsidRPr="00FF0494">
        <w:rPr>
          <w:rFonts w:cs="Arial"/>
          <w:b w:val="0"/>
          <w:sz w:val="22"/>
          <w:szCs w:val="22"/>
        </w:rPr>
        <w:t xml:space="preserve"> The motion was seconded by</w:t>
      </w:r>
      <w:r>
        <w:rPr>
          <w:rFonts w:cs="Arial"/>
          <w:b w:val="0"/>
          <w:sz w:val="22"/>
          <w:szCs w:val="22"/>
        </w:rPr>
        <w:t xml:space="preserve"> Mayor Wilson </w:t>
      </w:r>
      <w:r w:rsidRPr="00FF0494">
        <w:rPr>
          <w:rFonts w:cs="Arial"/>
          <w:b w:val="0"/>
          <w:sz w:val="22"/>
          <w:szCs w:val="22"/>
        </w:rPr>
        <w:t>and passed unanimously.</w:t>
      </w:r>
    </w:p>
    <w:p w14:paraId="61196659" w14:textId="77777777" w:rsidR="00AF5589" w:rsidRDefault="00AF5589" w:rsidP="0076301E">
      <w:pPr>
        <w:tabs>
          <w:tab w:val="left" w:leader="dot" w:pos="-1080"/>
          <w:tab w:val="left" w:pos="-360"/>
          <w:tab w:val="left" w:pos="810"/>
          <w:tab w:val="left" w:pos="1440"/>
          <w:tab w:val="right" w:leader="dot" w:pos="9360"/>
        </w:tabs>
        <w:jc w:val="both"/>
        <w:rPr>
          <w:rFonts w:ascii="Arial" w:hAnsi="Arial"/>
          <w:sz w:val="22"/>
          <w:szCs w:val="22"/>
        </w:rPr>
      </w:pPr>
    </w:p>
    <w:p w14:paraId="5FF7A1DD" w14:textId="1775987C" w:rsidR="00282AA6" w:rsidRDefault="00AF5589" w:rsidP="0076301E">
      <w:p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At 9:42 AM, the board moved into closed session to discuss the following items</w:t>
      </w:r>
      <w:r w:rsidR="00282AA6">
        <w:rPr>
          <w:rFonts w:ascii="Arial" w:hAnsi="Arial"/>
          <w:sz w:val="22"/>
          <w:szCs w:val="22"/>
        </w:rPr>
        <w:t xml:space="preserve">: </w:t>
      </w:r>
    </w:p>
    <w:p w14:paraId="420A9C28" w14:textId="77777777" w:rsidR="00AF5589" w:rsidRDefault="00AF5589" w:rsidP="0076301E">
      <w:pPr>
        <w:tabs>
          <w:tab w:val="left" w:leader="dot" w:pos="-1080"/>
          <w:tab w:val="left" w:pos="-360"/>
          <w:tab w:val="left" w:pos="810"/>
          <w:tab w:val="left" w:pos="1440"/>
          <w:tab w:val="right" w:leader="dot" w:pos="9360"/>
        </w:tabs>
        <w:jc w:val="both"/>
        <w:rPr>
          <w:rFonts w:ascii="Arial" w:hAnsi="Arial"/>
          <w:sz w:val="22"/>
          <w:szCs w:val="22"/>
        </w:rPr>
      </w:pPr>
    </w:p>
    <w:p w14:paraId="28535C19" w14:textId="45D76386" w:rsidR="00282AA6" w:rsidRPr="00434311" w:rsidRDefault="00282AA6" w:rsidP="0076301E">
      <w:pPr>
        <w:tabs>
          <w:tab w:val="left" w:leader="dot" w:pos="-1080"/>
          <w:tab w:val="left" w:pos="-360"/>
          <w:tab w:val="left" w:pos="810"/>
          <w:tab w:val="left" w:pos="1440"/>
          <w:tab w:val="right" w:leader="dot" w:pos="9360"/>
        </w:tabs>
        <w:jc w:val="both"/>
        <w:rPr>
          <w:rFonts w:ascii="Arial" w:hAnsi="Arial"/>
          <w:b/>
          <w:sz w:val="22"/>
          <w:szCs w:val="22"/>
        </w:rPr>
      </w:pPr>
      <w:r>
        <w:rPr>
          <w:rFonts w:ascii="Arial" w:hAnsi="Arial"/>
          <w:sz w:val="22"/>
          <w:szCs w:val="22"/>
        </w:rPr>
        <w:tab/>
      </w:r>
      <w:r w:rsidRPr="00434311">
        <w:rPr>
          <w:rFonts w:ascii="Arial" w:hAnsi="Arial"/>
          <w:b/>
          <w:sz w:val="22"/>
          <w:szCs w:val="22"/>
        </w:rPr>
        <w:t>Proposed Amendment to the Framework Plan</w:t>
      </w:r>
    </w:p>
    <w:p w14:paraId="1BD9A9E5" w14:textId="7311ECB6" w:rsidR="00282AA6" w:rsidRPr="00434311" w:rsidRDefault="00282AA6" w:rsidP="0076301E">
      <w:pPr>
        <w:tabs>
          <w:tab w:val="left" w:leader="dot" w:pos="-1080"/>
          <w:tab w:val="left" w:pos="-360"/>
          <w:tab w:val="left" w:pos="810"/>
          <w:tab w:val="left" w:pos="1440"/>
          <w:tab w:val="right" w:leader="dot" w:pos="9360"/>
        </w:tabs>
        <w:jc w:val="both"/>
        <w:rPr>
          <w:rFonts w:ascii="Arial" w:hAnsi="Arial"/>
          <w:b/>
          <w:sz w:val="22"/>
          <w:szCs w:val="22"/>
        </w:rPr>
      </w:pPr>
      <w:r w:rsidRPr="00434311">
        <w:rPr>
          <w:rFonts w:ascii="Arial" w:hAnsi="Arial"/>
          <w:b/>
          <w:sz w:val="22"/>
          <w:szCs w:val="22"/>
        </w:rPr>
        <w:tab/>
        <w:t>Proposal to Purchase, Exchange or Lease Real Property</w:t>
      </w:r>
    </w:p>
    <w:p w14:paraId="2B6625FC" w14:textId="11B2E493" w:rsidR="00282AA6" w:rsidRPr="00434311" w:rsidRDefault="00282AA6" w:rsidP="0076301E">
      <w:pPr>
        <w:tabs>
          <w:tab w:val="left" w:leader="dot" w:pos="-1080"/>
          <w:tab w:val="left" w:pos="-360"/>
          <w:tab w:val="left" w:pos="810"/>
          <w:tab w:val="left" w:pos="1440"/>
          <w:tab w:val="right" w:leader="dot" w:pos="9360"/>
        </w:tabs>
        <w:jc w:val="both"/>
        <w:rPr>
          <w:rFonts w:ascii="Arial" w:hAnsi="Arial"/>
          <w:b/>
          <w:sz w:val="22"/>
          <w:szCs w:val="22"/>
        </w:rPr>
      </w:pPr>
      <w:r w:rsidRPr="00434311">
        <w:rPr>
          <w:rFonts w:ascii="Arial" w:hAnsi="Arial"/>
          <w:b/>
          <w:sz w:val="22"/>
          <w:szCs w:val="22"/>
        </w:rPr>
        <w:tab/>
        <w:t>Infrastructure Funding Proposal</w:t>
      </w:r>
    </w:p>
    <w:p w14:paraId="37AB22FE" w14:textId="16F7A8F5" w:rsidR="00282AA6" w:rsidRPr="00434311" w:rsidRDefault="00282AA6" w:rsidP="0076301E">
      <w:pPr>
        <w:tabs>
          <w:tab w:val="left" w:leader="dot" w:pos="-1080"/>
          <w:tab w:val="left" w:pos="-360"/>
          <w:tab w:val="left" w:pos="810"/>
          <w:tab w:val="left" w:pos="1440"/>
          <w:tab w:val="right" w:leader="dot" w:pos="9360"/>
        </w:tabs>
        <w:jc w:val="both"/>
        <w:rPr>
          <w:rFonts w:ascii="Arial" w:hAnsi="Arial"/>
          <w:b/>
          <w:sz w:val="22"/>
          <w:szCs w:val="22"/>
        </w:rPr>
      </w:pPr>
      <w:r w:rsidRPr="00434311">
        <w:rPr>
          <w:rFonts w:ascii="Arial" w:hAnsi="Arial"/>
          <w:b/>
          <w:sz w:val="22"/>
          <w:szCs w:val="22"/>
        </w:rPr>
        <w:tab/>
        <w:t>Development Agreement Update</w:t>
      </w:r>
    </w:p>
    <w:p w14:paraId="2E6314EE" w14:textId="36197268" w:rsidR="00282AA6" w:rsidRPr="00434311" w:rsidRDefault="00282AA6" w:rsidP="0076301E">
      <w:pPr>
        <w:tabs>
          <w:tab w:val="left" w:leader="dot" w:pos="-1080"/>
          <w:tab w:val="left" w:pos="-360"/>
          <w:tab w:val="left" w:pos="810"/>
          <w:tab w:val="left" w:pos="1440"/>
          <w:tab w:val="right" w:leader="dot" w:pos="9360"/>
        </w:tabs>
        <w:jc w:val="both"/>
        <w:rPr>
          <w:rFonts w:ascii="Arial" w:hAnsi="Arial"/>
          <w:b/>
          <w:sz w:val="22"/>
          <w:szCs w:val="22"/>
        </w:rPr>
      </w:pPr>
      <w:r w:rsidRPr="00434311">
        <w:rPr>
          <w:rFonts w:ascii="Arial" w:hAnsi="Arial"/>
          <w:b/>
          <w:sz w:val="22"/>
          <w:szCs w:val="22"/>
        </w:rPr>
        <w:tab/>
        <w:t>Personnel Matter</w:t>
      </w:r>
    </w:p>
    <w:p w14:paraId="77733651" w14:textId="77777777" w:rsidR="00282AA6" w:rsidRDefault="00282AA6" w:rsidP="0076301E">
      <w:pPr>
        <w:tabs>
          <w:tab w:val="left" w:leader="dot" w:pos="-1080"/>
          <w:tab w:val="left" w:pos="-360"/>
          <w:tab w:val="left" w:pos="810"/>
          <w:tab w:val="left" w:pos="1440"/>
          <w:tab w:val="right" w:leader="dot" w:pos="9360"/>
        </w:tabs>
        <w:jc w:val="both"/>
        <w:rPr>
          <w:rFonts w:ascii="Arial" w:hAnsi="Arial"/>
          <w:sz w:val="22"/>
          <w:szCs w:val="22"/>
        </w:rPr>
      </w:pPr>
    </w:p>
    <w:p w14:paraId="46174163" w14:textId="77777777" w:rsidR="003128AF" w:rsidRDefault="0076301E" w:rsidP="002A178C">
      <w:pPr>
        <w:pStyle w:val="BodyText"/>
        <w:tabs>
          <w:tab w:val="left" w:pos="810"/>
        </w:tabs>
        <w:jc w:val="both"/>
        <w:rPr>
          <w:rFonts w:ascii="Arial" w:hAnsi="Arial" w:cs="Arial"/>
          <w:snapToGrid w:val="0"/>
          <w:sz w:val="22"/>
          <w:szCs w:val="22"/>
        </w:rPr>
      </w:pPr>
      <w:r>
        <w:rPr>
          <w:rFonts w:ascii="Arial" w:hAnsi="Arial" w:cs="Arial"/>
          <w:snapToGrid w:val="0"/>
          <w:sz w:val="22"/>
          <w:szCs w:val="22"/>
        </w:rPr>
        <w:t xml:space="preserve">The board returned from closed session at </w:t>
      </w:r>
      <w:r w:rsidRPr="0081077B">
        <w:rPr>
          <w:rFonts w:ascii="Arial" w:hAnsi="Arial" w:cs="Arial"/>
          <w:snapToGrid w:val="0"/>
          <w:sz w:val="22"/>
          <w:szCs w:val="22"/>
        </w:rPr>
        <w:t>1</w:t>
      </w:r>
      <w:r w:rsidR="00286CB3">
        <w:rPr>
          <w:rFonts w:ascii="Arial" w:hAnsi="Arial" w:cs="Arial"/>
          <w:snapToGrid w:val="0"/>
          <w:sz w:val="22"/>
          <w:szCs w:val="22"/>
        </w:rPr>
        <w:t>1</w:t>
      </w:r>
      <w:r w:rsidRPr="0081077B">
        <w:rPr>
          <w:rFonts w:ascii="Arial" w:hAnsi="Arial" w:cs="Arial"/>
          <w:snapToGrid w:val="0"/>
          <w:sz w:val="22"/>
          <w:szCs w:val="22"/>
        </w:rPr>
        <w:t>:</w:t>
      </w:r>
      <w:r w:rsidR="00286CB3">
        <w:rPr>
          <w:rFonts w:ascii="Arial" w:hAnsi="Arial" w:cs="Arial"/>
          <w:snapToGrid w:val="0"/>
          <w:sz w:val="22"/>
          <w:szCs w:val="22"/>
        </w:rPr>
        <w:t>1</w:t>
      </w:r>
      <w:r w:rsidR="003128AF">
        <w:rPr>
          <w:rFonts w:ascii="Arial" w:hAnsi="Arial" w:cs="Arial"/>
          <w:snapToGrid w:val="0"/>
          <w:sz w:val="22"/>
          <w:szCs w:val="22"/>
        </w:rPr>
        <w:t>6</w:t>
      </w:r>
      <w:r w:rsidR="00286CB3">
        <w:rPr>
          <w:rFonts w:ascii="Arial" w:hAnsi="Arial" w:cs="Arial"/>
          <w:snapToGrid w:val="0"/>
          <w:sz w:val="22"/>
          <w:szCs w:val="22"/>
        </w:rPr>
        <w:t xml:space="preserve"> AM</w:t>
      </w:r>
      <w:r>
        <w:rPr>
          <w:rFonts w:ascii="Arial" w:hAnsi="Arial" w:cs="Arial"/>
          <w:snapToGrid w:val="0"/>
          <w:sz w:val="22"/>
          <w:szCs w:val="22"/>
        </w:rPr>
        <w:t>.</w:t>
      </w:r>
      <w:r w:rsidR="002A178C">
        <w:rPr>
          <w:rFonts w:ascii="Arial" w:hAnsi="Arial" w:cs="Arial"/>
          <w:snapToGrid w:val="0"/>
          <w:sz w:val="22"/>
          <w:szCs w:val="22"/>
        </w:rPr>
        <w:t xml:space="preserve"> </w:t>
      </w:r>
    </w:p>
    <w:p w14:paraId="41709826" w14:textId="77777777" w:rsidR="003128AF" w:rsidRDefault="003128AF" w:rsidP="002A178C">
      <w:pPr>
        <w:pStyle w:val="BodyText"/>
        <w:tabs>
          <w:tab w:val="left" w:pos="810"/>
        </w:tabs>
        <w:jc w:val="both"/>
        <w:rPr>
          <w:rFonts w:ascii="Arial" w:hAnsi="Arial"/>
          <w:sz w:val="22"/>
          <w:szCs w:val="22"/>
        </w:rPr>
      </w:pPr>
    </w:p>
    <w:p w14:paraId="253ED223" w14:textId="57971C1E" w:rsidR="003128AF" w:rsidRPr="00FF0494" w:rsidRDefault="003128AF" w:rsidP="003128AF">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Pr>
          <w:rFonts w:cs="Arial"/>
          <w:b w:val="0"/>
          <w:sz w:val="22"/>
          <w:szCs w:val="22"/>
        </w:rPr>
        <w:t xml:space="preserve">Rep. </w:t>
      </w:r>
      <w:r w:rsidR="000E70E9">
        <w:rPr>
          <w:rFonts w:cs="Arial"/>
          <w:b w:val="0"/>
          <w:sz w:val="22"/>
          <w:szCs w:val="22"/>
        </w:rPr>
        <w:t xml:space="preserve">Jordan </w:t>
      </w:r>
      <w:r>
        <w:rPr>
          <w:rFonts w:cs="Arial"/>
          <w:b w:val="0"/>
          <w:sz w:val="22"/>
          <w:szCs w:val="22"/>
        </w:rPr>
        <w:t xml:space="preserve">Teuscher moved for the board to return </w:t>
      </w:r>
      <w:r w:rsidR="00BD2EAE">
        <w:rPr>
          <w:rFonts w:cs="Arial"/>
          <w:b w:val="0"/>
          <w:sz w:val="22"/>
          <w:szCs w:val="22"/>
        </w:rPr>
        <w:t>to</w:t>
      </w:r>
      <w:r>
        <w:rPr>
          <w:rFonts w:cs="Arial"/>
          <w:b w:val="0"/>
          <w:sz w:val="22"/>
          <w:szCs w:val="22"/>
        </w:rPr>
        <w:t xml:space="preserve"> </w:t>
      </w:r>
      <w:r w:rsidR="00BD2EAE">
        <w:rPr>
          <w:rFonts w:cs="Arial"/>
          <w:b w:val="0"/>
          <w:sz w:val="22"/>
          <w:szCs w:val="22"/>
        </w:rPr>
        <w:t xml:space="preserve">open </w:t>
      </w:r>
      <w:r>
        <w:rPr>
          <w:rFonts w:cs="Arial"/>
          <w:b w:val="0"/>
          <w:sz w:val="22"/>
          <w:szCs w:val="22"/>
        </w:rPr>
        <w:t>session.</w:t>
      </w:r>
      <w:r w:rsidRPr="00FF0494">
        <w:rPr>
          <w:rFonts w:cs="Arial"/>
          <w:b w:val="0"/>
          <w:sz w:val="22"/>
          <w:szCs w:val="22"/>
        </w:rPr>
        <w:t xml:space="preserve"> The motion was seconded by</w:t>
      </w:r>
      <w:r>
        <w:rPr>
          <w:rFonts w:cs="Arial"/>
          <w:b w:val="0"/>
          <w:sz w:val="22"/>
          <w:szCs w:val="22"/>
        </w:rPr>
        <w:t xml:space="preserve"> </w:t>
      </w:r>
      <w:r w:rsidR="00CE1014">
        <w:rPr>
          <w:rFonts w:cs="Arial"/>
          <w:b w:val="0"/>
          <w:sz w:val="22"/>
          <w:szCs w:val="22"/>
        </w:rPr>
        <w:t xml:space="preserve">Ryan Starks </w:t>
      </w:r>
      <w:r w:rsidRPr="00FF0494">
        <w:rPr>
          <w:rFonts w:cs="Arial"/>
          <w:b w:val="0"/>
          <w:sz w:val="22"/>
          <w:szCs w:val="22"/>
        </w:rPr>
        <w:t>and passed unanimously.</w:t>
      </w:r>
    </w:p>
    <w:p w14:paraId="19297961" w14:textId="77777777" w:rsidR="003128AF" w:rsidRDefault="003128AF" w:rsidP="002A178C">
      <w:pPr>
        <w:pStyle w:val="BodyText"/>
        <w:tabs>
          <w:tab w:val="left" w:pos="810"/>
        </w:tabs>
        <w:jc w:val="both"/>
        <w:rPr>
          <w:rFonts w:ascii="Arial" w:hAnsi="Arial"/>
          <w:sz w:val="22"/>
          <w:szCs w:val="22"/>
        </w:rPr>
      </w:pPr>
    </w:p>
    <w:p w14:paraId="5AFB3915" w14:textId="1789B676" w:rsidR="0076301E" w:rsidRDefault="00A25813" w:rsidP="002A178C">
      <w:pPr>
        <w:pStyle w:val="BodyText"/>
        <w:tabs>
          <w:tab w:val="left" w:pos="810"/>
        </w:tabs>
        <w:jc w:val="both"/>
        <w:rPr>
          <w:rFonts w:ascii="Arial" w:hAnsi="Arial"/>
          <w:sz w:val="22"/>
          <w:szCs w:val="22"/>
        </w:rPr>
      </w:pPr>
      <w:r>
        <w:rPr>
          <w:rFonts w:ascii="Arial" w:hAnsi="Arial"/>
          <w:sz w:val="22"/>
          <w:szCs w:val="22"/>
        </w:rPr>
        <w:t xml:space="preserve">Chair </w:t>
      </w:r>
      <w:r w:rsidR="00AF5589">
        <w:rPr>
          <w:rFonts w:ascii="Arial" w:hAnsi="Arial"/>
          <w:sz w:val="22"/>
          <w:szCs w:val="22"/>
        </w:rPr>
        <w:t xml:space="preserve">Snow </w:t>
      </w:r>
      <w:r>
        <w:rPr>
          <w:rFonts w:ascii="Arial" w:hAnsi="Arial"/>
          <w:sz w:val="22"/>
          <w:szCs w:val="22"/>
        </w:rPr>
        <w:t xml:space="preserve">announced that the board will take action on </w:t>
      </w:r>
      <w:r w:rsidR="003128AF">
        <w:rPr>
          <w:rFonts w:ascii="Arial" w:hAnsi="Arial"/>
          <w:sz w:val="22"/>
          <w:szCs w:val="22"/>
        </w:rPr>
        <w:t xml:space="preserve">one </w:t>
      </w:r>
      <w:r>
        <w:rPr>
          <w:rFonts w:ascii="Arial" w:hAnsi="Arial"/>
          <w:sz w:val="22"/>
          <w:szCs w:val="22"/>
        </w:rPr>
        <w:t>of the agenda items discussed in closed session.</w:t>
      </w:r>
    </w:p>
    <w:p w14:paraId="6A40A6FA" w14:textId="77777777" w:rsidR="00411E92" w:rsidRDefault="00411E92" w:rsidP="00C47A24">
      <w:pPr>
        <w:tabs>
          <w:tab w:val="left" w:leader="dot" w:pos="-1080"/>
          <w:tab w:val="left" w:pos="-360"/>
          <w:tab w:val="left" w:pos="810"/>
          <w:tab w:val="left" w:pos="1440"/>
          <w:tab w:val="right" w:leader="dot" w:pos="9360"/>
        </w:tabs>
        <w:jc w:val="both"/>
        <w:rPr>
          <w:rFonts w:ascii="Arial" w:hAnsi="Arial"/>
          <w:sz w:val="22"/>
          <w:szCs w:val="22"/>
        </w:rPr>
      </w:pPr>
    </w:p>
    <w:p w14:paraId="0F601F20" w14:textId="3664DE8A" w:rsidR="00F36F6E" w:rsidRDefault="00F36F6E" w:rsidP="00F36F6E">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INFRASTRUCTURE FUNDING PROPOSAL</w:t>
      </w:r>
    </w:p>
    <w:p w14:paraId="60FC2FB5" w14:textId="77777777" w:rsidR="00F36F6E" w:rsidRDefault="00F36F6E" w:rsidP="00F36F6E">
      <w:pPr>
        <w:pStyle w:val="BodyText"/>
        <w:tabs>
          <w:tab w:val="left" w:pos="810"/>
        </w:tabs>
        <w:jc w:val="both"/>
        <w:rPr>
          <w:rFonts w:ascii="Arial" w:hAnsi="Arial" w:cs="Arial"/>
          <w:sz w:val="22"/>
          <w:szCs w:val="22"/>
        </w:rPr>
      </w:pPr>
    </w:p>
    <w:p w14:paraId="45BF2DA3" w14:textId="5B735BC2" w:rsidR="00F36F6E" w:rsidRDefault="00F36F6E" w:rsidP="00F36F6E">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3128AF">
        <w:rPr>
          <w:rFonts w:cs="Arial"/>
          <w:b w:val="0"/>
          <w:sz w:val="22"/>
          <w:szCs w:val="22"/>
        </w:rPr>
        <w:t xml:space="preserve">Jim Russell moved that we move forward with </w:t>
      </w:r>
      <w:r w:rsidR="00A85F1C">
        <w:rPr>
          <w:rFonts w:cs="Arial"/>
          <w:b w:val="0"/>
          <w:sz w:val="22"/>
          <w:szCs w:val="22"/>
        </w:rPr>
        <w:t>a</w:t>
      </w:r>
      <w:r w:rsidR="003128AF">
        <w:rPr>
          <w:rFonts w:cs="Arial"/>
          <w:b w:val="0"/>
          <w:sz w:val="22"/>
          <w:szCs w:val="22"/>
        </w:rPr>
        <w:t xml:space="preserve"> request </w:t>
      </w:r>
      <w:r w:rsidR="00BD2EAE">
        <w:rPr>
          <w:rFonts w:cs="Arial"/>
          <w:b w:val="0"/>
          <w:sz w:val="22"/>
          <w:szCs w:val="22"/>
        </w:rPr>
        <w:t>for</w:t>
      </w:r>
      <w:r w:rsidR="003128AF">
        <w:rPr>
          <w:rFonts w:cs="Arial"/>
          <w:b w:val="0"/>
          <w:sz w:val="22"/>
          <w:szCs w:val="22"/>
        </w:rPr>
        <w:t xml:space="preserve"> money from the revolving loan fund to support the full buildout of </w:t>
      </w:r>
      <w:r w:rsidR="00A85F1C">
        <w:rPr>
          <w:rFonts w:cs="Arial"/>
          <w:b w:val="0"/>
          <w:sz w:val="22"/>
          <w:szCs w:val="22"/>
        </w:rPr>
        <w:t xml:space="preserve">infrastructure </w:t>
      </w:r>
      <w:proofErr w:type="spellStart"/>
      <w:r w:rsidR="00A85F1C">
        <w:rPr>
          <w:rFonts w:cs="Arial"/>
          <w:b w:val="0"/>
          <w:sz w:val="22"/>
          <w:szCs w:val="22"/>
        </w:rPr>
        <w:t xml:space="preserve">supporting </w:t>
      </w:r>
      <w:r w:rsidR="003128AF">
        <w:rPr>
          <w:rFonts w:cs="Arial"/>
          <w:b w:val="0"/>
          <w:sz w:val="22"/>
          <w:szCs w:val="22"/>
        </w:rPr>
        <w:t>phas</w:t>
      </w:r>
      <w:proofErr w:type="spellEnd"/>
      <w:r w:rsidR="003128AF">
        <w:rPr>
          <w:rFonts w:cs="Arial"/>
          <w:b w:val="0"/>
          <w:sz w:val="22"/>
          <w:szCs w:val="22"/>
        </w:rPr>
        <w:t xml:space="preserve">e one </w:t>
      </w:r>
      <w:r w:rsidR="00A85F1C">
        <w:rPr>
          <w:rFonts w:cs="Arial"/>
          <w:b w:val="0"/>
          <w:sz w:val="22"/>
          <w:szCs w:val="22"/>
        </w:rPr>
        <w:t xml:space="preserve">and partial buildout of roads connecting to phase one, </w:t>
      </w:r>
      <w:r w:rsidR="003128AF">
        <w:rPr>
          <w:rFonts w:cs="Arial"/>
          <w:b w:val="0"/>
          <w:sz w:val="22"/>
          <w:szCs w:val="22"/>
        </w:rPr>
        <w:t>and to go through the process of requesting funds f</w:t>
      </w:r>
      <w:r w:rsidR="006002DF">
        <w:rPr>
          <w:rFonts w:cs="Arial"/>
          <w:b w:val="0"/>
          <w:sz w:val="22"/>
          <w:szCs w:val="22"/>
        </w:rPr>
        <w:t>rom</w:t>
      </w:r>
      <w:r w:rsidR="003128AF">
        <w:rPr>
          <w:rFonts w:cs="Arial"/>
          <w:b w:val="0"/>
          <w:sz w:val="22"/>
          <w:szCs w:val="22"/>
        </w:rPr>
        <w:t xml:space="preserve"> the </w:t>
      </w:r>
      <w:r w:rsidR="00BD2EAE">
        <w:rPr>
          <w:rFonts w:cs="Arial"/>
          <w:b w:val="0"/>
          <w:sz w:val="22"/>
          <w:szCs w:val="22"/>
        </w:rPr>
        <w:t>Revolving Loan Fund Committee and the Executive Appropriations Committee</w:t>
      </w:r>
      <w:r w:rsidR="00D656D9">
        <w:rPr>
          <w:rFonts w:cs="Arial"/>
          <w:b w:val="0"/>
          <w:sz w:val="22"/>
          <w:szCs w:val="22"/>
        </w:rPr>
        <w:t>.</w:t>
      </w:r>
      <w:r>
        <w:rPr>
          <w:rFonts w:cs="Arial"/>
          <w:b w:val="0"/>
          <w:sz w:val="22"/>
          <w:szCs w:val="22"/>
        </w:rPr>
        <w:t xml:space="preserve"> </w:t>
      </w:r>
      <w:r w:rsidR="003F7F94">
        <w:rPr>
          <w:rFonts w:cs="Arial"/>
          <w:b w:val="0"/>
          <w:sz w:val="22"/>
          <w:szCs w:val="22"/>
        </w:rPr>
        <w:t xml:space="preserve"> </w:t>
      </w:r>
    </w:p>
    <w:p w14:paraId="0D155E34" w14:textId="07CB9CE1" w:rsidR="003128AF" w:rsidRDefault="003128AF" w:rsidP="003128AF"/>
    <w:p w14:paraId="294E08C1" w14:textId="43CBCEA4" w:rsidR="003128AF" w:rsidRPr="003128AF" w:rsidRDefault="00D656D9" w:rsidP="003128AF">
      <w:pPr>
        <w:pStyle w:val="BodyText"/>
        <w:tabs>
          <w:tab w:val="left" w:pos="810"/>
        </w:tabs>
        <w:jc w:val="both"/>
        <w:rPr>
          <w:rFonts w:ascii="Arial" w:hAnsi="Arial" w:cs="Arial"/>
          <w:snapToGrid w:val="0"/>
          <w:sz w:val="22"/>
          <w:szCs w:val="22"/>
        </w:rPr>
      </w:pPr>
      <w:r>
        <w:rPr>
          <w:rFonts w:ascii="Arial" w:hAnsi="Arial" w:cs="Arial"/>
          <w:b/>
          <w:snapToGrid w:val="0"/>
          <w:sz w:val="22"/>
          <w:szCs w:val="22"/>
        </w:rPr>
        <w:t>Speaking</w:t>
      </w:r>
      <w:r w:rsidR="003128AF" w:rsidRPr="00D656D9">
        <w:rPr>
          <w:rFonts w:ascii="Arial" w:hAnsi="Arial" w:cs="Arial"/>
          <w:b/>
          <w:snapToGrid w:val="0"/>
          <w:sz w:val="22"/>
          <w:szCs w:val="22"/>
        </w:rPr>
        <w:t xml:space="preserve"> to the Motion</w:t>
      </w:r>
      <w:r w:rsidR="003128AF" w:rsidRPr="003128AF">
        <w:rPr>
          <w:rFonts w:ascii="Arial" w:hAnsi="Arial" w:cs="Arial"/>
          <w:snapToGrid w:val="0"/>
          <w:sz w:val="22"/>
          <w:szCs w:val="22"/>
        </w:rPr>
        <w:t>:</w:t>
      </w:r>
    </w:p>
    <w:p w14:paraId="7B69AC15" w14:textId="27DA9301" w:rsidR="003128AF" w:rsidRPr="003128AF" w:rsidRDefault="00D656D9" w:rsidP="003128AF">
      <w:pPr>
        <w:pStyle w:val="BodyText"/>
        <w:tabs>
          <w:tab w:val="left" w:pos="810"/>
        </w:tabs>
        <w:jc w:val="both"/>
        <w:rPr>
          <w:rFonts w:ascii="Arial" w:hAnsi="Arial" w:cs="Arial"/>
          <w:snapToGrid w:val="0"/>
          <w:sz w:val="22"/>
          <w:szCs w:val="22"/>
        </w:rPr>
      </w:pPr>
      <w:r>
        <w:rPr>
          <w:rFonts w:ascii="Arial" w:hAnsi="Arial" w:cs="Arial"/>
          <w:snapToGrid w:val="0"/>
          <w:sz w:val="22"/>
          <w:szCs w:val="22"/>
        </w:rPr>
        <w:t xml:space="preserve">Mr. Russell explained that the board </w:t>
      </w:r>
      <w:r w:rsidR="003128AF" w:rsidRPr="003128AF">
        <w:rPr>
          <w:rFonts w:ascii="Arial" w:hAnsi="Arial" w:cs="Arial"/>
          <w:snapToGrid w:val="0"/>
          <w:sz w:val="22"/>
          <w:szCs w:val="22"/>
        </w:rPr>
        <w:t xml:space="preserve">looked at </w:t>
      </w:r>
      <w:r w:rsidR="004674BF">
        <w:rPr>
          <w:rFonts w:ascii="Arial" w:hAnsi="Arial" w:cs="Arial"/>
          <w:snapToGrid w:val="0"/>
          <w:sz w:val="22"/>
          <w:szCs w:val="22"/>
        </w:rPr>
        <w:t>three</w:t>
      </w:r>
      <w:r w:rsidR="003128AF" w:rsidRPr="003128AF">
        <w:rPr>
          <w:rFonts w:ascii="Arial" w:hAnsi="Arial" w:cs="Arial"/>
          <w:snapToGrid w:val="0"/>
          <w:sz w:val="22"/>
          <w:szCs w:val="22"/>
        </w:rPr>
        <w:t xml:space="preserve"> options</w:t>
      </w:r>
      <w:r w:rsidR="007727A4">
        <w:rPr>
          <w:rFonts w:ascii="Arial" w:hAnsi="Arial" w:cs="Arial"/>
          <w:snapToGrid w:val="0"/>
          <w:sz w:val="22"/>
          <w:szCs w:val="22"/>
        </w:rPr>
        <w:t xml:space="preserve"> </w:t>
      </w:r>
      <w:r w:rsidR="004674BF">
        <w:rPr>
          <w:rFonts w:ascii="Arial" w:hAnsi="Arial" w:cs="Arial"/>
          <w:snapToGrid w:val="0"/>
          <w:sz w:val="22"/>
          <w:szCs w:val="22"/>
        </w:rPr>
        <w:t xml:space="preserve">for infrastructure development which consisted of </w:t>
      </w:r>
      <w:r w:rsidR="007727A4">
        <w:rPr>
          <w:rFonts w:ascii="Arial" w:hAnsi="Arial" w:cs="Arial"/>
          <w:snapToGrid w:val="0"/>
          <w:sz w:val="22"/>
          <w:szCs w:val="22"/>
        </w:rPr>
        <w:t xml:space="preserve">the minimal build, intermediate build and the full build out for phase 1 which would </w:t>
      </w:r>
      <w:r w:rsidR="007727A4">
        <w:rPr>
          <w:rFonts w:ascii="Arial" w:hAnsi="Arial" w:cs="Arial"/>
          <w:snapToGrid w:val="0"/>
          <w:sz w:val="22"/>
          <w:szCs w:val="22"/>
        </w:rPr>
        <w:lastRenderedPageBreak/>
        <w:t xml:space="preserve">be needed to support traffic and utilities to the site. </w:t>
      </w:r>
      <w:r w:rsidR="004674BF">
        <w:rPr>
          <w:rFonts w:ascii="Arial" w:hAnsi="Arial" w:cs="Arial"/>
          <w:snapToGrid w:val="0"/>
          <w:sz w:val="22"/>
          <w:szCs w:val="22"/>
        </w:rPr>
        <w:t xml:space="preserve"> </w:t>
      </w:r>
      <w:r w:rsidR="004674BF" w:rsidRPr="004674BF">
        <w:rPr>
          <w:rFonts w:ascii="Arial" w:hAnsi="Arial" w:cs="Arial"/>
          <w:snapToGrid w:val="0"/>
          <w:sz w:val="22"/>
          <w:szCs w:val="22"/>
        </w:rPr>
        <w:t xml:space="preserve">The costs of all three options were carefully analyzed and evaluated with regard to their impact on the overall project </w:t>
      </w:r>
      <w:r w:rsidR="004674BF">
        <w:rPr>
          <w:rFonts w:ascii="Arial" w:hAnsi="Arial" w:cs="Arial"/>
          <w:snapToGrid w:val="0"/>
          <w:sz w:val="22"/>
          <w:szCs w:val="22"/>
        </w:rPr>
        <w:t xml:space="preserve">and </w:t>
      </w:r>
      <w:r w:rsidR="004674BF" w:rsidRPr="004674BF">
        <w:rPr>
          <w:rFonts w:ascii="Arial" w:hAnsi="Arial" w:cs="Arial"/>
          <w:snapToGrid w:val="0"/>
          <w:sz w:val="22"/>
          <w:szCs w:val="22"/>
        </w:rPr>
        <w:t>budget</w:t>
      </w:r>
      <w:r w:rsidR="004674BF">
        <w:rPr>
          <w:rFonts w:ascii="Segoe UI" w:hAnsi="Segoe UI" w:cs="Segoe UI"/>
          <w:color w:val="374151"/>
          <w:shd w:val="clear" w:color="auto" w:fill="F7F7F8"/>
        </w:rPr>
        <w:t>.</w:t>
      </w:r>
      <w:r w:rsidR="007727A4">
        <w:rPr>
          <w:rFonts w:ascii="Arial" w:hAnsi="Arial" w:cs="Arial"/>
          <w:snapToGrid w:val="0"/>
          <w:sz w:val="22"/>
          <w:szCs w:val="22"/>
        </w:rPr>
        <w:t xml:space="preserve"> </w:t>
      </w:r>
      <w:r w:rsidR="004674BF">
        <w:rPr>
          <w:rFonts w:ascii="Arial" w:hAnsi="Arial" w:cs="Arial"/>
          <w:snapToGrid w:val="0"/>
          <w:sz w:val="22"/>
          <w:szCs w:val="22"/>
        </w:rPr>
        <w:t xml:space="preserve"> </w:t>
      </w:r>
      <w:r w:rsidR="007727A4">
        <w:rPr>
          <w:rFonts w:ascii="Arial" w:hAnsi="Arial" w:cs="Arial"/>
          <w:snapToGrid w:val="0"/>
          <w:sz w:val="22"/>
          <w:szCs w:val="22"/>
        </w:rPr>
        <w:t>Hopefully</w:t>
      </w:r>
      <w:r w:rsidR="004674BF">
        <w:rPr>
          <w:rFonts w:ascii="Arial" w:hAnsi="Arial" w:cs="Arial"/>
          <w:snapToGrid w:val="0"/>
          <w:sz w:val="22"/>
          <w:szCs w:val="22"/>
        </w:rPr>
        <w:t>,</w:t>
      </w:r>
      <w:r w:rsidR="007727A4">
        <w:rPr>
          <w:rFonts w:ascii="Arial" w:hAnsi="Arial" w:cs="Arial"/>
          <w:snapToGrid w:val="0"/>
          <w:sz w:val="22"/>
          <w:szCs w:val="22"/>
        </w:rPr>
        <w:t xml:space="preserve"> the board agrees that </w:t>
      </w:r>
      <w:r w:rsidR="007727A4" w:rsidRPr="007727A4">
        <w:rPr>
          <w:rFonts w:ascii="Arial" w:hAnsi="Arial" w:cs="Arial"/>
          <w:snapToGrid w:val="0"/>
          <w:sz w:val="22"/>
          <w:szCs w:val="22"/>
        </w:rPr>
        <w:t xml:space="preserve">pursuing the full build is in the best interest of the project. </w:t>
      </w:r>
      <w:r w:rsidR="004674BF">
        <w:rPr>
          <w:rFonts w:ascii="Arial" w:hAnsi="Arial" w:cs="Arial"/>
          <w:snapToGrid w:val="0"/>
          <w:sz w:val="22"/>
          <w:szCs w:val="22"/>
        </w:rPr>
        <w:t xml:space="preserve"> </w:t>
      </w:r>
      <w:r w:rsidR="007727A4" w:rsidRPr="007727A4">
        <w:rPr>
          <w:rFonts w:ascii="Arial" w:hAnsi="Arial" w:cs="Arial"/>
          <w:snapToGrid w:val="0"/>
          <w:sz w:val="22"/>
          <w:szCs w:val="22"/>
        </w:rPr>
        <w:t xml:space="preserve">By doing so, we can create a cohesive and inviting atmosphere around Phase 1 of the site, thus increasing the potential for </w:t>
      </w:r>
      <w:r w:rsidR="00A85F1C">
        <w:rPr>
          <w:rFonts w:ascii="Arial" w:hAnsi="Arial" w:cs="Arial"/>
          <w:snapToGrid w:val="0"/>
          <w:sz w:val="22"/>
          <w:szCs w:val="22"/>
        </w:rPr>
        <w:t xml:space="preserve">attracting the best companies and </w:t>
      </w:r>
      <w:bookmarkStart w:id="1" w:name="_GoBack"/>
      <w:bookmarkEnd w:id="1"/>
      <w:r w:rsidR="007727A4" w:rsidRPr="007727A4">
        <w:rPr>
          <w:rFonts w:ascii="Arial" w:hAnsi="Arial" w:cs="Arial"/>
          <w:snapToGrid w:val="0"/>
          <w:sz w:val="22"/>
          <w:szCs w:val="22"/>
        </w:rPr>
        <w:t>further development at The Point.</w:t>
      </w:r>
      <w:r w:rsidR="007727A4">
        <w:rPr>
          <w:rFonts w:ascii="Arial" w:hAnsi="Arial" w:cs="Arial"/>
          <w:snapToGrid w:val="0"/>
          <w:sz w:val="22"/>
          <w:szCs w:val="22"/>
        </w:rPr>
        <w:t xml:space="preserve"> </w:t>
      </w:r>
    </w:p>
    <w:p w14:paraId="52469BDB" w14:textId="40B8ED29" w:rsidR="00F36F6E" w:rsidRDefault="00F36F6E" w:rsidP="00F36F6E">
      <w:pPr>
        <w:pStyle w:val="BodyText"/>
        <w:tabs>
          <w:tab w:val="left" w:pos="810"/>
        </w:tabs>
        <w:jc w:val="both"/>
        <w:rPr>
          <w:rFonts w:ascii="Arial" w:hAnsi="Arial" w:cs="Arial"/>
          <w:sz w:val="22"/>
          <w:szCs w:val="22"/>
        </w:rPr>
      </w:pPr>
    </w:p>
    <w:p w14:paraId="4FA54392" w14:textId="3134F491" w:rsidR="003128AF" w:rsidRDefault="003128AF" w:rsidP="003128AF">
      <w:pPr>
        <w:pStyle w:val="Heading2"/>
        <w:tabs>
          <w:tab w:val="clear" w:pos="9360"/>
          <w:tab w:val="left" w:pos="900"/>
        </w:tabs>
        <w:ind w:left="2160" w:hanging="2160"/>
        <w:jc w:val="both"/>
        <w:rPr>
          <w:rFonts w:cs="Arial"/>
          <w:b w:val="0"/>
          <w:sz w:val="22"/>
          <w:szCs w:val="22"/>
        </w:rPr>
      </w:pPr>
      <w:r>
        <w:rPr>
          <w:rFonts w:cs="Arial"/>
          <w:b w:val="0"/>
          <w:sz w:val="22"/>
          <w:szCs w:val="22"/>
        </w:rPr>
        <w:tab/>
      </w:r>
      <w:r w:rsidR="00D656D9">
        <w:rPr>
          <w:rFonts w:cs="Arial"/>
          <w:b w:val="0"/>
          <w:sz w:val="22"/>
          <w:szCs w:val="22"/>
        </w:rPr>
        <w:tab/>
      </w:r>
      <w:r w:rsidR="00D656D9">
        <w:rPr>
          <w:rFonts w:cs="Arial"/>
          <w:b w:val="0"/>
          <w:sz w:val="22"/>
          <w:szCs w:val="22"/>
        </w:rPr>
        <w:tab/>
      </w:r>
      <w:r w:rsidR="00D656D9">
        <w:rPr>
          <w:rFonts w:cs="Arial"/>
          <w:b w:val="0"/>
          <w:sz w:val="22"/>
          <w:szCs w:val="22"/>
        </w:rPr>
        <w:tab/>
      </w:r>
      <w:r>
        <w:rPr>
          <w:rFonts w:cs="Arial"/>
          <w:b w:val="0"/>
          <w:sz w:val="22"/>
          <w:szCs w:val="22"/>
        </w:rPr>
        <w:t>The motion passed unanimously.</w:t>
      </w:r>
    </w:p>
    <w:p w14:paraId="44D4BE65" w14:textId="3098F7D1" w:rsidR="00FD41AB" w:rsidRDefault="00FD41AB" w:rsidP="00673BFB">
      <w:pPr>
        <w:pStyle w:val="BodyText"/>
        <w:tabs>
          <w:tab w:val="left" w:pos="810"/>
        </w:tabs>
        <w:jc w:val="both"/>
        <w:rPr>
          <w:rFonts w:ascii="Arial" w:hAnsi="Arial" w:cs="Arial"/>
          <w:sz w:val="22"/>
          <w:szCs w:val="22"/>
        </w:rPr>
      </w:pPr>
    </w:p>
    <w:p w14:paraId="17C08988" w14:textId="1D830149"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0"/>
    <w:p w14:paraId="7FD53E39" w14:textId="77777777" w:rsidR="005D7B32" w:rsidRDefault="0049093A" w:rsidP="00393781">
      <w:pPr>
        <w:pStyle w:val="Heading2"/>
        <w:tabs>
          <w:tab w:val="clear" w:pos="-720"/>
          <w:tab w:val="clear" w:pos="9360"/>
          <w:tab w:val="left" w:pos="900"/>
        </w:tabs>
        <w:ind w:left="2160" w:hanging="2160"/>
        <w:jc w:val="both"/>
        <w:rPr>
          <w:rFonts w:cs="Arial"/>
          <w:sz w:val="22"/>
          <w:szCs w:val="22"/>
        </w:rPr>
      </w:pPr>
      <w:r>
        <w:rPr>
          <w:rFonts w:cs="Arial"/>
          <w:sz w:val="22"/>
          <w:szCs w:val="22"/>
        </w:rPr>
        <w:tab/>
      </w:r>
    </w:p>
    <w:p w14:paraId="7BA77F44" w14:textId="6B175E83" w:rsidR="00393781" w:rsidRPr="00A0479E" w:rsidRDefault="005D7B32"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F573EF">
        <w:rPr>
          <w:rFonts w:cs="Arial"/>
          <w:b w:val="0"/>
          <w:sz w:val="22"/>
          <w:szCs w:val="22"/>
        </w:rPr>
        <w:t>Rep</w:t>
      </w:r>
      <w:r w:rsidR="006C79B6">
        <w:rPr>
          <w:rFonts w:cs="Arial"/>
          <w:b w:val="0"/>
          <w:sz w:val="22"/>
          <w:szCs w:val="22"/>
        </w:rPr>
        <w:t>.</w:t>
      </w:r>
      <w:r w:rsidR="00F573EF">
        <w:rPr>
          <w:rFonts w:cs="Arial"/>
          <w:b w:val="0"/>
          <w:sz w:val="22"/>
          <w:szCs w:val="22"/>
        </w:rPr>
        <w:t xml:space="preserve"> Jordan </w:t>
      </w:r>
      <w:r w:rsidR="003128AF">
        <w:rPr>
          <w:rFonts w:cs="Arial"/>
          <w:b w:val="0"/>
          <w:sz w:val="22"/>
          <w:szCs w:val="22"/>
        </w:rPr>
        <w:t>T</w:t>
      </w:r>
      <w:r w:rsidR="006C79B6">
        <w:rPr>
          <w:rFonts w:cs="Arial"/>
          <w:b w:val="0"/>
          <w:sz w:val="22"/>
          <w:szCs w:val="22"/>
        </w:rPr>
        <w:t>eu</w:t>
      </w:r>
      <w:r w:rsidR="003128AF">
        <w:rPr>
          <w:rFonts w:cs="Arial"/>
          <w:b w:val="0"/>
          <w:sz w:val="22"/>
          <w:szCs w:val="22"/>
        </w:rPr>
        <w:t xml:space="preserve">scher </w:t>
      </w:r>
      <w:r w:rsidR="00393781" w:rsidRPr="00A0479E">
        <w:rPr>
          <w:rFonts w:cs="Arial"/>
          <w:b w:val="0"/>
          <w:sz w:val="22"/>
          <w:szCs w:val="22"/>
        </w:rPr>
        <w:t xml:space="preserve">moved to adjourn the meeting.  </w:t>
      </w:r>
      <w:r w:rsidR="003128AF">
        <w:rPr>
          <w:rFonts w:cs="Arial"/>
          <w:b w:val="0"/>
          <w:sz w:val="22"/>
          <w:szCs w:val="22"/>
        </w:rPr>
        <w:t>The motion was seconded by Mayor Wilson</w:t>
      </w:r>
      <w:r w:rsidR="00C26B34">
        <w:rPr>
          <w:rFonts w:cs="Arial"/>
          <w:b w:val="0"/>
          <w:sz w:val="22"/>
          <w:szCs w:val="22"/>
        </w:rPr>
        <w:t xml:space="preserve"> and passed unanimously.</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354DB26F"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 xml:space="preserve">The meeting ended at </w:t>
      </w:r>
      <w:r w:rsidR="00FE01D5">
        <w:rPr>
          <w:rFonts w:ascii="Arial" w:hAnsi="Arial" w:cs="Arial"/>
          <w:sz w:val="22"/>
          <w:szCs w:val="22"/>
        </w:rPr>
        <w:t>1</w:t>
      </w:r>
      <w:r w:rsidR="00FD41AB">
        <w:rPr>
          <w:rFonts w:ascii="Arial" w:hAnsi="Arial" w:cs="Arial"/>
          <w:sz w:val="22"/>
          <w:szCs w:val="22"/>
        </w:rPr>
        <w:t>1:</w:t>
      </w:r>
      <w:r w:rsidR="003128AF">
        <w:rPr>
          <w:rFonts w:ascii="Arial" w:hAnsi="Arial" w:cs="Arial"/>
          <w:sz w:val="22"/>
          <w:szCs w:val="22"/>
        </w:rPr>
        <w:t>24</w:t>
      </w:r>
      <w:r w:rsidR="00434311">
        <w:rPr>
          <w:rFonts w:ascii="Arial" w:hAnsi="Arial" w:cs="Arial"/>
          <w:sz w:val="22"/>
          <w:szCs w:val="22"/>
        </w:rPr>
        <w:t xml:space="preserve"> AM</w:t>
      </w:r>
      <w:r w:rsidRPr="0049093A">
        <w:rPr>
          <w:rFonts w:ascii="Arial" w:hAnsi="Arial" w:cs="Arial"/>
          <w:sz w:val="22"/>
          <w:szCs w:val="22"/>
        </w:rPr>
        <w:t>.</w:t>
      </w:r>
    </w:p>
    <w:sectPr w:rsidR="00393781" w:rsidRPr="0049093A" w:rsidSect="006405E0">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C1CB" w14:textId="77777777" w:rsidR="0003039A" w:rsidRDefault="0003039A">
      <w:r>
        <w:separator/>
      </w:r>
    </w:p>
  </w:endnote>
  <w:endnote w:type="continuationSeparator" w:id="0">
    <w:p w14:paraId="67882131" w14:textId="77777777" w:rsidR="0003039A" w:rsidRDefault="0003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73604" w14:textId="77777777" w:rsidR="0003039A" w:rsidRDefault="0003039A">
      <w:r>
        <w:separator/>
      </w:r>
    </w:p>
  </w:footnote>
  <w:footnote w:type="continuationSeparator" w:id="0">
    <w:p w14:paraId="7B7AEE43" w14:textId="77777777" w:rsidR="0003039A" w:rsidRDefault="0003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6D7A6B" w:rsidRDefault="006D7A6B">
    <w:pPr>
      <w:ind w:right="360"/>
      <w:rPr>
        <w:rFonts w:ascii="Arial" w:hAnsi="Arial"/>
        <w:sz w:val="20"/>
      </w:rPr>
    </w:pPr>
    <w:r>
      <w:rPr>
        <w:rFonts w:ascii="Arial" w:hAnsi="Arial"/>
        <w:sz w:val="20"/>
      </w:rPr>
      <w:t>POMSLA Meeting Minutes</w:t>
    </w:r>
  </w:p>
  <w:p w14:paraId="01FB18BE" w14:textId="43EB8C75" w:rsidR="006D7A6B" w:rsidRDefault="00A25813" w:rsidP="004134D1">
    <w:pPr>
      <w:ind w:right="360"/>
      <w:rPr>
        <w:rFonts w:ascii="Arial" w:hAnsi="Arial"/>
        <w:sz w:val="20"/>
      </w:rPr>
    </w:pPr>
    <w:r>
      <w:rPr>
        <w:rFonts w:ascii="Arial" w:hAnsi="Arial"/>
        <w:sz w:val="20"/>
      </w:rPr>
      <w:t>May 9</w:t>
    </w:r>
    <w:r w:rsidR="006D7A6B">
      <w:rPr>
        <w:rFonts w:ascii="Arial" w:hAnsi="Arial"/>
        <w:sz w:val="20"/>
      </w:rPr>
      <w:t>, 2023</w:t>
    </w:r>
  </w:p>
  <w:p w14:paraId="18F0D478" w14:textId="77777777" w:rsidR="006D7A6B" w:rsidRDefault="006D7A6B"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6A13AFD9" w14:textId="77777777" w:rsidR="006D7A6B" w:rsidRDefault="006D7A6B">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3360"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516F7" id="Rectangle 1" o:spid="_x0000_s1026" style="position:absolute;margin-left:1in;margin-top:0;width:468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6D7A6B" w:rsidRDefault="006D7A6B">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79B9"/>
    <w:multiLevelType w:val="hybridMultilevel"/>
    <w:tmpl w:val="D69A6CAC"/>
    <w:lvl w:ilvl="0" w:tplc="24BCCE1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05BA6105"/>
    <w:multiLevelType w:val="hybridMultilevel"/>
    <w:tmpl w:val="843C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7110C"/>
    <w:multiLevelType w:val="hybridMultilevel"/>
    <w:tmpl w:val="4A66A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8E61C80"/>
    <w:multiLevelType w:val="hybridMultilevel"/>
    <w:tmpl w:val="381C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AE13FC"/>
    <w:multiLevelType w:val="hybridMultilevel"/>
    <w:tmpl w:val="4500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65973"/>
    <w:multiLevelType w:val="hybridMultilevel"/>
    <w:tmpl w:val="BBD0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F56C4"/>
    <w:multiLevelType w:val="hybridMultilevel"/>
    <w:tmpl w:val="43708CA2"/>
    <w:lvl w:ilvl="0" w:tplc="36E6A6EC">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E6648B"/>
    <w:multiLevelType w:val="hybridMultilevel"/>
    <w:tmpl w:val="B6D0FB72"/>
    <w:lvl w:ilvl="0" w:tplc="F8AA263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1E585D07"/>
    <w:multiLevelType w:val="hybridMultilevel"/>
    <w:tmpl w:val="9C5E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5E0CC2"/>
    <w:multiLevelType w:val="hybridMultilevel"/>
    <w:tmpl w:val="E12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24D89"/>
    <w:multiLevelType w:val="hybridMultilevel"/>
    <w:tmpl w:val="9224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2198D"/>
    <w:multiLevelType w:val="hybridMultilevel"/>
    <w:tmpl w:val="31CEF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22DA0"/>
    <w:multiLevelType w:val="hybridMultilevel"/>
    <w:tmpl w:val="38ACA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070FA5"/>
    <w:multiLevelType w:val="hybridMultilevel"/>
    <w:tmpl w:val="EB9C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50C50"/>
    <w:multiLevelType w:val="hybridMultilevel"/>
    <w:tmpl w:val="3B00F938"/>
    <w:lvl w:ilvl="0" w:tplc="4F4EFA92">
      <w:numFmt w:val="bullet"/>
      <w:lvlText w:val="-"/>
      <w:lvlJc w:val="left"/>
      <w:pPr>
        <w:ind w:left="1275" w:hanging="360"/>
      </w:pPr>
      <w:rPr>
        <w:rFonts w:ascii="Arial" w:eastAsia="Times New Roman"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6" w15:restartNumberingAfterBreak="0">
    <w:nsid w:val="2DBA6C53"/>
    <w:multiLevelType w:val="hybridMultilevel"/>
    <w:tmpl w:val="8C1C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B81CB1"/>
    <w:multiLevelType w:val="hybridMultilevel"/>
    <w:tmpl w:val="B3203F86"/>
    <w:lvl w:ilvl="0" w:tplc="3960A684">
      <w:start w:val="1"/>
      <w:numFmt w:val="decimal"/>
      <w:lvlText w:val="%1)"/>
      <w:lvlJc w:val="left"/>
      <w:pPr>
        <w:ind w:left="2520" w:hanging="360"/>
      </w:pPr>
      <w:rPr>
        <w:rFonts w:ascii="Arial" w:hAnsi="Arial" w:cs="Arial"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68A0B37"/>
    <w:multiLevelType w:val="hybridMultilevel"/>
    <w:tmpl w:val="D62A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DD5982"/>
    <w:multiLevelType w:val="hybridMultilevel"/>
    <w:tmpl w:val="D9E6FA58"/>
    <w:lvl w:ilvl="0" w:tplc="5060D88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4C7B3D7E"/>
    <w:multiLevelType w:val="hybridMultilevel"/>
    <w:tmpl w:val="740C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35F41"/>
    <w:multiLevelType w:val="hybridMultilevel"/>
    <w:tmpl w:val="395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36872"/>
    <w:multiLevelType w:val="hybridMultilevel"/>
    <w:tmpl w:val="26B08A08"/>
    <w:lvl w:ilvl="0" w:tplc="179C360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7AD55BC"/>
    <w:multiLevelType w:val="hybridMultilevel"/>
    <w:tmpl w:val="3708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16DBD"/>
    <w:multiLevelType w:val="hybridMultilevel"/>
    <w:tmpl w:val="761A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6" w15:restartNumberingAfterBreak="0">
    <w:nsid w:val="75993A7A"/>
    <w:multiLevelType w:val="hybridMultilevel"/>
    <w:tmpl w:val="55F8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B71DF"/>
    <w:multiLevelType w:val="hybridMultilevel"/>
    <w:tmpl w:val="8C4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28"/>
  </w:num>
  <w:num w:numId="15">
    <w:abstractNumId w:val="13"/>
  </w:num>
  <w:num w:numId="16">
    <w:abstractNumId w:val="30"/>
  </w:num>
  <w:num w:numId="17">
    <w:abstractNumId w:val="31"/>
  </w:num>
  <w:num w:numId="18">
    <w:abstractNumId w:val="34"/>
  </w:num>
  <w:num w:numId="19">
    <w:abstractNumId w:val="11"/>
  </w:num>
  <w:num w:numId="20">
    <w:abstractNumId w:val="16"/>
  </w:num>
  <w:num w:numId="21">
    <w:abstractNumId w:val="25"/>
  </w:num>
  <w:num w:numId="22">
    <w:abstractNumId w:val="29"/>
  </w:num>
  <w:num w:numId="23">
    <w:abstractNumId w:val="19"/>
  </w:num>
  <w:num w:numId="24">
    <w:abstractNumId w:val="36"/>
  </w:num>
  <w:num w:numId="25">
    <w:abstractNumId w:val="17"/>
  </w:num>
  <w:num w:numId="26">
    <w:abstractNumId w:val="18"/>
  </w:num>
  <w:num w:numId="27">
    <w:abstractNumId w:val="32"/>
  </w:num>
  <w:num w:numId="28">
    <w:abstractNumId w:val="27"/>
  </w:num>
  <w:num w:numId="29">
    <w:abstractNumId w:val="24"/>
  </w:num>
  <w:num w:numId="30">
    <w:abstractNumId w:val="22"/>
  </w:num>
  <w:num w:numId="31">
    <w:abstractNumId w:val="10"/>
  </w:num>
  <w:num w:numId="32">
    <w:abstractNumId w:val="37"/>
  </w:num>
  <w:num w:numId="33">
    <w:abstractNumId w:val="23"/>
  </w:num>
  <w:num w:numId="34">
    <w:abstractNumId w:val="12"/>
  </w:num>
  <w:num w:numId="35">
    <w:abstractNumId w:val="21"/>
  </w:num>
  <w:num w:numId="36">
    <w:abstractNumId w:val="33"/>
  </w:num>
  <w:num w:numId="37">
    <w:abstractNumId w:val="26"/>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588"/>
    <w:rsid w:val="0002665E"/>
    <w:rsid w:val="00026AC6"/>
    <w:rsid w:val="00026C5D"/>
    <w:rsid w:val="00026DA4"/>
    <w:rsid w:val="00026ECB"/>
    <w:rsid w:val="000273C5"/>
    <w:rsid w:val="00027401"/>
    <w:rsid w:val="0002751C"/>
    <w:rsid w:val="00027A53"/>
    <w:rsid w:val="0003039A"/>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536"/>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0AB"/>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D5D"/>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48"/>
    <w:rsid w:val="000B2CFC"/>
    <w:rsid w:val="000B2DD2"/>
    <w:rsid w:val="000B3353"/>
    <w:rsid w:val="000B3622"/>
    <w:rsid w:val="000B3728"/>
    <w:rsid w:val="000B37BC"/>
    <w:rsid w:val="000B3B1E"/>
    <w:rsid w:val="000B3CAF"/>
    <w:rsid w:val="000B3D5F"/>
    <w:rsid w:val="000B439A"/>
    <w:rsid w:val="000B4694"/>
    <w:rsid w:val="000B46BA"/>
    <w:rsid w:val="000B48BF"/>
    <w:rsid w:val="000B4AE1"/>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3AC7"/>
    <w:rsid w:val="000D412C"/>
    <w:rsid w:val="000D43A0"/>
    <w:rsid w:val="000D45B5"/>
    <w:rsid w:val="000D45BF"/>
    <w:rsid w:val="000D4A56"/>
    <w:rsid w:val="000D4BDD"/>
    <w:rsid w:val="000D4DEF"/>
    <w:rsid w:val="000D4F29"/>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0E9"/>
    <w:rsid w:val="000E739E"/>
    <w:rsid w:val="000E7A68"/>
    <w:rsid w:val="000E7C1B"/>
    <w:rsid w:val="000E7EE3"/>
    <w:rsid w:val="000F0379"/>
    <w:rsid w:val="000F067C"/>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B81"/>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B43"/>
    <w:rsid w:val="00123DC8"/>
    <w:rsid w:val="00124610"/>
    <w:rsid w:val="00124F2F"/>
    <w:rsid w:val="00124F7F"/>
    <w:rsid w:val="001250FF"/>
    <w:rsid w:val="0012533F"/>
    <w:rsid w:val="00125539"/>
    <w:rsid w:val="001256EC"/>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78A"/>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06A"/>
    <w:rsid w:val="00154823"/>
    <w:rsid w:val="0015498B"/>
    <w:rsid w:val="00155050"/>
    <w:rsid w:val="00155378"/>
    <w:rsid w:val="0015592D"/>
    <w:rsid w:val="00155B68"/>
    <w:rsid w:val="00155E7A"/>
    <w:rsid w:val="001562FB"/>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488"/>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490"/>
    <w:rsid w:val="0016797C"/>
    <w:rsid w:val="001679F4"/>
    <w:rsid w:val="00167A02"/>
    <w:rsid w:val="00167A9B"/>
    <w:rsid w:val="00167B9E"/>
    <w:rsid w:val="00167BE8"/>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A54"/>
    <w:rsid w:val="00187EE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3EE"/>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5D56"/>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2AA6"/>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6CB3"/>
    <w:rsid w:val="00287007"/>
    <w:rsid w:val="00287066"/>
    <w:rsid w:val="002871F3"/>
    <w:rsid w:val="002878F3"/>
    <w:rsid w:val="00287C5E"/>
    <w:rsid w:val="00287D29"/>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178C"/>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7D0"/>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8AF"/>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4C1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79D"/>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6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079"/>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16C"/>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56"/>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6A3"/>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27A1"/>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B78"/>
    <w:rsid w:val="003F7D38"/>
    <w:rsid w:val="003F7F94"/>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284"/>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E92"/>
    <w:rsid w:val="00411F08"/>
    <w:rsid w:val="004120D1"/>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46"/>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311"/>
    <w:rsid w:val="00434473"/>
    <w:rsid w:val="00434BC9"/>
    <w:rsid w:val="00434C09"/>
    <w:rsid w:val="00434C2C"/>
    <w:rsid w:val="00434C72"/>
    <w:rsid w:val="00434C82"/>
    <w:rsid w:val="00434CA3"/>
    <w:rsid w:val="00434ED2"/>
    <w:rsid w:val="00434F24"/>
    <w:rsid w:val="00434F5E"/>
    <w:rsid w:val="004352CD"/>
    <w:rsid w:val="004352F6"/>
    <w:rsid w:val="004353AC"/>
    <w:rsid w:val="00435406"/>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02B"/>
    <w:rsid w:val="004512BB"/>
    <w:rsid w:val="0045149A"/>
    <w:rsid w:val="00451E4C"/>
    <w:rsid w:val="00451EB9"/>
    <w:rsid w:val="00452095"/>
    <w:rsid w:val="0045247C"/>
    <w:rsid w:val="00452B25"/>
    <w:rsid w:val="00453484"/>
    <w:rsid w:val="004539E5"/>
    <w:rsid w:val="00453B5F"/>
    <w:rsid w:val="00453BBF"/>
    <w:rsid w:val="00453C05"/>
    <w:rsid w:val="00453E59"/>
    <w:rsid w:val="00454407"/>
    <w:rsid w:val="004545C0"/>
    <w:rsid w:val="0045486B"/>
    <w:rsid w:val="0045495E"/>
    <w:rsid w:val="004549D7"/>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4BF"/>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E63"/>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B1D"/>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0C7"/>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67"/>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6B60"/>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C87"/>
    <w:rsid w:val="0053319F"/>
    <w:rsid w:val="00533706"/>
    <w:rsid w:val="00533EBF"/>
    <w:rsid w:val="00533EFF"/>
    <w:rsid w:val="00534075"/>
    <w:rsid w:val="005340C3"/>
    <w:rsid w:val="005340FB"/>
    <w:rsid w:val="00534BB0"/>
    <w:rsid w:val="00534EDF"/>
    <w:rsid w:val="00534FC0"/>
    <w:rsid w:val="005350F6"/>
    <w:rsid w:val="00535501"/>
    <w:rsid w:val="00535672"/>
    <w:rsid w:val="0053580E"/>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5A7"/>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3E03"/>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26"/>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33C"/>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1A8"/>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A95"/>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8"/>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B32"/>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2DF"/>
    <w:rsid w:val="00600375"/>
    <w:rsid w:val="0060077C"/>
    <w:rsid w:val="0060088F"/>
    <w:rsid w:val="00600C6C"/>
    <w:rsid w:val="00600D43"/>
    <w:rsid w:val="00600ED5"/>
    <w:rsid w:val="0060131A"/>
    <w:rsid w:val="00601352"/>
    <w:rsid w:val="00601413"/>
    <w:rsid w:val="00601796"/>
    <w:rsid w:val="006017D7"/>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454"/>
    <w:rsid w:val="00614562"/>
    <w:rsid w:val="0061479B"/>
    <w:rsid w:val="006149DE"/>
    <w:rsid w:val="00614D95"/>
    <w:rsid w:val="00614DFC"/>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3C30"/>
    <w:rsid w:val="006240B2"/>
    <w:rsid w:val="00624AEF"/>
    <w:rsid w:val="00624BCF"/>
    <w:rsid w:val="00624DC1"/>
    <w:rsid w:val="006251F6"/>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525"/>
    <w:rsid w:val="00635B8E"/>
    <w:rsid w:val="00635F1C"/>
    <w:rsid w:val="006361B7"/>
    <w:rsid w:val="00636289"/>
    <w:rsid w:val="00636B79"/>
    <w:rsid w:val="00636BF5"/>
    <w:rsid w:val="00636CC7"/>
    <w:rsid w:val="00636D74"/>
    <w:rsid w:val="00636F45"/>
    <w:rsid w:val="00637B84"/>
    <w:rsid w:val="00637C13"/>
    <w:rsid w:val="006402C9"/>
    <w:rsid w:val="006405E0"/>
    <w:rsid w:val="0064073D"/>
    <w:rsid w:val="00641015"/>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6D24"/>
    <w:rsid w:val="006571AC"/>
    <w:rsid w:val="006576FA"/>
    <w:rsid w:val="006577E2"/>
    <w:rsid w:val="00657A50"/>
    <w:rsid w:val="00657A59"/>
    <w:rsid w:val="00657A9E"/>
    <w:rsid w:val="00657AEE"/>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340"/>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CF2"/>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9B6"/>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A6B"/>
    <w:rsid w:val="006D7EA3"/>
    <w:rsid w:val="006D7F38"/>
    <w:rsid w:val="006E095B"/>
    <w:rsid w:val="006E0B8D"/>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20"/>
    <w:rsid w:val="00743D59"/>
    <w:rsid w:val="00743E53"/>
    <w:rsid w:val="00743F5F"/>
    <w:rsid w:val="007442E1"/>
    <w:rsid w:val="0074433A"/>
    <w:rsid w:val="007445BB"/>
    <w:rsid w:val="00744C92"/>
    <w:rsid w:val="00745016"/>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1E"/>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7A4"/>
    <w:rsid w:val="0077287E"/>
    <w:rsid w:val="00772F13"/>
    <w:rsid w:val="00772F93"/>
    <w:rsid w:val="00772FDC"/>
    <w:rsid w:val="00773203"/>
    <w:rsid w:val="0077356E"/>
    <w:rsid w:val="00773C07"/>
    <w:rsid w:val="00773F87"/>
    <w:rsid w:val="00774003"/>
    <w:rsid w:val="0077429D"/>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693"/>
    <w:rsid w:val="00777AF2"/>
    <w:rsid w:val="00777B80"/>
    <w:rsid w:val="007800C8"/>
    <w:rsid w:val="00780141"/>
    <w:rsid w:val="00780237"/>
    <w:rsid w:val="007807F6"/>
    <w:rsid w:val="00780948"/>
    <w:rsid w:val="00780DC2"/>
    <w:rsid w:val="00780FCB"/>
    <w:rsid w:val="00781013"/>
    <w:rsid w:val="00781103"/>
    <w:rsid w:val="00781515"/>
    <w:rsid w:val="0078167A"/>
    <w:rsid w:val="0078177A"/>
    <w:rsid w:val="00781A76"/>
    <w:rsid w:val="00781C23"/>
    <w:rsid w:val="0078231F"/>
    <w:rsid w:val="007825A2"/>
    <w:rsid w:val="007825F8"/>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56E4"/>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48F"/>
    <w:rsid w:val="00792C8C"/>
    <w:rsid w:val="0079319B"/>
    <w:rsid w:val="007935FC"/>
    <w:rsid w:val="007936B7"/>
    <w:rsid w:val="00793C57"/>
    <w:rsid w:val="0079400A"/>
    <w:rsid w:val="00794276"/>
    <w:rsid w:val="007942EE"/>
    <w:rsid w:val="00794425"/>
    <w:rsid w:val="00794478"/>
    <w:rsid w:val="007946BD"/>
    <w:rsid w:val="0079491F"/>
    <w:rsid w:val="00794AA4"/>
    <w:rsid w:val="00794CA8"/>
    <w:rsid w:val="00794F81"/>
    <w:rsid w:val="00795178"/>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2756"/>
    <w:rsid w:val="007A2797"/>
    <w:rsid w:val="007A2EBD"/>
    <w:rsid w:val="007A31AC"/>
    <w:rsid w:val="007A33C3"/>
    <w:rsid w:val="007A33C5"/>
    <w:rsid w:val="007A3830"/>
    <w:rsid w:val="007A3B1D"/>
    <w:rsid w:val="007A3FF9"/>
    <w:rsid w:val="007A40A4"/>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BC"/>
    <w:rsid w:val="007E5BCA"/>
    <w:rsid w:val="007E5D15"/>
    <w:rsid w:val="007E5DDE"/>
    <w:rsid w:val="007E6367"/>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15A"/>
    <w:rsid w:val="00802536"/>
    <w:rsid w:val="0080279C"/>
    <w:rsid w:val="00802A91"/>
    <w:rsid w:val="00802CC6"/>
    <w:rsid w:val="00802F98"/>
    <w:rsid w:val="00803557"/>
    <w:rsid w:val="00803673"/>
    <w:rsid w:val="00803971"/>
    <w:rsid w:val="0080428A"/>
    <w:rsid w:val="008045B3"/>
    <w:rsid w:val="0080473F"/>
    <w:rsid w:val="0080487A"/>
    <w:rsid w:val="00804A46"/>
    <w:rsid w:val="00804C28"/>
    <w:rsid w:val="00804C65"/>
    <w:rsid w:val="00804C6C"/>
    <w:rsid w:val="00804E86"/>
    <w:rsid w:val="008052A2"/>
    <w:rsid w:val="008059F7"/>
    <w:rsid w:val="00805F0A"/>
    <w:rsid w:val="00805FE2"/>
    <w:rsid w:val="00806577"/>
    <w:rsid w:val="008067EA"/>
    <w:rsid w:val="0080684A"/>
    <w:rsid w:val="00806EDC"/>
    <w:rsid w:val="00806F65"/>
    <w:rsid w:val="008071C3"/>
    <w:rsid w:val="008073FA"/>
    <w:rsid w:val="0080763C"/>
    <w:rsid w:val="008076A6"/>
    <w:rsid w:val="00807A7E"/>
    <w:rsid w:val="00807ECF"/>
    <w:rsid w:val="008100DD"/>
    <w:rsid w:val="008100E2"/>
    <w:rsid w:val="0081029E"/>
    <w:rsid w:val="00810506"/>
    <w:rsid w:val="0081067F"/>
    <w:rsid w:val="0081077B"/>
    <w:rsid w:val="008108BE"/>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1E2D"/>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1CD1"/>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4F"/>
    <w:rsid w:val="008A6A9B"/>
    <w:rsid w:val="008A6E99"/>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868"/>
    <w:rsid w:val="008D0AA2"/>
    <w:rsid w:val="008D0CB2"/>
    <w:rsid w:val="008D0EC4"/>
    <w:rsid w:val="008D0FAE"/>
    <w:rsid w:val="008D1180"/>
    <w:rsid w:val="008D1512"/>
    <w:rsid w:val="008D171B"/>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440"/>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619"/>
    <w:rsid w:val="0096581C"/>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CF"/>
    <w:rsid w:val="00A050F6"/>
    <w:rsid w:val="00A057AB"/>
    <w:rsid w:val="00A05B33"/>
    <w:rsid w:val="00A05C1D"/>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5813"/>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DAA"/>
    <w:rsid w:val="00A40E1D"/>
    <w:rsid w:val="00A40F43"/>
    <w:rsid w:val="00A4128F"/>
    <w:rsid w:val="00A41781"/>
    <w:rsid w:val="00A41832"/>
    <w:rsid w:val="00A41AE8"/>
    <w:rsid w:val="00A4230C"/>
    <w:rsid w:val="00A424DE"/>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1C"/>
    <w:rsid w:val="00A85F65"/>
    <w:rsid w:val="00A86080"/>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4DB"/>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4F9"/>
    <w:rsid w:val="00AB6505"/>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1D97"/>
    <w:rsid w:val="00AC216B"/>
    <w:rsid w:val="00AC23DA"/>
    <w:rsid w:val="00AC2A8B"/>
    <w:rsid w:val="00AC2B02"/>
    <w:rsid w:val="00AC3003"/>
    <w:rsid w:val="00AC3127"/>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5BA"/>
    <w:rsid w:val="00AF4658"/>
    <w:rsid w:val="00AF49D6"/>
    <w:rsid w:val="00AF4A7D"/>
    <w:rsid w:val="00AF4B0B"/>
    <w:rsid w:val="00AF51ED"/>
    <w:rsid w:val="00AF5588"/>
    <w:rsid w:val="00AF5589"/>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025"/>
    <w:rsid w:val="00B2610C"/>
    <w:rsid w:val="00B2661F"/>
    <w:rsid w:val="00B266D7"/>
    <w:rsid w:val="00B269DD"/>
    <w:rsid w:val="00B271D5"/>
    <w:rsid w:val="00B27290"/>
    <w:rsid w:val="00B27775"/>
    <w:rsid w:val="00B27813"/>
    <w:rsid w:val="00B2789F"/>
    <w:rsid w:val="00B27968"/>
    <w:rsid w:val="00B27988"/>
    <w:rsid w:val="00B27A0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5794E"/>
    <w:rsid w:val="00B603E4"/>
    <w:rsid w:val="00B60623"/>
    <w:rsid w:val="00B60836"/>
    <w:rsid w:val="00B608B1"/>
    <w:rsid w:val="00B60911"/>
    <w:rsid w:val="00B60ADC"/>
    <w:rsid w:val="00B60F90"/>
    <w:rsid w:val="00B61041"/>
    <w:rsid w:val="00B61166"/>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29F4"/>
    <w:rsid w:val="00B72AAE"/>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AAF"/>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2EAE"/>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A35"/>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439"/>
    <w:rsid w:val="00BF750F"/>
    <w:rsid w:val="00BF769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B34"/>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3D"/>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4FD1"/>
    <w:rsid w:val="00C85022"/>
    <w:rsid w:val="00C85668"/>
    <w:rsid w:val="00C856BA"/>
    <w:rsid w:val="00C85A0C"/>
    <w:rsid w:val="00C85B75"/>
    <w:rsid w:val="00C85B78"/>
    <w:rsid w:val="00C86183"/>
    <w:rsid w:val="00C861BA"/>
    <w:rsid w:val="00C86212"/>
    <w:rsid w:val="00C8631D"/>
    <w:rsid w:val="00C86ADF"/>
    <w:rsid w:val="00C86D3C"/>
    <w:rsid w:val="00C86FB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5AC"/>
    <w:rsid w:val="00CD25EB"/>
    <w:rsid w:val="00CD2AC9"/>
    <w:rsid w:val="00CD2E5F"/>
    <w:rsid w:val="00CD2FC9"/>
    <w:rsid w:val="00CD2FE2"/>
    <w:rsid w:val="00CD35FB"/>
    <w:rsid w:val="00CD3A4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014"/>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A48"/>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022"/>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7DB"/>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6D9"/>
    <w:rsid w:val="00D6591B"/>
    <w:rsid w:val="00D65CA9"/>
    <w:rsid w:val="00D65D1E"/>
    <w:rsid w:val="00D65FB7"/>
    <w:rsid w:val="00D66307"/>
    <w:rsid w:val="00D664DB"/>
    <w:rsid w:val="00D66A2F"/>
    <w:rsid w:val="00D66F85"/>
    <w:rsid w:val="00D677A0"/>
    <w:rsid w:val="00D679E2"/>
    <w:rsid w:val="00D67C0E"/>
    <w:rsid w:val="00D67C65"/>
    <w:rsid w:val="00D67D7B"/>
    <w:rsid w:val="00D701BF"/>
    <w:rsid w:val="00D7034B"/>
    <w:rsid w:val="00D707D5"/>
    <w:rsid w:val="00D7083D"/>
    <w:rsid w:val="00D710C1"/>
    <w:rsid w:val="00D711AB"/>
    <w:rsid w:val="00D71293"/>
    <w:rsid w:val="00D71440"/>
    <w:rsid w:val="00D71917"/>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84C"/>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C93"/>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3983"/>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6B7"/>
    <w:rsid w:val="00E1799B"/>
    <w:rsid w:val="00E17AA5"/>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23D4"/>
    <w:rsid w:val="00E2297F"/>
    <w:rsid w:val="00E2307C"/>
    <w:rsid w:val="00E232DD"/>
    <w:rsid w:val="00E235D3"/>
    <w:rsid w:val="00E23741"/>
    <w:rsid w:val="00E23B42"/>
    <w:rsid w:val="00E2425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4C7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79C"/>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06"/>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145"/>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1D"/>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645"/>
    <w:rsid w:val="00EE07E6"/>
    <w:rsid w:val="00EE0AE2"/>
    <w:rsid w:val="00EE0F78"/>
    <w:rsid w:val="00EE0FA6"/>
    <w:rsid w:val="00EE1274"/>
    <w:rsid w:val="00EE163A"/>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91D"/>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4"/>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82D"/>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D71"/>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6F6E"/>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B33"/>
    <w:rsid w:val="00F520E6"/>
    <w:rsid w:val="00F521F0"/>
    <w:rsid w:val="00F525BE"/>
    <w:rsid w:val="00F5295B"/>
    <w:rsid w:val="00F529FE"/>
    <w:rsid w:val="00F52C72"/>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3EF"/>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816"/>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42B"/>
    <w:rsid w:val="00F7754F"/>
    <w:rsid w:val="00F77F7D"/>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F21"/>
    <w:rsid w:val="00F8436C"/>
    <w:rsid w:val="00F84804"/>
    <w:rsid w:val="00F84BAB"/>
    <w:rsid w:val="00F84E06"/>
    <w:rsid w:val="00F84EF1"/>
    <w:rsid w:val="00F851C9"/>
    <w:rsid w:val="00F85A34"/>
    <w:rsid w:val="00F86776"/>
    <w:rsid w:val="00F86A17"/>
    <w:rsid w:val="00F86AA2"/>
    <w:rsid w:val="00F86C20"/>
    <w:rsid w:val="00F86C4C"/>
    <w:rsid w:val="00F87320"/>
    <w:rsid w:val="00F87397"/>
    <w:rsid w:val="00F87537"/>
    <w:rsid w:val="00F875CE"/>
    <w:rsid w:val="00F87616"/>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1AB"/>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492"/>
    <w:rsid w:val="00FE55E3"/>
    <w:rsid w:val="00FE657A"/>
    <w:rsid w:val="00FE679A"/>
    <w:rsid w:val="00FE695B"/>
    <w:rsid w:val="00FE6C98"/>
    <w:rsid w:val="00FE7534"/>
    <w:rsid w:val="00FE754F"/>
    <w:rsid w:val="00FE7D57"/>
    <w:rsid w:val="00FE7DA9"/>
    <w:rsid w:val="00FF0090"/>
    <w:rsid w:val="00FF0494"/>
    <w:rsid w:val="00FF059D"/>
    <w:rsid w:val="00FF0F20"/>
    <w:rsid w:val="00FF0F4D"/>
    <w:rsid w:val="00FF10D8"/>
    <w:rsid w:val="00FF128A"/>
    <w:rsid w:val="00FF1334"/>
    <w:rsid w:val="00FF1771"/>
    <w:rsid w:val="00FF17BB"/>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5FF0"/>
    <w:rsid w:val="00FF692E"/>
    <w:rsid w:val="00FF6956"/>
    <w:rsid w:val="00FF6C45"/>
    <w:rsid w:val="00FF6CED"/>
    <w:rsid w:val="00FF7400"/>
    <w:rsid w:val="00FF7572"/>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ThePointUtah"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A11D-7414-CD48-86C8-6D41D13D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25753</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152</cp:revision>
  <cp:lastPrinted>2020-09-08T19:16:00Z</cp:lastPrinted>
  <dcterms:created xsi:type="dcterms:W3CDTF">2020-12-18T19:40:00Z</dcterms:created>
  <dcterms:modified xsi:type="dcterms:W3CDTF">2023-05-11T16:52:00Z</dcterms:modified>
</cp:coreProperties>
</file>