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0802F4">
        <w:rPr>
          <w:b/>
          <w:sz w:val="22"/>
          <w:szCs w:val="22"/>
          <w:u w:val="single"/>
        </w:rPr>
        <w:t>TUESDAY May 2, 2023, 2:00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C435DA">
        <w:rPr>
          <w:b/>
          <w:sz w:val="22"/>
          <w:szCs w:val="22"/>
        </w:rPr>
        <w:t xml:space="preserve"> SCHOOL BOARD ROOM AT THE KANAB CENTER</w:t>
      </w:r>
      <w:bookmarkStart w:id="0" w:name="_GoBack"/>
      <w:bookmarkEnd w:id="0"/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0802F4">
        <w:rPr>
          <w:sz w:val="22"/>
          <w:szCs w:val="22"/>
        </w:rPr>
        <w:t xml:space="preserve"> Approval of November 22</w:t>
      </w:r>
      <w:r w:rsidR="006439C7" w:rsidRPr="00E15453">
        <w:rPr>
          <w:sz w:val="22"/>
          <w:szCs w:val="22"/>
        </w:rPr>
        <w:t>, 2022</w:t>
      </w:r>
      <w:r w:rsidR="00A963C1" w:rsidRPr="00E15453">
        <w:rPr>
          <w:sz w:val="22"/>
          <w:szCs w:val="22"/>
        </w:rPr>
        <w:t xml:space="preserve"> </w:t>
      </w:r>
      <w:r w:rsidR="000802F4">
        <w:rPr>
          <w:sz w:val="22"/>
          <w:szCs w:val="22"/>
        </w:rPr>
        <w:t xml:space="preserve">and December 22, 2022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444C4B" w:rsidRPr="008D6F0A" w:rsidRDefault="004C3DF7" w:rsidP="004C3DF7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D6F0A">
        <w:rPr>
          <w:b/>
          <w:sz w:val="22"/>
          <w:szCs w:val="22"/>
          <w:u w:val="single"/>
        </w:rPr>
        <w:t>Discussion/Review Kane County Redevelopment Agency Resolution No. RDA-2022-11</w:t>
      </w:r>
      <w:r w:rsidRPr="008D6F0A">
        <w:rPr>
          <w:b/>
          <w:sz w:val="22"/>
          <w:szCs w:val="22"/>
        </w:rPr>
        <w:t xml:space="preserve">: </w:t>
      </w:r>
      <w:r w:rsidRPr="008D6F0A">
        <w:rPr>
          <w:sz w:val="22"/>
          <w:szCs w:val="22"/>
        </w:rPr>
        <w:t xml:space="preserve">a Resolution authorizing the Glen Canyon Solar </w:t>
      </w:r>
      <w:proofErr w:type="gramStart"/>
      <w:r w:rsidRPr="008D6F0A">
        <w:rPr>
          <w:sz w:val="22"/>
          <w:szCs w:val="22"/>
        </w:rPr>
        <w:t>A</w:t>
      </w:r>
      <w:proofErr w:type="gramEnd"/>
      <w:r w:rsidRPr="008D6F0A">
        <w:rPr>
          <w:sz w:val="22"/>
          <w:szCs w:val="22"/>
        </w:rPr>
        <w:t xml:space="preserve"> Project - Community Reinvestment Project Area Plan as the official plan for the Glen Canyon CRA Project Area and related matters.</w:t>
      </w:r>
    </w:p>
    <w:p w:rsidR="004C3DF7" w:rsidRPr="008D6F0A" w:rsidRDefault="004C3DF7" w:rsidP="004C3DF7">
      <w:pPr>
        <w:pStyle w:val="ListParagraph"/>
        <w:ind w:left="1080"/>
        <w:rPr>
          <w:sz w:val="22"/>
          <w:szCs w:val="22"/>
        </w:rPr>
      </w:pPr>
    </w:p>
    <w:p w:rsidR="004C3DF7" w:rsidRPr="008D6F0A" w:rsidRDefault="004C3DF7" w:rsidP="004C3DF7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8D6F0A">
        <w:rPr>
          <w:b/>
          <w:sz w:val="22"/>
          <w:szCs w:val="22"/>
          <w:u w:val="single"/>
        </w:rPr>
        <w:t xml:space="preserve">Discussion/Review Kane County Redevelopment Agency Resolution No. RDA-2022-12: </w:t>
      </w:r>
      <w:r w:rsidRPr="008D6F0A">
        <w:rPr>
          <w:sz w:val="22"/>
          <w:szCs w:val="22"/>
        </w:rPr>
        <w:t xml:space="preserve">a Resolution authorizing the Glen Canyon Solar </w:t>
      </w:r>
      <w:proofErr w:type="gramStart"/>
      <w:r w:rsidRPr="008D6F0A">
        <w:rPr>
          <w:sz w:val="22"/>
          <w:szCs w:val="22"/>
        </w:rPr>
        <w:t>A</w:t>
      </w:r>
      <w:proofErr w:type="gramEnd"/>
      <w:r w:rsidRPr="008D6F0A">
        <w:rPr>
          <w:sz w:val="22"/>
          <w:szCs w:val="22"/>
        </w:rPr>
        <w:t xml:space="preserve"> Project - Community Reinvestment Project Area Budget as the official budget for the Glen Canyon CRA Project Area and related matters.</w:t>
      </w:r>
    </w:p>
    <w:p w:rsidR="004C3DF7" w:rsidRPr="008D6F0A" w:rsidRDefault="004C3DF7" w:rsidP="004C3DF7">
      <w:pPr>
        <w:pStyle w:val="ListParagraph"/>
        <w:rPr>
          <w:sz w:val="22"/>
          <w:szCs w:val="22"/>
        </w:rPr>
      </w:pPr>
    </w:p>
    <w:p w:rsidR="004C3DF7" w:rsidRPr="008D6F0A" w:rsidRDefault="004C3DF7" w:rsidP="004C3DF7">
      <w:pPr>
        <w:pStyle w:val="ListParagraph"/>
        <w:numPr>
          <w:ilvl w:val="0"/>
          <w:numId w:val="3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Cs/>
          <w:sz w:val="22"/>
          <w:szCs w:val="22"/>
        </w:rPr>
      </w:pPr>
      <w:r w:rsidRPr="008D6F0A">
        <w:rPr>
          <w:b/>
          <w:sz w:val="22"/>
          <w:szCs w:val="22"/>
          <w:u w:val="single"/>
        </w:rPr>
        <w:t>Diversion of Property Tax for a Community Reinvestment Project Area:</w:t>
      </w:r>
      <w:r w:rsidRPr="008D6F0A">
        <w:rPr>
          <w:bCs/>
          <w:sz w:val="22"/>
          <w:szCs w:val="22"/>
        </w:rPr>
        <w:t xml:space="preserve"> Discussion and Consideration to Authorize the Kane County Redevelopment Agency to enter into an </w:t>
      </w:r>
      <w:proofErr w:type="spellStart"/>
      <w:r w:rsidRPr="008D6F0A">
        <w:rPr>
          <w:bCs/>
          <w:sz w:val="22"/>
          <w:szCs w:val="22"/>
        </w:rPr>
        <w:t>Interlocal</w:t>
      </w:r>
      <w:proofErr w:type="spellEnd"/>
      <w:r w:rsidRPr="008D6F0A">
        <w:rPr>
          <w:bCs/>
          <w:sz w:val="22"/>
          <w:szCs w:val="22"/>
        </w:rPr>
        <w:t xml:space="preserve"> Agreement with Kane County, related to the Glen Canyon Solar A Project – Community Reinvestment Project Area</w:t>
      </w:r>
    </w:p>
    <w:p w:rsidR="004C3DF7" w:rsidRPr="004C3DF7" w:rsidRDefault="004C3DF7" w:rsidP="004C3DF7">
      <w:pPr>
        <w:pStyle w:val="ListParagraph"/>
        <w:ind w:left="1080"/>
        <w:rPr>
          <w:sz w:val="22"/>
          <w:szCs w:val="22"/>
        </w:rPr>
      </w:pP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20"/>
  </w:num>
  <w:num w:numId="4">
    <w:abstractNumId w:val="26"/>
  </w:num>
  <w:num w:numId="5">
    <w:abstractNumId w:val="5"/>
  </w:num>
  <w:num w:numId="6">
    <w:abstractNumId w:val="18"/>
  </w:num>
  <w:num w:numId="7">
    <w:abstractNumId w:val="15"/>
  </w:num>
  <w:num w:numId="8">
    <w:abstractNumId w:val="27"/>
  </w:num>
  <w:num w:numId="9">
    <w:abstractNumId w:val="28"/>
  </w:num>
  <w:num w:numId="10">
    <w:abstractNumId w:val="30"/>
  </w:num>
  <w:num w:numId="11">
    <w:abstractNumId w:val="10"/>
  </w:num>
  <w:num w:numId="12">
    <w:abstractNumId w:val="12"/>
  </w:num>
  <w:num w:numId="13">
    <w:abstractNumId w:val="0"/>
  </w:num>
  <w:num w:numId="14">
    <w:abstractNumId w:val="31"/>
  </w:num>
  <w:num w:numId="15">
    <w:abstractNumId w:val="6"/>
  </w:num>
  <w:num w:numId="16">
    <w:abstractNumId w:val="9"/>
  </w:num>
  <w:num w:numId="17">
    <w:abstractNumId w:val="29"/>
  </w:num>
  <w:num w:numId="18">
    <w:abstractNumId w:val="19"/>
  </w:num>
  <w:num w:numId="19">
    <w:abstractNumId w:val="25"/>
  </w:num>
  <w:num w:numId="20">
    <w:abstractNumId w:val="17"/>
  </w:num>
  <w:num w:numId="21">
    <w:abstractNumId w:val="23"/>
  </w:num>
  <w:num w:numId="22">
    <w:abstractNumId w:val="24"/>
  </w:num>
  <w:num w:numId="23">
    <w:abstractNumId w:val="14"/>
  </w:num>
  <w:num w:numId="24">
    <w:abstractNumId w:val="8"/>
  </w:num>
  <w:num w:numId="25">
    <w:abstractNumId w:val="7"/>
  </w:num>
  <w:num w:numId="26">
    <w:abstractNumId w:val="1"/>
  </w:num>
  <w:num w:numId="27">
    <w:abstractNumId w:val="13"/>
  </w:num>
  <w:num w:numId="28">
    <w:abstractNumId w:val="22"/>
  </w:num>
  <w:num w:numId="29">
    <w:abstractNumId w:val="21"/>
  </w:num>
  <w:num w:numId="30">
    <w:abstractNumId w:val="4"/>
  </w:num>
  <w:num w:numId="31">
    <w:abstractNumId w:val="1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02F4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53E1C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827BA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435DA"/>
    <w:rsid w:val="00C61D47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379F4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24B11"/>
    <w:rsid w:val="00F32650"/>
    <w:rsid w:val="00F604BA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97C22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E020-77BE-4597-9ABF-15FF28FE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7</cp:revision>
  <cp:lastPrinted>2022-03-07T19:08:00Z</cp:lastPrinted>
  <dcterms:created xsi:type="dcterms:W3CDTF">2023-04-17T18:59:00Z</dcterms:created>
  <dcterms:modified xsi:type="dcterms:W3CDTF">2023-04-27T15:00:00Z</dcterms:modified>
</cp:coreProperties>
</file>