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59191D" w14:textId="77777777" w:rsidR="008613A2" w:rsidRDefault="008613A2" w:rsidP="00E26B55">
      <w:pPr>
        <w:rPr>
          <w:rFonts w:ascii="Bookman Old Style" w:hAnsi="Bookman Old Style"/>
          <w:b/>
          <w:bCs/>
          <w:noProof/>
          <w:sz w:val="40"/>
          <w:szCs w:val="40"/>
        </w:rPr>
      </w:pPr>
      <w:r>
        <w:rPr>
          <w:rFonts w:ascii="Bookman Old Style" w:hAnsi="Bookman Old Style"/>
          <w:b/>
          <w:bCs/>
          <w:noProof/>
          <w:sz w:val="40"/>
          <w:szCs w:val="40"/>
        </w:rPr>
        <w:drawing>
          <wp:anchor distT="0" distB="0" distL="114300" distR="114300" simplePos="0" relativeHeight="251661312" behindDoc="1" locked="0" layoutInCell="1" allowOverlap="1" wp14:anchorId="7D17026E" wp14:editId="23BBB712">
            <wp:simplePos x="0" y="0"/>
            <wp:positionH relativeFrom="margin">
              <wp:posOffset>845820</wp:posOffset>
            </wp:positionH>
            <wp:positionV relativeFrom="margin">
              <wp:posOffset>-175260</wp:posOffset>
            </wp:positionV>
            <wp:extent cx="5715000" cy="3193415"/>
            <wp:effectExtent l="0" t="0" r="0" b="0"/>
            <wp:wrapNone/>
            <wp:docPr id="2" name="Picture 1" descr="Logo - MWM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 MWMA.png"/>
                    <pic:cNvPicPr/>
                  </pic:nvPicPr>
                  <pic:blipFill>
                    <a:blip r:embed="rId8" cstate="print"/>
                    <a:stretch>
                      <a:fillRect/>
                    </a:stretch>
                  </pic:blipFill>
                  <pic:spPr>
                    <a:xfrm>
                      <a:off x="0" y="0"/>
                      <a:ext cx="5715000" cy="3193415"/>
                    </a:xfrm>
                    <a:prstGeom prst="rect">
                      <a:avLst/>
                    </a:prstGeom>
                  </pic:spPr>
                </pic:pic>
              </a:graphicData>
            </a:graphic>
          </wp:anchor>
        </w:drawing>
      </w:r>
    </w:p>
    <w:p w14:paraId="3025747B" w14:textId="77777777" w:rsidR="00E26B55" w:rsidRDefault="00E26B55" w:rsidP="00E26B55">
      <w:pPr>
        <w:rPr>
          <w:rFonts w:ascii="Bookman Old Style" w:hAnsi="Bookman Old Style"/>
          <w:b/>
          <w:bCs/>
          <w:noProof/>
          <w:sz w:val="40"/>
          <w:szCs w:val="40"/>
        </w:rPr>
      </w:pPr>
    </w:p>
    <w:p w14:paraId="27F271C5" w14:textId="77777777" w:rsidR="008613A2" w:rsidRDefault="008613A2" w:rsidP="00E26B55">
      <w:pPr>
        <w:rPr>
          <w:rFonts w:ascii="Bookman Old Style" w:hAnsi="Bookman Old Style"/>
          <w:b/>
          <w:bCs/>
          <w:noProof/>
          <w:sz w:val="40"/>
          <w:szCs w:val="40"/>
        </w:rPr>
      </w:pPr>
    </w:p>
    <w:p w14:paraId="1B03594D" w14:textId="77777777" w:rsidR="008613A2" w:rsidRDefault="008613A2" w:rsidP="00E26B55">
      <w:pPr>
        <w:rPr>
          <w:rFonts w:ascii="Bookman Old Style" w:hAnsi="Bookman Old Style"/>
          <w:b/>
          <w:bCs/>
          <w:noProof/>
          <w:sz w:val="40"/>
          <w:szCs w:val="40"/>
        </w:rPr>
      </w:pPr>
    </w:p>
    <w:p w14:paraId="6A85A46E" w14:textId="77777777" w:rsidR="008613A2" w:rsidRDefault="008613A2" w:rsidP="00E26B55">
      <w:pPr>
        <w:rPr>
          <w:rFonts w:ascii="Bookman Old Style" w:hAnsi="Bookman Old Style"/>
          <w:b/>
          <w:bCs/>
          <w:noProof/>
          <w:sz w:val="40"/>
          <w:szCs w:val="40"/>
        </w:rPr>
      </w:pPr>
    </w:p>
    <w:p w14:paraId="2401F86A" w14:textId="77777777" w:rsidR="008613A2" w:rsidRDefault="008613A2" w:rsidP="00E26B55">
      <w:pPr>
        <w:rPr>
          <w:rFonts w:ascii="Bookman Old Style" w:hAnsi="Bookman Old Style"/>
          <w:b/>
          <w:bCs/>
          <w:noProof/>
          <w:sz w:val="40"/>
          <w:szCs w:val="40"/>
        </w:rPr>
      </w:pPr>
    </w:p>
    <w:p w14:paraId="7AA3B5EC" w14:textId="77777777" w:rsidR="008613A2" w:rsidRDefault="008613A2" w:rsidP="00E26B55">
      <w:pPr>
        <w:rPr>
          <w:rFonts w:ascii="Bookman Old Style" w:hAnsi="Bookman Old Style"/>
          <w:b/>
          <w:bCs/>
          <w:noProof/>
          <w:sz w:val="40"/>
          <w:szCs w:val="40"/>
        </w:rPr>
      </w:pPr>
    </w:p>
    <w:p w14:paraId="75872082" w14:textId="77777777" w:rsidR="008613A2" w:rsidRDefault="008613A2" w:rsidP="00E26B55">
      <w:pPr>
        <w:rPr>
          <w:rFonts w:ascii="Bookman Old Style" w:hAnsi="Bookman Old Style"/>
          <w:b/>
          <w:bCs/>
          <w:noProof/>
          <w:sz w:val="40"/>
          <w:szCs w:val="40"/>
        </w:rPr>
      </w:pPr>
    </w:p>
    <w:p w14:paraId="5BF70C24" w14:textId="77777777" w:rsidR="008613A2" w:rsidRDefault="008613A2" w:rsidP="00E26B55">
      <w:pPr>
        <w:rPr>
          <w:rFonts w:ascii="Bookman Old Style" w:hAnsi="Bookman Old Style"/>
          <w:b/>
          <w:bCs/>
          <w:noProof/>
          <w:sz w:val="40"/>
          <w:szCs w:val="40"/>
        </w:rPr>
      </w:pPr>
    </w:p>
    <w:p w14:paraId="2F99B717" w14:textId="77777777" w:rsidR="008613A2" w:rsidRDefault="008613A2" w:rsidP="00E26B55">
      <w:pPr>
        <w:rPr>
          <w:rFonts w:ascii="Bookman Old Style" w:hAnsi="Bookman Old Style"/>
          <w:b/>
          <w:bCs/>
          <w:noProof/>
          <w:sz w:val="40"/>
          <w:szCs w:val="40"/>
        </w:rPr>
      </w:pPr>
    </w:p>
    <w:p w14:paraId="4E7F3A48" w14:textId="77777777" w:rsidR="007C735C" w:rsidRDefault="007C735C" w:rsidP="00E26B55">
      <w:pPr>
        <w:rPr>
          <w:rFonts w:ascii="Bookman Old Style" w:hAnsi="Bookman Old Style"/>
          <w:b/>
          <w:bCs/>
          <w:noProof/>
          <w:sz w:val="40"/>
          <w:szCs w:val="40"/>
        </w:rPr>
      </w:pPr>
    </w:p>
    <w:p w14:paraId="408F3546" w14:textId="4BE43C24" w:rsidR="007B5023" w:rsidRPr="007C735C" w:rsidRDefault="007B5023" w:rsidP="00E26B55">
      <w:pPr>
        <w:jc w:val="center"/>
        <w:rPr>
          <w:rFonts w:ascii="Bookman Old Style" w:hAnsi="Bookman Old Style"/>
          <w:b/>
          <w:bCs/>
          <w:noProof/>
          <w:sz w:val="130"/>
          <w:szCs w:val="130"/>
        </w:rPr>
      </w:pPr>
      <w:r w:rsidRPr="007C735C">
        <w:rPr>
          <w:rFonts w:ascii="Bookman Old Style" w:hAnsi="Bookman Old Style"/>
          <w:b/>
          <w:bCs/>
          <w:noProof/>
          <w:sz w:val="130"/>
          <w:szCs w:val="130"/>
        </w:rPr>
        <w:t xml:space="preserve">Board </w:t>
      </w:r>
      <w:r w:rsidR="00297F96" w:rsidRPr="007C735C">
        <w:rPr>
          <w:rFonts w:ascii="Bookman Old Style" w:hAnsi="Bookman Old Style"/>
          <w:b/>
          <w:bCs/>
          <w:noProof/>
          <w:sz w:val="130"/>
          <w:szCs w:val="130"/>
        </w:rPr>
        <w:t>Meeting</w:t>
      </w:r>
      <w:r w:rsidRPr="007C735C">
        <w:rPr>
          <w:rFonts w:ascii="Bookman Old Style" w:hAnsi="Bookman Old Style"/>
          <w:b/>
          <w:bCs/>
          <w:noProof/>
          <w:sz w:val="130"/>
          <w:szCs w:val="130"/>
        </w:rPr>
        <w:t xml:space="preserve"> Packet</w:t>
      </w:r>
    </w:p>
    <w:p w14:paraId="50FBA66E" w14:textId="50C0B11F" w:rsidR="00E26B55" w:rsidRDefault="00E26B55" w:rsidP="00E26B55">
      <w:pPr>
        <w:jc w:val="center"/>
        <w:rPr>
          <w:rFonts w:ascii="Bookman Old Style" w:hAnsi="Bookman Old Style"/>
          <w:b/>
          <w:bCs/>
          <w:noProof/>
          <w:sz w:val="16"/>
          <w:szCs w:val="16"/>
        </w:rPr>
      </w:pPr>
    </w:p>
    <w:p w14:paraId="01EBB0E8" w14:textId="77777777" w:rsidR="007C735C" w:rsidRPr="00E26B55" w:rsidRDefault="007C735C" w:rsidP="00E26B55">
      <w:pPr>
        <w:jc w:val="center"/>
        <w:rPr>
          <w:rFonts w:ascii="Bookman Old Style" w:hAnsi="Bookman Old Style"/>
          <w:b/>
          <w:bCs/>
          <w:noProof/>
          <w:sz w:val="16"/>
          <w:szCs w:val="16"/>
        </w:rPr>
      </w:pPr>
    </w:p>
    <w:p w14:paraId="612CA84B" w14:textId="4F9C9724" w:rsidR="008613A2" w:rsidRPr="00E26B55" w:rsidRDefault="008613A2" w:rsidP="00E26B55">
      <w:pPr>
        <w:jc w:val="center"/>
        <w:rPr>
          <w:rFonts w:ascii="Bookman Old Style" w:hAnsi="Bookman Old Style"/>
          <w:b/>
          <w:bCs/>
          <w:noProof/>
          <w:sz w:val="16"/>
          <w:szCs w:val="16"/>
        </w:rPr>
      </w:pPr>
    </w:p>
    <w:p w14:paraId="09413963" w14:textId="330389E4" w:rsidR="00E26B55" w:rsidRDefault="00E26B55" w:rsidP="00E26B55">
      <w:pPr>
        <w:jc w:val="center"/>
        <w:rPr>
          <w:rFonts w:ascii="Bookman Old Style" w:hAnsi="Bookman Old Style"/>
          <w:b/>
          <w:bCs/>
          <w:noProof/>
          <w:sz w:val="16"/>
          <w:szCs w:val="16"/>
        </w:rPr>
      </w:pPr>
    </w:p>
    <w:p w14:paraId="26435346" w14:textId="29CDABD9" w:rsidR="006C278B" w:rsidRDefault="0095715D" w:rsidP="00E26B55">
      <w:pPr>
        <w:jc w:val="center"/>
        <w:rPr>
          <w:rFonts w:ascii="Bookman Old Style" w:hAnsi="Bookman Old Style"/>
          <w:b/>
          <w:bCs/>
          <w:noProof/>
          <w:sz w:val="16"/>
          <w:szCs w:val="16"/>
        </w:rPr>
      </w:pPr>
      <w:r>
        <w:rPr>
          <w:rFonts w:ascii="Bookman Old Style" w:hAnsi="Bookman Old Style"/>
          <w:b/>
          <w:bCs/>
          <w:noProof/>
          <w:sz w:val="100"/>
          <w:szCs w:val="100"/>
          <w:lang w:eastAsia="zh-TW"/>
        </w:rPr>
        <mc:AlternateContent>
          <mc:Choice Requires="wps">
            <w:drawing>
              <wp:anchor distT="0" distB="0" distL="114300" distR="114300" simplePos="0" relativeHeight="251660288" behindDoc="0" locked="0" layoutInCell="1" allowOverlap="1" wp14:anchorId="034F0287" wp14:editId="6007A4AB">
                <wp:simplePos x="0" y="0"/>
                <wp:positionH relativeFrom="column">
                  <wp:posOffset>385445</wp:posOffset>
                </wp:positionH>
                <wp:positionV relativeFrom="paragraph">
                  <wp:posOffset>48895</wp:posOffset>
                </wp:positionV>
                <wp:extent cx="6143625" cy="1294130"/>
                <wp:effectExtent l="355600" t="355600" r="15875" b="139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43625" cy="1294130"/>
                        </a:xfrm>
                        <a:prstGeom prst="rect">
                          <a:avLst/>
                        </a:prstGeom>
                        <a:solidFill>
                          <a:srgbClr val="FFFFFF"/>
                        </a:solidFill>
                        <a:ln w="76200" cmpd="tri">
                          <a:miter lim="800000"/>
                          <a:headEnd/>
                          <a:tailEnd/>
                        </a:ln>
                        <a:effectLst/>
                        <a:scene3d>
                          <a:camera prst="legacyObliqueTopLeft"/>
                          <a:lightRig rig="legacyFlat3" dir="t"/>
                        </a:scene3d>
                        <a:sp3d extrusionH="887400" prstMaterial="legacyMatte">
                          <a:bevelT w="13500" h="13500" prst="angle"/>
                          <a:bevelB w="13500" h="13500" prst="angle"/>
                          <a:extrusionClr>
                            <a:srgbClr val="FFFFFF"/>
                          </a:extrusionClr>
                          <a:contourClr>
                            <a:srgbClr val="FFFFFF"/>
                          </a:contourClr>
                        </a:sp3d>
                        <a:extLst>
                          <a:ext uri="{AF507438-7753-43E0-B8FC-AC1667EBCBE1}">
                            <a14:hiddenEffects xmlns:a14="http://schemas.microsoft.com/office/drawing/2010/main">
                              <a:effectLst>
                                <a:outerShdw dist="107763" dir="8100000" algn="ctr" rotWithShape="0">
                                  <a:srgbClr val="808080">
                                    <a:alpha val="50000"/>
                                  </a:srgbClr>
                                </a:outerShdw>
                              </a:effectLst>
                            </a14:hiddenEffects>
                          </a:ext>
                        </a:extLst>
                      </wps:spPr>
                      <wps:txbx>
                        <w:txbxContent>
                          <w:p w14:paraId="1D19C4F5" w14:textId="77777777" w:rsidR="006F7472" w:rsidRPr="00EF622A" w:rsidRDefault="006F7472" w:rsidP="006F7472">
                            <w:pPr>
                              <w:jc w:val="center"/>
                              <w:rPr>
                                <w:sz w:val="28"/>
                                <w:szCs w:val="28"/>
                              </w:rPr>
                            </w:pPr>
                            <w:r w:rsidRPr="00EF622A">
                              <w:rPr>
                                <w:rFonts w:ascii="Papyrus" w:hAnsi="Papyrus"/>
                                <w:sz w:val="28"/>
                                <w:szCs w:val="28"/>
                              </w:rPr>
                              <w:t>Founded upon Montessori philosophy, the mission of Mountain West Montessori Academy is to facilitate student-centered learning and intellectual curiosity through an individualized and interdisciplinary curriculum, hands-on experience, and community involvement.</w:t>
                            </w:r>
                          </w:p>
                          <w:p w14:paraId="00A5AF7E" w14:textId="77777777" w:rsidR="007B5023" w:rsidRPr="006F7472" w:rsidRDefault="007B5023" w:rsidP="006F7472">
                            <w:pPr>
                              <w:rPr>
                                <w:szCs w:val="2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34F0287" id="_x0000_t202" coordsize="21600,21600" o:spt="202" path="m,l,21600r21600,l21600,xe">
                <v:stroke joinstyle="miter"/>
                <v:path gradientshapeok="t" o:connecttype="rect"/>
              </v:shapetype>
              <v:shape id="Text Box 2" o:spid="_x0000_s1026" type="#_x0000_t202" style="position:absolute;left:0;text-align:left;margin-left:30.35pt;margin-top:3.85pt;width:483.75pt;height:101.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HzAA7nAIAAGgFAAAOAAAAZHJzL2Uyb0RvYy54bWysVNFu0zAUfUfiHyy/szRt123R0oltFJA2&#13;&#10;htj4gBvHSSwc27OdpuXruba7rgwJECIPlh1fH99z7rk+v9j0kqy5dUKrkuZHE0q4YroWqi3p14fV&#13;&#10;m1NKnAdVg9SKl3TLHb1Yvn51PpqCT3WnZc0tQRDlitGUtPPeFFnmWMd7cEfacIWbjbY9eFzaNqst&#13;&#10;jIjey2w6mSyyUdvaWM24c/j3Om3SZcRvGs78XdM47oksKebm42jjWIUxW55D0VownWC7NOAfsuhB&#13;&#10;KLx0D3UNHshgxS9QvWBWO934I6b7TDeNYDxyQDb55AWb+w4Mj1xQHGf2Mrn/B8s+re/NZ0v85lJv&#13;&#10;sICRhDM3mn1zqE02GlfsYoKmrnAhuhpvdY3VhMHreGLT2D7QR0IEYVDp7V5dvvGE4c9FPp8tpseU&#13;&#10;MNzLp2fzfBb1z6B4Om6s8++57kmYlNRi+SI8rG+cD+lA8RQSbnNainolpIwL21ZX0pI1YKlX8QvV&#13;&#10;xSM/hUlFxpKeLNA8mElv6pJ6K+ItvfDoRSn6kp5Owpfc0XGo36k6OsWDkGmOuFKFe3l0WcoP72Jc&#13;&#10;8VkdNhj03MKOiuQtsO1dJcXjwB+0ueGNT/BStJ3/IlpiBbZMiltJ8DNKaoFOjWGBxTOyM7OaoKx2&#13;&#10;CG33AdM9PZkHPkGcW0AWIoiQsHDtg4mgqPiay4dAP58dh/BuP0t6g2olT1nF2Mu/i91ngvL/vhIv&#13;&#10;I5lWXg/2j+cO44IUyH/nzWDHZEy/qTZYo+DRStdbdKnVqd3xecJJp+13SkZs9ZK6xwEsp0R+VNhL&#13;&#10;Z/l8jmr4uJgfn0xxYQ93qsMdUAyhQl1Iml759J4MBivY4U2piZR+i93RiOjb56x2eWM7R2/unp7w&#13;&#10;XhyuY9TzA7n8AQAA//8DAFBLAwQUAAYACAAAACEA71pm798AAAAOAQAADwAAAGRycy9kb3ducmV2&#13;&#10;LnhtbExPS0/DMAy+I/EfIiNxY0k7sU1d0wkNDcGRgbRr1nhtRB5Vkm6FX493gost6/P3qjeTs+yM&#13;&#10;MZngJRQzAQx9G7TxnYTPj93DCljKymtlg0cJ35hg09ze1KrS4eLf8bzPHSMRnyoloc95qDhPbY9O&#13;&#10;pVkY0BN2CtGpTGfsuI7qQuLO8lKIBXfKeHLo1YDbHtuv/egoBvKXn3k4jLt5+3qIJ7Pt3qyR8v5u&#13;&#10;el7TeFoDyzjlPwZcOxARGgp2DKPXiVkJC7GkTwlLWldYlKsS2FFCWRSPwJua/6/R/AIAAP//AwBQ&#13;&#10;SwECLQAUAAYACAAAACEAtoM4kv4AAADhAQAAEwAAAAAAAAAAAAAAAAAAAAAAW0NvbnRlbnRfVHlw&#13;&#10;ZXNdLnhtbFBLAQItABQABgAIAAAAIQA4/SH/1gAAAJQBAAALAAAAAAAAAAAAAAAAAC8BAABfcmVs&#13;&#10;cy8ucmVsc1BLAQItABQABgAIAAAAIQAHzAA7nAIAAGgFAAAOAAAAAAAAAAAAAAAAAC4CAABkcnMv&#13;&#10;ZTJvRG9jLnhtbFBLAQItABQABgAIAAAAIQDvWmbv3wAAAA4BAAAPAAAAAAAAAAAAAAAAAPYEAABk&#13;&#10;cnMvZG93bnJldi54bWxQSwUGAAAAAAQABADzAAAAAgYAAAAA&#13;&#10;">
                <v:shadow opacity=".5" offset="-6pt,6pt"/>
                <o:extrusion v:ext="view" backdepth="1in" color="white" on="t" viewpoint="-34.72222mm" viewpointorigin="-.5" skewangle="-45" lightposition="-50000" lightposition2="50000"/>
                <v:textbox>
                  <w:txbxContent>
                    <w:p w14:paraId="1D19C4F5" w14:textId="77777777" w:rsidR="006F7472" w:rsidRPr="00EF622A" w:rsidRDefault="006F7472" w:rsidP="006F7472">
                      <w:pPr>
                        <w:jc w:val="center"/>
                        <w:rPr>
                          <w:sz w:val="28"/>
                          <w:szCs w:val="28"/>
                        </w:rPr>
                      </w:pPr>
                      <w:r w:rsidRPr="00EF622A">
                        <w:rPr>
                          <w:rFonts w:ascii="Papyrus" w:hAnsi="Papyrus"/>
                          <w:sz w:val="28"/>
                          <w:szCs w:val="28"/>
                        </w:rPr>
                        <w:t>Founded upon Montessori philosophy, the mission of Mountain West Montessori Academy is to facilitate student-centered learning and intellectual curiosity through an individualized and interdisciplinary curriculum, hands-on experience, and community involvement.</w:t>
                      </w:r>
                    </w:p>
                    <w:p w14:paraId="00A5AF7E" w14:textId="77777777" w:rsidR="007B5023" w:rsidRPr="006F7472" w:rsidRDefault="007B5023" w:rsidP="006F7472">
                      <w:pPr>
                        <w:rPr>
                          <w:szCs w:val="28"/>
                        </w:rPr>
                      </w:pPr>
                    </w:p>
                  </w:txbxContent>
                </v:textbox>
              </v:shape>
            </w:pict>
          </mc:Fallback>
        </mc:AlternateContent>
      </w:r>
    </w:p>
    <w:p w14:paraId="7FDE62C4" w14:textId="77777777" w:rsidR="006C278B" w:rsidRPr="00E26B55" w:rsidRDefault="006C278B" w:rsidP="00E26B55">
      <w:pPr>
        <w:jc w:val="center"/>
        <w:rPr>
          <w:rFonts w:ascii="Bookman Old Style" w:hAnsi="Bookman Old Style"/>
          <w:b/>
          <w:bCs/>
          <w:noProof/>
          <w:sz w:val="16"/>
          <w:szCs w:val="16"/>
        </w:rPr>
      </w:pPr>
    </w:p>
    <w:p w14:paraId="117FFE34" w14:textId="77777777" w:rsidR="00CA1749" w:rsidRPr="00E26B55" w:rsidRDefault="00CA1749" w:rsidP="00E26B55">
      <w:pPr>
        <w:jc w:val="center"/>
        <w:rPr>
          <w:rFonts w:ascii="Bookman Old Style" w:hAnsi="Bookman Old Style"/>
          <w:b/>
          <w:bCs/>
          <w:noProof/>
          <w:sz w:val="16"/>
          <w:szCs w:val="16"/>
        </w:rPr>
      </w:pPr>
    </w:p>
    <w:p w14:paraId="7647D440" w14:textId="77777777" w:rsidR="00CA1749" w:rsidRPr="00E26B55" w:rsidRDefault="00CA1749" w:rsidP="00E26B55">
      <w:pPr>
        <w:jc w:val="center"/>
        <w:rPr>
          <w:rFonts w:ascii="Bookman Old Style" w:hAnsi="Bookman Old Style"/>
          <w:b/>
          <w:bCs/>
          <w:noProof/>
          <w:sz w:val="16"/>
          <w:szCs w:val="16"/>
        </w:rPr>
      </w:pPr>
    </w:p>
    <w:p w14:paraId="3CA68067" w14:textId="77777777" w:rsidR="00CA1749" w:rsidRPr="00E26B55" w:rsidRDefault="00CA1749" w:rsidP="00E26B55">
      <w:pPr>
        <w:jc w:val="center"/>
        <w:rPr>
          <w:rFonts w:ascii="Bookman Old Style" w:hAnsi="Bookman Old Style"/>
          <w:b/>
          <w:bCs/>
          <w:noProof/>
          <w:sz w:val="16"/>
          <w:szCs w:val="16"/>
        </w:rPr>
      </w:pPr>
    </w:p>
    <w:p w14:paraId="5A98D1A6" w14:textId="77777777" w:rsidR="00CA1749" w:rsidRPr="00E26B55" w:rsidRDefault="00CA1749" w:rsidP="00E26B55">
      <w:pPr>
        <w:jc w:val="center"/>
        <w:rPr>
          <w:rFonts w:ascii="Bookman Old Style" w:hAnsi="Bookman Old Style"/>
          <w:b/>
          <w:bCs/>
          <w:noProof/>
          <w:sz w:val="16"/>
          <w:szCs w:val="16"/>
        </w:rPr>
      </w:pPr>
    </w:p>
    <w:p w14:paraId="33AFAC2A" w14:textId="77777777" w:rsidR="00CA1749" w:rsidRPr="00E26B55" w:rsidRDefault="00CA1749" w:rsidP="00E26B55">
      <w:pPr>
        <w:jc w:val="center"/>
        <w:rPr>
          <w:rFonts w:ascii="Bookman Old Style" w:hAnsi="Bookman Old Style"/>
          <w:b/>
          <w:bCs/>
          <w:noProof/>
          <w:sz w:val="16"/>
          <w:szCs w:val="16"/>
        </w:rPr>
      </w:pPr>
    </w:p>
    <w:p w14:paraId="756C9F72" w14:textId="77777777" w:rsidR="00CA1749" w:rsidRPr="00E26B55" w:rsidRDefault="00CA1749" w:rsidP="00E26B55">
      <w:pPr>
        <w:jc w:val="center"/>
        <w:rPr>
          <w:rFonts w:ascii="Bookman Old Style" w:hAnsi="Bookman Old Style"/>
          <w:b/>
          <w:bCs/>
          <w:noProof/>
          <w:sz w:val="16"/>
          <w:szCs w:val="16"/>
        </w:rPr>
      </w:pPr>
    </w:p>
    <w:p w14:paraId="632DD099" w14:textId="77777777" w:rsidR="00CA1749" w:rsidRPr="00E26B55" w:rsidRDefault="00CA1749" w:rsidP="00E26B55">
      <w:pPr>
        <w:jc w:val="center"/>
        <w:rPr>
          <w:rFonts w:ascii="Bookman Old Style" w:hAnsi="Bookman Old Style"/>
          <w:b/>
          <w:bCs/>
          <w:noProof/>
          <w:sz w:val="16"/>
          <w:szCs w:val="16"/>
        </w:rPr>
      </w:pPr>
    </w:p>
    <w:p w14:paraId="6FA864E8" w14:textId="77777777" w:rsidR="00CA1749" w:rsidRPr="00E26B55" w:rsidRDefault="00CA1749" w:rsidP="00E26B55">
      <w:pPr>
        <w:jc w:val="center"/>
        <w:rPr>
          <w:rFonts w:ascii="Bookman Old Style" w:hAnsi="Bookman Old Style"/>
          <w:b/>
          <w:bCs/>
          <w:noProof/>
          <w:sz w:val="16"/>
          <w:szCs w:val="16"/>
        </w:rPr>
      </w:pPr>
    </w:p>
    <w:p w14:paraId="2A3404A1" w14:textId="77777777" w:rsidR="00CA1749" w:rsidRDefault="00CA1749" w:rsidP="00E26B55">
      <w:pPr>
        <w:jc w:val="center"/>
        <w:rPr>
          <w:rFonts w:ascii="Bookman Old Style" w:hAnsi="Bookman Old Style"/>
          <w:b/>
          <w:bCs/>
          <w:noProof/>
          <w:sz w:val="16"/>
          <w:szCs w:val="16"/>
        </w:rPr>
      </w:pPr>
    </w:p>
    <w:p w14:paraId="370911C4" w14:textId="77777777" w:rsidR="001954C4" w:rsidRDefault="001954C4" w:rsidP="00E26B55">
      <w:pPr>
        <w:jc w:val="center"/>
        <w:rPr>
          <w:rFonts w:ascii="Bookman Old Style" w:hAnsi="Bookman Old Style"/>
          <w:b/>
          <w:bCs/>
          <w:noProof/>
          <w:sz w:val="16"/>
          <w:szCs w:val="16"/>
        </w:rPr>
      </w:pPr>
    </w:p>
    <w:p w14:paraId="49EE691B" w14:textId="77777777" w:rsidR="007C735C" w:rsidRPr="00E26B55" w:rsidRDefault="007C735C" w:rsidP="00E26B55">
      <w:pPr>
        <w:jc w:val="center"/>
        <w:rPr>
          <w:rFonts w:ascii="Bookman Old Style" w:hAnsi="Bookman Old Style"/>
          <w:b/>
          <w:bCs/>
          <w:noProof/>
          <w:sz w:val="16"/>
          <w:szCs w:val="16"/>
        </w:rPr>
      </w:pPr>
    </w:p>
    <w:p w14:paraId="4400438B" w14:textId="22F719CC" w:rsidR="006C278B" w:rsidRPr="005F0C3C" w:rsidRDefault="00274CFC" w:rsidP="00AF1FE6">
      <w:pPr>
        <w:jc w:val="center"/>
        <w:rPr>
          <w:rFonts w:ascii="Candara" w:hAnsi="Candara"/>
          <w:b/>
          <w:bCs/>
          <w:noProof/>
          <w:sz w:val="104"/>
          <w:szCs w:val="104"/>
        </w:rPr>
      </w:pPr>
      <w:r>
        <w:rPr>
          <w:rFonts w:ascii="Bookman Old Style" w:hAnsi="Bookman Old Style"/>
          <w:b/>
          <w:bCs/>
          <w:noProof/>
          <w:sz w:val="104"/>
          <w:szCs w:val="104"/>
        </w:rPr>
        <w:t xml:space="preserve">April </w:t>
      </w:r>
      <w:r w:rsidR="00393B3C">
        <w:rPr>
          <w:rFonts w:ascii="Bookman Old Style" w:hAnsi="Bookman Old Style"/>
          <w:b/>
          <w:bCs/>
          <w:noProof/>
          <w:sz w:val="104"/>
          <w:szCs w:val="104"/>
        </w:rPr>
        <w:t>2</w:t>
      </w:r>
      <w:r w:rsidR="002F68A7">
        <w:rPr>
          <w:rFonts w:ascii="Bookman Old Style" w:hAnsi="Bookman Old Style"/>
          <w:b/>
          <w:bCs/>
          <w:noProof/>
          <w:sz w:val="104"/>
          <w:szCs w:val="104"/>
        </w:rPr>
        <w:t>4</w:t>
      </w:r>
      <w:r w:rsidR="007B44D5">
        <w:rPr>
          <w:rFonts w:ascii="Bookman Old Style" w:hAnsi="Bookman Old Style"/>
          <w:b/>
          <w:bCs/>
          <w:noProof/>
          <w:sz w:val="104"/>
          <w:szCs w:val="104"/>
        </w:rPr>
        <w:t>, 2023</w:t>
      </w:r>
    </w:p>
    <w:p w14:paraId="592BFB12" w14:textId="77777777" w:rsidR="006C278B" w:rsidRDefault="006C278B" w:rsidP="00E26B55">
      <w:pPr>
        <w:rPr>
          <w:rFonts w:ascii="Candara" w:hAnsi="Candara"/>
          <w:b/>
          <w:bCs/>
          <w:noProof/>
          <w:sz w:val="16"/>
          <w:szCs w:val="16"/>
        </w:rPr>
      </w:pPr>
    </w:p>
    <w:p w14:paraId="61860EB4" w14:textId="77777777" w:rsidR="00AF1FE6" w:rsidRDefault="00AF1FE6" w:rsidP="00E26B55">
      <w:pPr>
        <w:rPr>
          <w:rFonts w:ascii="Candara" w:hAnsi="Candara"/>
          <w:b/>
          <w:bCs/>
          <w:noProof/>
          <w:sz w:val="16"/>
          <w:szCs w:val="16"/>
        </w:rPr>
        <w:sectPr w:rsidR="00AF1FE6" w:rsidSect="00F40C69">
          <w:footerReference w:type="default" r:id="rId9"/>
          <w:pgSz w:w="12240" w:h="15840" w:code="1"/>
          <w:pgMar w:top="1440" w:right="720" w:bottom="1440" w:left="720" w:header="720" w:footer="720" w:gutter="0"/>
          <w:pgBorders w:display="firstPage" w:offsetFrom="page">
            <w:top w:val="thinThickThinSmallGap" w:sz="24" w:space="24" w:color="4A0C32"/>
            <w:left w:val="thinThickThinSmallGap" w:sz="24" w:space="24" w:color="4A0C32"/>
            <w:bottom w:val="thinThickThinSmallGap" w:sz="24" w:space="24" w:color="4A0C32"/>
            <w:right w:val="thinThickThinSmallGap" w:sz="24" w:space="24" w:color="4A0C32"/>
          </w:pgBorders>
          <w:cols w:space="720"/>
          <w:titlePg/>
          <w:docGrid w:linePitch="360"/>
        </w:sectPr>
      </w:pPr>
    </w:p>
    <w:p w14:paraId="0816335D" w14:textId="77777777" w:rsidR="00E11834" w:rsidRPr="00E11834" w:rsidRDefault="00E11834" w:rsidP="00E11834">
      <w:pPr>
        <w:tabs>
          <w:tab w:val="left" w:pos="6210"/>
        </w:tabs>
        <w:autoSpaceDE w:val="0"/>
        <w:autoSpaceDN w:val="0"/>
        <w:adjustRightInd w:val="0"/>
        <w:rPr>
          <w:b/>
          <w:sz w:val="32"/>
          <w:szCs w:val="32"/>
        </w:rPr>
      </w:pPr>
      <w:r w:rsidRPr="00E11834">
        <w:rPr>
          <w:noProof/>
        </w:rPr>
        <w:lastRenderedPageBreak/>
        <w:drawing>
          <wp:anchor distT="0" distB="0" distL="114300" distR="114300" simplePos="0" relativeHeight="251678720" behindDoc="1" locked="0" layoutInCell="1" allowOverlap="1" wp14:anchorId="4774B0DB" wp14:editId="62B19391">
            <wp:simplePos x="0" y="0"/>
            <wp:positionH relativeFrom="margin">
              <wp:posOffset>4215977</wp:posOffset>
            </wp:positionH>
            <wp:positionV relativeFrom="margin">
              <wp:posOffset>-152400</wp:posOffset>
            </wp:positionV>
            <wp:extent cx="1951935" cy="1097280"/>
            <wp:effectExtent l="0" t="0" r="0" b="0"/>
            <wp:wrapNone/>
            <wp:docPr id="16" name="Picture 16" descr="A picture containing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picture containing arrow&#10;&#10;Description automatically generated"/>
                    <pic:cNvPicPr>
                      <a:picLocks noChangeAspect="1" noChangeArrowheads="1"/>
                    </pic:cNvPicPr>
                  </pic:nvPicPr>
                  <pic:blipFill>
                    <a:blip r:embed="rId10" cstate="print"/>
                    <a:stretch>
                      <a:fillRect/>
                    </a:stretch>
                  </pic:blipFill>
                  <pic:spPr bwMode="auto">
                    <a:xfrm>
                      <a:off x="0" y="0"/>
                      <a:ext cx="1951935" cy="1097280"/>
                    </a:xfrm>
                    <a:prstGeom prst="rect">
                      <a:avLst/>
                    </a:prstGeom>
                    <a:noFill/>
                    <a:ln w="9525">
                      <a:noFill/>
                      <a:miter lim="800000"/>
                      <a:headEnd/>
                      <a:tailEnd/>
                    </a:ln>
                  </pic:spPr>
                </pic:pic>
              </a:graphicData>
            </a:graphic>
          </wp:anchor>
        </w:drawing>
      </w:r>
      <w:r w:rsidRPr="00E11834">
        <w:rPr>
          <w:b/>
          <w:noProof/>
          <w:sz w:val="32"/>
          <w:szCs w:val="32"/>
        </w:rPr>
        <w:t>Mountain West Montessori Academy</w:t>
      </w:r>
    </w:p>
    <w:p w14:paraId="56BD3DD1" w14:textId="77777777" w:rsidR="00E11834" w:rsidRPr="00E11834" w:rsidRDefault="00E11834" w:rsidP="00E11834">
      <w:pPr>
        <w:autoSpaceDE w:val="0"/>
        <w:autoSpaceDN w:val="0"/>
        <w:adjustRightInd w:val="0"/>
        <w:rPr>
          <w:b/>
          <w:sz w:val="32"/>
          <w:szCs w:val="32"/>
        </w:rPr>
      </w:pPr>
      <w:r w:rsidRPr="00E11834">
        <w:rPr>
          <w:b/>
          <w:sz w:val="32"/>
          <w:szCs w:val="32"/>
        </w:rPr>
        <w:t>Board Meeting Agenda</w:t>
      </w:r>
    </w:p>
    <w:p w14:paraId="34F95C42" w14:textId="77777777" w:rsidR="00E11834" w:rsidRPr="00E11834" w:rsidRDefault="00E11834" w:rsidP="00E11834">
      <w:pPr>
        <w:autoSpaceDE w:val="0"/>
        <w:autoSpaceDN w:val="0"/>
        <w:adjustRightInd w:val="0"/>
        <w:rPr>
          <w:b/>
          <w:sz w:val="32"/>
          <w:szCs w:val="32"/>
        </w:rPr>
      </w:pPr>
      <w:r w:rsidRPr="00E11834">
        <w:rPr>
          <w:b/>
          <w:sz w:val="32"/>
          <w:szCs w:val="32"/>
        </w:rPr>
        <w:t>Monday, April 24, 2023</w:t>
      </w:r>
    </w:p>
    <w:p w14:paraId="5D5527F1" w14:textId="77777777" w:rsidR="00E11834" w:rsidRPr="00E11834" w:rsidRDefault="00E11834" w:rsidP="00E11834">
      <w:pPr>
        <w:autoSpaceDE w:val="0"/>
        <w:autoSpaceDN w:val="0"/>
        <w:adjustRightInd w:val="0"/>
        <w:rPr>
          <w:sz w:val="20"/>
          <w:szCs w:val="20"/>
        </w:rPr>
      </w:pPr>
      <w:r w:rsidRPr="00E11834">
        <w:rPr>
          <w:b/>
          <w:sz w:val="20"/>
          <w:szCs w:val="20"/>
        </w:rPr>
        <w:t>Location</w:t>
      </w:r>
      <w:r w:rsidRPr="00E11834">
        <w:rPr>
          <w:sz w:val="20"/>
          <w:szCs w:val="20"/>
        </w:rPr>
        <w:t xml:space="preserve">:  MWMA Library, 4125 W. </w:t>
      </w:r>
      <w:proofErr w:type="spellStart"/>
      <w:r w:rsidRPr="00E11834">
        <w:rPr>
          <w:sz w:val="20"/>
          <w:szCs w:val="20"/>
        </w:rPr>
        <w:t>Foxview</w:t>
      </w:r>
      <w:proofErr w:type="spellEnd"/>
      <w:r w:rsidRPr="00E11834">
        <w:rPr>
          <w:sz w:val="20"/>
          <w:szCs w:val="20"/>
        </w:rPr>
        <w:t xml:space="preserve"> Drive, South Jordan, UT 84009</w:t>
      </w:r>
    </w:p>
    <w:p w14:paraId="26EA2BD5" w14:textId="77777777" w:rsidR="00E11834" w:rsidRPr="00E11834" w:rsidRDefault="00E11834" w:rsidP="00E11834">
      <w:pPr>
        <w:autoSpaceDE w:val="0"/>
        <w:autoSpaceDN w:val="0"/>
        <w:adjustRightInd w:val="0"/>
        <w:rPr>
          <w:sz w:val="20"/>
          <w:szCs w:val="20"/>
        </w:rPr>
      </w:pPr>
    </w:p>
    <w:p w14:paraId="00A057B6" w14:textId="77777777" w:rsidR="00E11834" w:rsidRPr="00E11834" w:rsidRDefault="00E11834" w:rsidP="00E11834">
      <w:pPr>
        <w:spacing w:line="300" w:lineRule="atLeast"/>
        <w:jc w:val="both"/>
        <w:rPr>
          <w:color w:val="39394D"/>
          <w:sz w:val="20"/>
          <w:szCs w:val="20"/>
        </w:rPr>
      </w:pPr>
      <w:r w:rsidRPr="00E11834">
        <w:rPr>
          <w:b/>
          <w:bCs/>
          <w:sz w:val="20"/>
          <w:szCs w:val="20"/>
          <w:highlight w:val="yellow"/>
        </w:rPr>
        <w:t>Zoom Link:</w:t>
      </w:r>
      <w:r w:rsidRPr="00E11834">
        <w:rPr>
          <w:sz w:val="20"/>
          <w:szCs w:val="20"/>
          <w:highlight w:val="yellow"/>
        </w:rPr>
        <w:t xml:space="preserve">  </w:t>
      </w:r>
      <w:hyperlink r:id="rId11" w:history="1">
        <w:r w:rsidRPr="00E11834">
          <w:rPr>
            <w:color w:val="0000FF" w:themeColor="hyperlink"/>
            <w:sz w:val="20"/>
            <w:szCs w:val="20"/>
            <w:highlight w:val="yellow"/>
            <w:u w:val="single"/>
          </w:rPr>
          <w:t>https://us02web.zoom.us/j/82613862448?from=addon</w:t>
        </w:r>
      </w:hyperlink>
    </w:p>
    <w:p w14:paraId="22517F9D" w14:textId="77777777" w:rsidR="00E11834" w:rsidRPr="00E11834" w:rsidRDefault="00E11834" w:rsidP="00E11834">
      <w:pPr>
        <w:autoSpaceDE w:val="0"/>
        <w:autoSpaceDN w:val="0"/>
        <w:adjustRightInd w:val="0"/>
        <w:jc w:val="both"/>
        <w:rPr>
          <w:sz w:val="20"/>
          <w:szCs w:val="20"/>
          <w:highlight w:val="yellow"/>
        </w:rPr>
      </w:pPr>
      <w:r w:rsidRPr="00E11834">
        <w:rPr>
          <w:b/>
          <w:bCs/>
          <w:sz w:val="20"/>
          <w:szCs w:val="20"/>
          <w:highlight w:val="yellow"/>
        </w:rPr>
        <w:t>Meeting ID:</w:t>
      </w:r>
      <w:r w:rsidRPr="00E11834">
        <w:rPr>
          <w:sz w:val="20"/>
          <w:szCs w:val="20"/>
          <w:highlight w:val="yellow"/>
        </w:rPr>
        <w:t xml:space="preserve">  826 1386 2448</w:t>
      </w:r>
    </w:p>
    <w:p w14:paraId="2B99811B" w14:textId="77777777" w:rsidR="00E11834" w:rsidRPr="00E11834" w:rsidRDefault="00E11834" w:rsidP="00E11834">
      <w:pPr>
        <w:autoSpaceDE w:val="0"/>
        <w:autoSpaceDN w:val="0"/>
        <w:adjustRightInd w:val="0"/>
        <w:jc w:val="both"/>
        <w:rPr>
          <w:sz w:val="20"/>
          <w:szCs w:val="20"/>
        </w:rPr>
      </w:pPr>
      <w:r w:rsidRPr="00E11834">
        <w:rPr>
          <w:b/>
          <w:bCs/>
          <w:sz w:val="20"/>
          <w:szCs w:val="20"/>
          <w:highlight w:val="yellow"/>
        </w:rPr>
        <w:t>Mobile</w:t>
      </w:r>
      <w:proofErr w:type="gramStart"/>
      <w:r w:rsidRPr="00E11834">
        <w:rPr>
          <w:b/>
          <w:bCs/>
          <w:sz w:val="20"/>
          <w:szCs w:val="20"/>
          <w:highlight w:val="yellow"/>
        </w:rPr>
        <w:t>:</w:t>
      </w:r>
      <w:r w:rsidRPr="00E11834">
        <w:rPr>
          <w:sz w:val="20"/>
          <w:szCs w:val="20"/>
          <w:highlight w:val="yellow"/>
        </w:rPr>
        <w:t xml:space="preserve">  (</w:t>
      </w:r>
      <w:proofErr w:type="gramEnd"/>
      <w:r w:rsidRPr="00E11834">
        <w:rPr>
          <w:sz w:val="20"/>
          <w:szCs w:val="20"/>
          <w:highlight w:val="yellow"/>
        </w:rPr>
        <w:t>669) 900-9128</w:t>
      </w:r>
    </w:p>
    <w:p w14:paraId="3AFAAA56" w14:textId="77777777" w:rsidR="00E11834" w:rsidRPr="00E11834" w:rsidRDefault="00E11834" w:rsidP="00E11834">
      <w:pPr>
        <w:autoSpaceDE w:val="0"/>
        <w:autoSpaceDN w:val="0"/>
        <w:adjustRightInd w:val="0"/>
        <w:rPr>
          <w:sz w:val="20"/>
          <w:szCs w:val="20"/>
        </w:rPr>
      </w:pPr>
    </w:p>
    <w:p w14:paraId="3D6565F1" w14:textId="77777777" w:rsidR="00E11834" w:rsidRPr="00E11834" w:rsidRDefault="00E11834" w:rsidP="00E11834">
      <w:pPr>
        <w:autoSpaceDE w:val="0"/>
        <w:autoSpaceDN w:val="0"/>
        <w:adjustRightInd w:val="0"/>
        <w:rPr>
          <w:sz w:val="20"/>
          <w:szCs w:val="20"/>
        </w:rPr>
      </w:pPr>
      <w:r w:rsidRPr="00E11834">
        <w:rPr>
          <w:b/>
          <w:sz w:val="20"/>
          <w:szCs w:val="20"/>
        </w:rPr>
        <w:t>NOTE:</w:t>
      </w:r>
      <w:r w:rsidRPr="00E11834">
        <w:rPr>
          <w:sz w:val="20"/>
          <w:szCs w:val="20"/>
        </w:rPr>
        <w:t xml:space="preserve">  It is possible that the MWMA Board of Directors may be utilizing an electronic meeting component with one or more of their members.</w:t>
      </w:r>
    </w:p>
    <w:p w14:paraId="7604B5A6" w14:textId="77777777" w:rsidR="00E11834" w:rsidRPr="00E11834" w:rsidRDefault="00E11834" w:rsidP="00E11834">
      <w:pPr>
        <w:autoSpaceDE w:val="0"/>
        <w:autoSpaceDN w:val="0"/>
        <w:adjustRightInd w:val="0"/>
        <w:rPr>
          <w:sz w:val="20"/>
          <w:szCs w:val="20"/>
        </w:rPr>
      </w:pPr>
      <w:r w:rsidRPr="00E11834">
        <w:rPr>
          <w:noProof/>
        </w:rPr>
        <mc:AlternateContent>
          <mc:Choice Requires="wps">
            <w:drawing>
              <wp:anchor distT="0" distB="0" distL="114300" distR="114300" simplePos="0" relativeHeight="251679744" behindDoc="0" locked="0" layoutInCell="1" allowOverlap="1" wp14:anchorId="51770747" wp14:editId="5E5F1452">
                <wp:simplePos x="0" y="0"/>
                <wp:positionH relativeFrom="column">
                  <wp:posOffset>-15240</wp:posOffset>
                </wp:positionH>
                <wp:positionV relativeFrom="paragraph">
                  <wp:posOffset>259080</wp:posOffset>
                </wp:positionV>
                <wp:extent cx="5969000" cy="805815"/>
                <wp:effectExtent l="0" t="0" r="0" b="0"/>
                <wp:wrapThrough wrapText="bothSides">
                  <wp:wrapPolygon edited="0">
                    <wp:start x="-69" y="0"/>
                    <wp:lineTo x="-69" y="20834"/>
                    <wp:lineTo x="21669" y="20834"/>
                    <wp:lineTo x="21669" y="0"/>
                    <wp:lineTo x="-69" y="0"/>
                  </wp:wrapPolygon>
                </wp:wrapThrough>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69000" cy="805815"/>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BBDB6B0" w14:textId="77777777" w:rsidR="00E11834" w:rsidRPr="003E087C" w:rsidRDefault="00E11834" w:rsidP="00E11834">
                            <w:pPr>
                              <w:jc w:val="center"/>
                              <w:rPr>
                                <w:rFonts w:ascii="Candara" w:hAnsi="Candara"/>
                                <w:i/>
                              </w:rPr>
                            </w:pPr>
                            <w:r w:rsidRPr="003E087C">
                              <w:rPr>
                                <w:rFonts w:ascii="Candara" w:hAnsi="Candara" w:cs="Futura"/>
                                <w:i/>
                              </w:rPr>
                              <w:t>Founded upon Montessori philosophy, the mission of Mountain West Montessori Academy is to facilitate student-centered learning and intellectual curiosity through an individualized and interdisciplinary curriculum, hands-on experience, and community involvement.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770747" id="_x0000_s1027" type="#_x0000_t202" style="position:absolute;margin-left:-1.2pt;margin-top:20.4pt;width:470pt;height:63.4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3rtkCAIAAP4DAAAOAAAAZHJzL2Uyb0RvYy54bWysU9Fu2yAUfZ+0f0C8L7a7pkqsONXWrtOk&#13;&#10;rpvU9QMw4BgNuAxI7Ozrd8FuGm1v1XhAXLgc7jn3sLkejSYH6YMC29BqUVIiLQeh7K6hTz/u3q0o&#13;&#10;CZFZwTRY2dCjDPR6+/bNZnC1vIAetJCeIIgN9eAa2sfo6qIIvJeGhQU4afGwA29YxNDvCuHZgOhG&#13;&#10;FxdleVUM4IXzwGUIuHs7HdJtxu86yeO3rgsyEt1QrC3m2ee5TXOx3bB655nrFZ/LYK+owjBl8dET&#13;&#10;1C2LjOy9+gfKKO4hQBcXHEwBXae4zByQTVX+xeaxZ05mLihOcCeZwv+D5Q+HR/fdkzh+hBEbmEkE&#13;&#10;dw/8Z0BtisGFes5JmoY6pOx2+AoCu8n2EfKNsfMm0UdCBGFQ6eNJXTlGwnFzub5alyUecTxblctV&#13;&#10;tUzyF6x+vu18iJ8lGJIWDfXYvYzODvchTqnPKekxC3dK69xBbcnQ0PerKuMbJxoqWj2RAa1ESkxX&#13;&#10;gt+1N9qTA0t+yGOuIZynGRXRlVqZVGgak096ycQnK/KLkSk9rZGAtrNUSZ1Jpzi2I1FYR5XuJuVa&#13;&#10;EEfUzsNkQvw0uOjB/6ZkQAM2NPzaMy8p0V8sdnhdXV4mx54H/jxozwNmOUI1NFIyLW/i5PK982rX&#13;&#10;40tTay18wJ51Ksv5UtVcPposN2T+EMnF53HOevm22z8AAAD//wMAUEsDBBQABgAIAAAAIQBPG2c5&#13;&#10;5QAAAA4BAAAPAAAAZHJzL2Rvd25yZXYueG1sTI/NTsMwEITvSLyDtUjcWpu0Skoap0IgBFRcCD+C&#13;&#10;mxtvk4jYDrbThrdnOcFlpdXMzs5XbCbTswP60Dkr4WIugKGtne5sI+Hl+Xa2Ahaislr1zqKEbwyw&#13;&#10;KU9PCpVrd7RPeKhiwyjEhlxJaGMccs5D3aJRYe4GtKTtnTcq0uobrr06UrjpeSJEyo3qLH1o1YDX&#13;&#10;Ldaf1WgkvIrq430/ptPqziX3fvHwVb09bqU8P5tu1jSu1sAiTvHvAn4ZqD+UVGznRqsD6yXMkiU5&#13;&#10;JSwFYZB+uchSYDsyplkGvCz4f4zyBwAA//8DAFBLAQItABQABgAIAAAAIQC2gziS/gAAAOEBAAAT&#13;&#10;AAAAAAAAAAAAAAAAAAAAAABbQ29udGVudF9UeXBlc10ueG1sUEsBAi0AFAAGAAgAAAAhADj9If/W&#13;&#10;AAAAlAEAAAsAAAAAAAAAAAAAAAAALwEAAF9yZWxzLy5yZWxzUEsBAi0AFAAGAAgAAAAhAJHeu2QI&#13;&#10;AgAA/gMAAA4AAAAAAAAAAAAAAAAALgIAAGRycy9lMm9Eb2MueG1sUEsBAi0AFAAGAAgAAAAhAE8b&#13;&#10;ZznlAAAADgEAAA8AAAAAAAAAAAAAAAAAYgQAAGRycy9kb3ducmV2LnhtbFBLBQYAAAAABAAEAPMA&#13;&#10;AAB0BQAAAAA=&#13;&#10;" filled="f" strokeweight="3pt">
                <v:stroke linestyle="thinThin"/>
                <v:path arrowok="t"/>
                <v:textbox inset=",7.2pt,,7.2pt">
                  <w:txbxContent>
                    <w:p w14:paraId="0BBDB6B0" w14:textId="77777777" w:rsidR="00E11834" w:rsidRPr="003E087C" w:rsidRDefault="00E11834" w:rsidP="00E11834">
                      <w:pPr>
                        <w:jc w:val="center"/>
                        <w:rPr>
                          <w:rFonts w:ascii="Candara" w:hAnsi="Candara"/>
                          <w:i/>
                        </w:rPr>
                      </w:pPr>
                      <w:r w:rsidRPr="003E087C">
                        <w:rPr>
                          <w:rFonts w:ascii="Candara" w:hAnsi="Candara" w:cs="Futura"/>
                          <w:i/>
                        </w:rPr>
                        <w:t>Founded upon Montessori philosophy, the mission of Mountain West Montessori Academy is to facilitate student-centered learning and intellectual curiosity through an individualized and interdisciplinary curriculum, hands-on experience, and community involvement.</w:t>
                      </w:r>
                    </w:p>
                  </w:txbxContent>
                </v:textbox>
                <w10:wrap type="through"/>
              </v:shape>
            </w:pict>
          </mc:Fallback>
        </mc:AlternateContent>
      </w:r>
    </w:p>
    <w:p w14:paraId="2DB99F1C" w14:textId="77777777" w:rsidR="00E11834" w:rsidRPr="00E11834" w:rsidRDefault="00E11834" w:rsidP="00E11834">
      <w:pPr>
        <w:autoSpaceDE w:val="0"/>
        <w:autoSpaceDN w:val="0"/>
        <w:adjustRightInd w:val="0"/>
        <w:rPr>
          <w:sz w:val="20"/>
          <w:szCs w:val="20"/>
        </w:rPr>
      </w:pPr>
    </w:p>
    <w:p w14:paraId="4519CE1D" w14:textId="77777777" w:rsidR="00E11834" w:rsidRPr="00E11834" w:rsidRDefault="00E11834" w:rsidP="00E11834">
      <w:pPr>
        <w:autoSpaceDE w:val="0"/>
        <w:autoSpaceDN w:val="0"/>
        <w:adjustRightInd w:val="0"/>
        <w:spacing w:after="240"/>
        <w:rPr>
          <w:b/>
          <w:bCs/>
          <w:sz w:val="30"/>
          <w:szCs w:val="30"/>
          <w:u w:val="single"/>
        </w:rPr>
      </w:pPr>
      <w:r w:rsidRPr="00E11834">
        <w:rPr>
          <w:b/>
          <w:bCs/>
          <w:sz w:val="30"/>
          <w:szCs w:val="30"/>
          <w:u w:val="single"/>
        </w:rPr>
        <w:t>AGENDA</w:t>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r w:rsidRPr="00E11834">
        <w:rPr>
          <w:b/>
          <w:bCs/>
          <w:sz w:val="30"/>
          <w:szCs w:val="30"/>
          <w:u w:val="single"/>
        </w:rPr>
        <w:tab/>
      </w:r>
    </w:p>
    <w:p w14:paraId="0A04F951" w14:textId="77777777" w:rsidR="00E11834" w:rsidRPr="00E11834" w:rsidRDefault="00E11834" w:rsidP="00E11834">
      <w:pPr>
        <w:autoSpaceDE w:val="0"/>
        <w:autoSpaceDN w:val="0"/>
        <w:adjustRightInd w:val="0"/>
        <w:jc w:val="center"/>
        <w:rPr>
          <w:b/>
          <w:u w:val="single"/>
        </w:rPr>
      </w:pPr>
      <w:r w:rsidRPr="00E11834">
        <w:rPr>
          <w:b/>
          <w:u w:val="single"/>
        </w:rPr>
        <w:t>2022-2023 BOARD PRIORITIES</w:t>
      </w:r>
    </w:p>
    <w:p w14:paraId="7BDD568A" w14:textId="77777777" w:rsidR="00E11834" w:rsidRPr="00E11834" w:rsidRDefault="00E11834" w:rsidP="00E11834">
      <w:pPr>
        <w:jc w:val="center"/>
      </w:pPr>
      <w:r w:rsidRPr="00E11834">
        <w:t>Continue with the Computer Science Trajectory</w:t>
      </w:r>
    </w:p>
    <w:p w14:paraId="754DDC39" w14:textId="77777777" w:rsidR="00E11834" w:rsidRPr="00E11834" w:rsidRDefault="00E11834" w:rsidP="00E11834">
      <w:pPr>
        <w:jc w:val="center"/>
      </w:pPr>
      <w:r w:rsidRPr="00E11834">
        <w:t>Celebrate Teacher Excellence</w:t>
      </w:r>
    </w:p>
    <w:p w14:paraId="47066CB8" w14:textId="77777777" w:rsidR="00E11834" w:rsidRPr="00E11834" w:rsidRDefault="00E11834" w:rsidP="00E11834">
      <w:pPr>
        <w:jc w:val="center"/>
      </w:pPr>
      <w:r w:rsidRPr="00E11834">
        <w:t>Positive Community Communication</w:t>
      </w:r>
    </w:p>
    <w:p w14:paraId="5C85ABFA" w14:textId="77777777" w:rsidR="00E11834" w:rsidRPr="00E11834" w:rsidRDefault="00E11834" w:rsidP="00E11834">
      <w:pPr>
        <w:autoSpaceDE w:val="0"/>
        <w:autoSpaceDN w:val="0"/>
        <w:adjustRightInd w:val="0"/>
      </w:pPr>
    </w:p>
    <w:p w14:paraId="0F238D8F" w14:textId="77777777" w:rsidR="00E11834" w:rsidRPr="00E11834" w:rsidRDefault="00E11834" w:rsidP="00E11834">
      <w:pPr>
        <w:autoSpaceDE w:val="0"/>
        <w:autoSpaceDN w:val="0"/>
        <w:adjustRightInd w:val="0"/>
        <w:rPr>
          <w:b/>
        </w:rPr>
      </w:pPr>
      <w:r w:rsidRPr="00E11834">
        <w:rPr>
          <w:b/>
        </w:rPr>
        <w:t>5:30 PM – INTRODUCTORY ITEMS</w:t>
      </w:r>
    </w:p>
    <w:p w14:paraId="61FA6477" w14:textId="77777777" w:rsidR="00E11834" w:rsidRPr="00E11834" w:rsidRDefault="00E11834" w:rsidP="00E11834">
      <w:pPr>
        <w:numPr>
          <w:ilvl w:val="0"/>
          <w:numId w:val="2"/>
        </w:numPr>
        <w:autoSpaceDE w:val="0"/>
        <w:autoSpaceDN w:val="0"/>
        <w:adjustRightInd w:val="0"/>
        <w:jc w:val="both"/>
      </w:pPr>
      <w:r w:rsidRPr="00E11834">
        <w:t xml:space="preserve">Call to Order – Steve Barnes </w:t>
      </w:r>
      <w:r w:rsidRPr="00E11834">
        <w:rPr>
          <w:sz w:val="16"/>
          <w:szCs w:val="16"/>
        </w:rPr>
        <w:t>(2 minutes)</w:t>
      </w:r>
      <w:r w:rsidRPr="00E11834">
        <w:t xml:space="preserve">  </w:t>
      </w:r>
    </w:p>
    <w:p w14:paraId="5DED07F0" w14:textId="77777777" w:rsidR="00E11834" w:rsidRPr="00E11834" w:rsidRDefault="00E11834" w:rsidP="00E11834">
      <w:pPr>
        <w:numPr>
          <w:ilvl w:val="0"/>
          <w:numId w:val="2"/>
        </w:numPr>
        <w:autoSpaceDE w:val="0"/>
        <w:autoSpaceDN w:val="0"/>
        <w:adjustRightInd w:val="0"/>
        <w:jc w:val="both"/>
      </w:pPr>
      <w:r w:rsidRPr="00E11834">
        <w:t xml:space="preserve">School Mission </w:t>
      </w:r>
      <w:r w:rsidRPr="00E11834">
        <w:rPr>
          <w:sz w:val="16"/>
          <w:szCs w:val="16"/>
        </w:rPr>
        <w:t>(1 minute)</w:t>
      </w:r>
      <w:r w:rsidRPr="00E11834">
        <w:t xml:space="preserve"> </w:t>
      </w:r>
      <w:r w:rsidRPr="00E11834">
        <w:rPr>
          <w:highlight w:val="yellow"/>
        </w:rPr>
        <w:t xml:space="preserve"> </w:t>
      </w:r>
    </w:p>
    <w:p w14:paraId="695672CD" w14:textId="77777777" w:rsidR="00E11834" w:rsidRPr="00E11834" w:rsidRDefault="00E11834" w:rsidP="00E11834">
      <w:pPr>
        <w:numPr>
          <w:ilvl w:val="0"/>
          <w:numId w:val="2"/>
        </w:numPr>
        <w:autoSpaceDE w:val="0"/>
        <w:autoSpaceDN w:val="0"/>
        <w:adjustRightInd w:val="0"/>
        <w:jc w:val="both"/>
      </w:pPr>
      <w:r w:rsidRPr="00E11834">
        <w:t xml:space="preserve">Montessori Mastery </w:t>
      </w:r>
      <w:r w:rsidRPr="00E11834">
        <w:rPr>
          <w:sz w:val="16"/>
          <w:szCs w:val="16"/>
        </w:rPr>
        <w:t>(2 minutes)</w:t>
      </w:r>
      <w:r w:rsidRPr="00E11834">
        <w:t xml:space="preserve">  </w:t>
      </w:r>
    </w:p>
    <w:p w14:paraId="347F22E7" w14:textId="77777777" w:rsidR="00E11834" w:rsidRPr="00E11834" w:rsidRDefault="00E11834" w:rsidP="00E11834">
      <w:pPr>
        <w:autoSpaceDE w:val="0"/>
        <w:autoSpaceDN w:val="0"/>
        <w:adjustRightInd w:val="0"/>
      </w:pPr>
    </w:p>
    <w:p w14:paraId="0C6AB823" w14:textId="77777777" w:rsidR="00E11834" w:rsidRPr="00E11834" w:rsidRDefault="00E11834" w:rsidP="00E11834">
      <w:pPr>
        <w:rPr>
          <w:b/>
        </w:rPr>
      </w:pPr>
      <w:r w:rsidRPr="00E11834">
        <w:rPr>
          <w:b/>
        </w:rPr>
        <w:t>5:35 PM – PUBLIC COMMENT (Items Not on the Agenda – Limit 3 Minutes)</w:t>
      </w:r>
    </w:p>
    <w:p w14:paraId="7526BD60" w14:textId="77777777" w:rsidR="00E11834" w:rsidRPr="00E11834" w:rsidRDefault="00E11834" w:rsidP="00E11834">
      <w:pPr>
        <w:jc w:val="both"/>
      </w:pPr>
    </w:p>
    <w:p w14:paraId="6A3C0196" w14:textId="77777777" w:rsidR="00E11834" w:rsidRPr="00E11834" w:rsidRDefault="00E11834" w:rsidP="00E11834">
      <w:pPr>
        <w:autoSpaceDE w:val="0"/>
        <w:autoSpaceDN w:val="0"/>
        <w:adjustRightInd w:val="0"/>
        <w:jc w:val="both"/>
        <w:rPr>
          <w:bCs/>
          <w:iCs/>
        </w:rPr>
      </w:pPr>
      <w:r w:rsidRPr="00E11834">
        <w:rPr>
          <w:b/>
          <w:bCs/>
        </w:rPr>
        <w:t>5:35 PM – CLOSED SESSION</w:t>
      </w:r>
      <w:r w:rsidRPr="00E11834">
        <w:t xml:space="preserve"> t</w:t>
      </w:r>
      <w:r w:rsidRPr="00E11834">
        <w:rPr>
          <w:bCs/>
          <w:iCs/>
        </w:rPr>
        <w:t xml:space="preserve">o discuss the </w:t>
      </w:r>
      <w:r w:rsidRPr="00E11834">
        <w:t xml:space="preserve">character, professional competence, or physical or mental health of an individual </w:t>
      </w:r>
      <w:r w:rsidRPr="00E11834">
        <w:rPr>
          <w:bCs/>
        </w:rPr>
        <w:t>pursuant to Utah Code 52-4-205(1)(a)</w:t>
      </w:r>
      <w:r w:rsidRPr="00E11834">
        <w:t xml:space="preserve"> </w:t>
      </w:r>
      <w:r w:rsidRPr="00E11834">
        <w:rPr>
          <w:bCs/>
          <w:iCs/>
          <w:sz w:val="16"/>
          <w:szCs w:val="16"/>
        </w:rPr>
        <w:t>(50 minutes)</w:t>
      </w:r>
      <w:r w:rsidRPr="00E11834">
        <w:rPr>
          <w:bCs/>
          <w:iCs/>
        </w:rPr>
        <w:t xml:space="preserve">  </w:t>
      </w:r>
    </w:p>
    <w:p w14:paraId="57CFA57E" w14:textId="77777777" w:rsidR="00E11834" w:rsidRPr="00E11834" w:rsidRDefault="00E11834" w:rsidP="00E11834">
      <w:pPr>
        <w:autoSpaceDE w:val="0"/>
        <w:autoSpaceDN w:val="0"/>
        <w:adjustRightInd w:val="0"/>
      </w:pPr>
    </w:p>
    <w:p w14:paraId="540CBF92" w14:textId="77777777" w:rsidR="00E11834" w:rsidRPr="00E11834" w:rsidRDefault="00E11834" w:rsidP="00E11834">
      <w:pPr>
        <w:autoSpaceDE w:val="0"/>
        <w:autoSpaceDN w:val="0"/>
        <w:adjustRightInd w:val="0"/>
        <w:rPr>
          <w:b/>
          <w:bCs/>
        </w:rPr>
      </w:pPr>
      <w:bookmarkStart w:id="0" w:name="Agenda1"/>
      <w:bookmarkEnd w:id="0"/>
      <w:r w:rsidRPr="00E11834">
        <w:rPr>
          <w:b/>
          <w:bCs/>
        </w:rPr>
        <w:t>6:25 PM – REPORTS</w:t>
      </w:r>
    </w:p>
    <w:p w14:paraId="081E13FE" w14:textId="77777777" w:rsidR="00E11834" w:rsidRPr="00E11834" w:rsidRDefault="00E11834" w:rsidP="00E11834">
      <w:pPr>
        <w:numPr>
          <w:ilvl w:val="0"/>
          <w:numId w:val="2"/>
        </w:numPr>
        <w:autoSpaceDE w:val="0"/>
        <w:autoSpaceDN w:val="0"/>
        <w:adjustRightInd w:val="0"/>
        <w:jc w:val="both"/>
      </w:pPr>
      <w:r w:rsidRPr="00E11834">
        <w:t>Principal</w:t>
      </w:r>
    </w:p>
    <w:p w14:paraId="04F1A37C" w14:textId="4C61C00F" w:rsidR="00E11834" w:rsidRPr="00E11834" w:rsidRDefault="00000000" w:rsidP="00E11834">
      <w:pPr>
        <w:numPr>
          <w:ilvl w:val="1"/>
          <w:numId w:val="19"/>
        </w:numPr>
        <w:autoSpaceDE w:val="0"/>
        <w:autoSpaceDN w:val="0"/>
        <w:adjustRightInd w:val="0"/>
        <w:contextualSpacing/>
      </w:pPr>
      <w:hyperlink w:anchor="Angies_Report" w:history="1">
        <w:r w:rsidR="00E11834" w:rsidRPr="00E11834">
          <w:rPr>
            <w:rStyle w:val="Hyperlink"/>
          </w:rPr>
          <w:t>State of the School</w:t>
        </w:r>
      </w:hyperlink>
      <w:r w:rsidR="00E11834" w:rsidRPr="00E11834">
        <w:t xml:space="preserve"> – Angie Johnson </w:t>
      </w:r>
      <w:r w:rsidR="00E11834" w:rsidRPr="00E11834">
        <w:rPr>
          <w:sz w:val="16"/>
          <w:szCs w:val="16"/>
        </w:rPr>
        <w:t>(25 minutes)</w:t>
      </w:r>
      <w:r w:rsidR="00E11834" w:rsidRPr="00E11834">
        <w:t xml:space="preserve">  </w:t>
      </w:r>
    </w:p>
    <w:p w14:paraId="451985F7" w14:textId="77777777" w:rsidR="00E11834" w:rsidRPr="00E11834" w:rsidRDefault="00E11834" w:rsidP="00E11834">
      <w:pPr>
        <w:numPr>
          <w:ilvl w:val="0"/>
          <w:numId w:val="2"/>
        </w:numPr>
        <w:autoSpaceDE w:val="0"/>
        <w:autoSpaceDN w:val="0"/>
        <w:adjustRightInd w:val="0"/>
        <w:jc w:val="both"/>
      </w:pPr>
      <w:r w:rsidRPr="00E11834">
        <w:t>Board of Directors</w:t>
      </w:r>
    </w:p>
    <w:p w14:paraId="7F353E3A" w14:textId="33CF11BD" w:rsidR="00E11834" w:rsidRPr="00E11834" w:rsidRDefault="00000000" w:rsidP="00E11834">
      <w:pPr>
        <w:numPr>
          <w:ilvl w:val="1"/>
          <w:numId w:val="19"/>
        </w:numPr>
        <w:autoSpaceDE w:val="0"/>
        <w:autoSpaceDN w:val="0"/>
        <w:adjustRightInd w:val="0"/>
        <w:contextualSpacing/>
      </w:pPr>
      <w:hyperlink w:anchor="Financials" w:history="1">
        <w:r w:rsidR="00E11834" w:rsidRPr="00E11834">
          <w:rPr>
            <w:rStyle w:val="Hyperlink"/>
          </w:rPr>
          <w:t>Financial Update</w:t>
        </w:r>
      </w:hyperlink>
      <w:r w:rsidR="00E11834" w:rsidRPr="00E11834">
        <w:t xml:space="preserve"> – Andrew Marx </w:t>
      </w:r>
      <w:r w:rsidR="00E11834" w:rsidRPr="00E11834">
        <w:rPr>
          <w:sz w:val="16"/>
          <w:szCs w:val="16"/>
        </w:rPr>
        <w:t>(2 minutes)</w:t>
      </w:r>
      <w:r w:rsidR="00E11834" w:rsidRPr="00E11834">
        <w:t xml:space="preserve">  </w:t>
      </w:r>
    </w:p>
    <w:p w14:paraId="38A12DAF" w14:textId="77777777" w:rsidR="00E11834" w:rsidRDefault="00E11834" w:rsidP="00E11834">
      <w:pPr>
        <w:autoSpaceDE w:val="0"/>
        <w:autoSpaceDN w:val="0"/>
        <w:adjustRightInd w:val="0"/>
        <w:jc w:val="both"/>
      </w:pPr>
    </w:p>
    <w:p w14:paraId="1A625ABC" w14:textId="77777777" w:rsidR="00E11834" w:rsidRPr="00E11834" w:rsidRDefault="00E11834" w:rsidP="00E11834">
      <w:pPr>
        <w:autoSpaceDE w:val="0"/>
        <w:autoSpaceDN w:val="0"/>
        <w:adjustRightInd w:val="0"/>
        <w:rPr>
          <w:b/>
        </w:rPr>
      </w:pPr>
      <w:r w:rsidRPr="00E11834">
        <w:rPr>
          <w:b/>
        </w:rPr>
        <w:t>6:52 PM – CONSENT ITEMS</w:t>
      </w:r>
    </w:p>
    <w:p w14:paraId="4A3F8EB3" w14:textId="19E2ACBD" w:rsidR="00E11834" w:rsidRPr="00E11834" w:rsidRDefault="00000000" w:rsidP="00E11834">
      <w:pPr>
        <w:numPr>
          <w:ilvl w:val="0"/>
          <w:numId w:val="2"/>
        </w:numPr>
        <w:autoSpaceDE w:val="0"/>
        <w:autoSpaceDN w:val="0"/>
        <w:adjustRightInd w:val="0"/>
      </w:pPr>
      <w:hyperlink w:anchor="Minutes" w:history="1">
        <w:r w:rsidR="00E11834" w:rsidRPr="00E11834">
          <w:rPr>
            <w:rStyle w:val="Hyperlink"/>
          </w:rPr>
          <w:t xml:space="preserve">April 12, </w:t>
        </w:r>
        <w:proofErr w:type="gramStart"/>
        <w:r w:rsidR="00E11834" w:rsidRPr="00E11834">
          <w:rPr>
            <w:rStyle w:val="Hyperlink"/>
          </w:rPr>
          <w:t>2023</w:t>
        </w:r>
        <w:proofErr w:type="gramEnd"/>
        <w:r w:rsidR="00E11834" w:rsidRPr="00E11834">
          <w:rPr>
            <w:rStyle w:val="Hyperlink"/>
          </w:rPr>
          <w:t xml:space="preserve"> Electronic Board Meeting Minutes</w:t>
        </w:r>
      </w:hyperlink>
    </w:p>
    <w:p w14:paraId="03524FE8" w14:textId="77777777" w:rsidR="00E11834" w:rsidRPr="00E11834" w:rsidRDefault="00E11834" w:rsidP="00E11834">
      <w:pPr>
        <w:autoSpaceDE w:val="0"/>
        <w:autoSpaceDN w:val="0"/>
        <w:adjustRightInd w:val="0"/>
      </w:pPr>
    </w:p>
    <w:p w14:paraId="07D039D2" w14:textId="77777777" w:rsidR="00E11834" w:rsidRPr="00E11834" w:rsidRDefault="00E11834" w:rsidP="00E11834">
      <w:pPr>
        <w:autoSpaceDE w:val="0"/>
        <w:autoSpaceDN w:val="0"/>
        <w:adjustRightInd w:val="0"/>
        <w:rPr>
          <w:b/>
        </w:rPr>
      </w:pPr>
      <w:bookmarkStart w:id="1" w:name="Agenda2"/>
      <w:bookmarkEnd w:id="1"/>
      <w:r w:rsidRPr="00E11834">
        <w:rPr>
          <w:b/>
        </w:rPr>
        <w:lastRenderedPageBreak/>
        <w:t>6:53 PM – VOTING ITEMS</w:t>
      </w:r>
    </w:p>
    <w:p w14:paraId="5A46EC28" w14:textId="710CF6D0" w:rsidR="00E11834" w:rsidRPr="00E11834" w:rsidRDefault="00E11834" w:rsidP="00E11834">
      <w:pPr>
        <w:numPr>
          <w:ilvl w:val="0"/>
          <w:numId w:val="2"/>
        </w:numPr>
        <w:autoSpaceDE w:val="0"/>
        <w:autoSpaceDN w:val="0"/>
        <w:adjustRightInd w:val="0"/>
      </w:pPr>
      <w:r w:rsidRPr="00E11834">
        <w:t>Appoint New Board Member</w:t>
      </w:r>
      <w:r>
        <w:t xml:space="preserve"> </w:t>
      </w:r>
      <w:r w:rsidRPr="00E11834">
        <w:t xml:space="preserve">– Steve Barnes </w:t>
      </w:r>
      <w:r w:rsidRPr="00E11834">
        <w:rPr>
          <w:sz w:val="16"/>
          <w:szCs w:val="16"/>
        </w:rPr>
        <w:t>(2 minutes)</w:t>
      </w:r>
      <w:r w:rsidRPr="00E11834">
        <w:t xml:space="preserve">  </w:t>
      </w:r>
    </w:p>
    <w:p w14:paraId="6DDE9435" w14:textId="60C39212" w:rsidR="00E11834" w:rsidRPr="00E11834" w:rsidRDefault="00000000" w:rsidP="00E11834">
      <w:pPr>
        <w:numPr>
          <w:ilvl w:val="0"/>
          <w:numId w:val="2"/>
        </w:numPr>
        <w:autoSpaceDE w:val="0"/>
        <w:autoSpaceDN w:val="0"/>
        <w:adjustRightInd w:val="0"/>
      </w:pPr>
      <w:hyperlink w:anchor="Benefits_401k_Match" w:history="1">
        <w:r w:rsidR="00E11834" w:rsidRPr="00E11834">
          <w:rPr>
            <w:rStyle w:val="Hyperlink"/>
          </w:rPr>
          <w:t>Amend Employee 401(k) Plan</w:t>
        </w:r>
      </w:hyperlink>
      <w:r w:rsidR="00E11834" w:rsidRPr="00E11834">
        <w:t xml:space="preserve"> – Angie Johnson </w:t>
      </w:r>
      <w:r w:rsidR="00E11834" w:rsidRPr="00E11834">
        <w:rPr>
          <w:sz w:val="16"/>
          <w:szCs w:val="16"/>
        </w:rPr>
        <w:t>(2 minutes)</w:t>
      </w:r>
      <w:r w:rsidR="00E11834" w:rsidRPr="00E11834">
        <w:t xml:space="preserve">  </w:t>
      </w:r>
    </w:p>
    <w:p w14:paraId="0EE8B66F" w14:textId="477C3679" w:rsidR="00E11834" w:rsidRPr="00E11834" w:rsidRDefault="00000000" w:rsidP="00E11834">
      <w:pPr>
        <w:numPr>
          <w:ilvl w:val="0"/>
          <w:numId w:val="2"/>
        </w:numPr>
        <w:autoSpaceDE w:val="0"/>
        <w:autoSpaceDN w:val="0"/>
        <w:adjustRightInd w:val="0"/>
      </w:pPr>
      <w:hyperlink w:anchor="TSSA_Plan" w:history="1">
        <w:r w:rsidR="00E11834" w:rsidRPr="00E11834">
          <w:rPr>
            <w:rStyle w:val="Hyperlink"/>
          </w:rPr>
          <w:t>2023-2024 TSSA Plan</w:t>
        </w:r>
      </w:hyperlink>
      <w:r w:rsidR="00E11834" w:rsidRPr="00E11834">
        <w:t xml:space="preserve"> – Angie Johnson </w:t>
      </w:r>
      <w:r w:rsidR="00E11834" w:rsidRPr="00E11834">
        <w:rPr>
          <w:sz w:val="16"/>
          <w:szCs w:val="16"/>
        </w:rPr>
        <w:t>(2 minutes)</w:t>
      </w:r>
      <w:r w:rsidR="00E11834" w:rsidRPr="00E11834">
        <w:t xml:space="preserve">  </w:t>
      </w:r>
    </w:p>
    <w:p w14:paraId="10AB797F" w14:textId="79081744" w:rsidR="00E11834" w:rsidRPr="00E11834" w:rsidRDefault="00000000" w:rsidP="00E11834">
      <w:pPr>
        <w:numPr>
          <w:ilvl w:val="0"/>
          <w:numId w:val="2"/>
        </w:numPr>
        <w:contextualSpacing/>
        <w:jc w:val="both"/>
      </w:pPr>
      <w:hyperlink w:anchor="Assessmt_Student_Achievemt_Policy" w:history="1">
        <w:r w:rsidR="00E11834" w:rsidRPr="00E11834">
          <w:rPr>
            <w:rStyle w:val="Hyperlink"/>
          </w:rPr>
          <w:t>Assessment of Student Achievement Policy</w:t>
        </w:r>
      </w:hyperlink>
      <w:r w:rsidR="00E11834" w:rsidRPr="00E11834">
        <w:t xml:space="preserve"> – Brandon Fairbanks </w:t>
      </w:r>
      <w:r w:rsidR="00E11834" w:rsidRPr="00E11834">
        <w:rPr>
          <w:sz w:val="16"/>
          <w:szCs w:val="16"/>
        </w:rPr>
        <w:t>(2 minutes)</w:t>
      </w:r>
      <w:r w:rsidR="00E11834" w:rsidRPr="00E11834">
        <w:t xml:space="preserve">  </w:t>
      </w:r>
    </w:p>
    <w:p w14:paraId="1D60C751" w14:textId="1D6CD11F" w:rsidR="00E11834" w:rsidRPr="00E11834" w:rsidRDefault="00000000" w:rsidP="00E11834">
      <w:pPr>
        <w:numPr>
          <w:ilvl w:val="0"/>
          <w:numId w:val="2"/>
        </w:numPr>
        <w:autoSpaceDE w:val="0"/>
        <w:autoSpaceDN w:val="0"/>
        <w:adjustRightInd w:val="0"/>
        <w:contextualSpacing/>
        <w:jc w:val="both"/>
      </w:pPr>
      <w:hyperlink w:anchor="Test_Administration_Policy" w:history="1">
        <w:r w:rsidR="00E11834" w:rsidRPr="00E11834">
          <w:rPr>
            <w:rStyle w:val="Hyperlink"/>
          </w:rPr>
          <w:t>Rescind Test Administration Policy</w:t>
        </w:r>
      </w:hyperlink>
      <w:r w:rsidR="00E11834" w:rsidRPr="00E11834">
        <w:t xml:space="preserve"> – Brandon Fairbanks </w:t>
      </w:r>
      <w:r w:rsidR="00E11834" w:rsidRPr="00E11834">
        <w:rPr>
          <w:sz w:val="16"/>
          <w:szCs w:val="16"/>
        </w:rPr>
        <w:t>(2 minutes)</w:t>
      </w:r>
      <w:r w:rsidR="00E11834" w:rsidRPr="00E11834">
        <w:t xml:space="preserve">  </w:t>
      </w:r>
    </w:p>
    <w:p w14:paraId="24CB4186" w14:textId="0D4FB7AD" w:rsidR="00E11834" w:rsidRPr="00E11834" w:rsidRDefault="00000000" w:rsidP="00E11834">
      <w:pPr>
        <w:numPr>
          <w:ilvl w:val="0"/>
          <w:numId w:val="2"/>
        </w:numPr>
        <w:contextualSpacing/>
        <w:jc w:val="both"/>
      </w:pPr>
      <w:hyperlink w:anchor="Dropout_Prevention_Recovery_Policy" w:history="1">
        <w:r w:rsidR="00E11834" w:rsidRPr="00E11834">
          <w:rPr>
            <w:rStyle w:val="Hyperlink"/>
          </w:rPr>
          <w:t>Dropout Prevention and Recovery Policy</w:t>
        </w:r>
      </w:hyperlink>
      <w:r w:rsidR="00E11834" w:rsidRPr="00E11834">
        <w:t xml:space="preserve"> – Brandon Fairbanks </w:t>
      </w:r>
      <w:r w:rsidR="00E11834" w:rsidRPr="00E11834">
        <w:rPr>
          <w:sz w:val="16"/>
          <w:szCs w:val="16"/>
        </w:rPr>
        <w:t>(2 minutes)</w:t>
      </w:r>
      <w:r w:rsidR="00E11834" w:rsidRPr="00E11834">
        <w:t xml:space="preserve">  </w:t>
      </w:r>
    </w:p>
    <w:p w14:paraId="249D7604" w14:textId="32912DB2" w:rsidR="00E11834" w:rsidRPr="00E11834" w:rsidRDefault="00000000" w:rsidP="00E11834">
      <w:pPr>
        <w:numPr>
          <w:ilvl w:val="0"/>
          <w:numId w:val="2"/>
        </w:numPr>
        <w:contextualSpacing/>
        <w:jc w:val="both"/>
      </w:pPr>
      <w:hyperlink w:anchor="Language_Access_Policy" w:history="1">
        <w:r w:rsidR="00E11834" w:rsidRPr="00E11834">
          <w:rPr>
            <w:rStyle w:val="Hyperlink"/>
          </w:rPr>
          <w:t>Language Access Policy</w:t>
        </w:r>
      </w:hyperlink>
      <w:r w:rsidR="00E11834" w:rsidRPr="00E11834">
        <w:t xml:space="preserve"> – Brandon Fairbanks </w:t>
      </w:r>
      <w:r w:rsidR="00E11834" w:rsidRPr="00E11834">
        <w:rPr>
          <w:sz w:val="16"/>
          <w:szCs w:val="16"/>
        </w:rPr>
        <w:t>(2 minutes)</w:t>
      </w:r>
      <w:r w:rsidR="00E11834" w:rsidRPr="00E11834">
        <w:t xml:space="preserve">  </w:t>
      </w:r>
    </w:p>
    <w:p w14:paraId="47C5441B" w14:textId="4A11E3AA" w:rsidR="00E11834" w:rsidRPr="00E11834" w:rsidRDefault="00000000" w:rsidP="00E11834">
      <w:pPr>
        <w:numPr>
          <w:ilvl w:val="0"/>
          <w:numId w:val="2"/>
        </w:numPr>
        <w:autoSpaceDE w:val="0"/>
        <w:autoSpaceDN w:val="0"/>
        <w:adjustRightInd w:val="0"/>
        <w:contextualSpacing/>
        <w:jc w:val="both"/>
      </w:pPr>
      <w:hyperlink w:anchor="Public_Ed_Materials_Dev_Policy" w:history="1">
        <w:r w:rsidR="00E11834" w:rsidRPr="00E11834">
          <w:rPr>
            <w:rStyle w:val="Hyperlink"/>
          </w:rPr>
          <w:t>Public Education Materials Development Policy</w:t>
        </w:r>
      </w:hyperlink>
      <w:r w:rsidR="00E11834" w:rsidRPr="00E11834">
        <w:t xml:space="preserve"> – Brandon Fairbanks </w:t>
      </w:r>
      <w:r w:rsidR="00E11834" w:rsidRPr="00E11834">
        <w:rPr>
          <w:sz w:val="16"/>
          <w:szCs w:val="16"/>
        </w:rPr>
        <w:t>(2 minutes)</w:t>
      </w:r>
      <w:r w:rsidR="00E11834" w:rsidRPr="00E11834">
        <w:t xml:space="preserve">  </w:t>
      </w:r>
    </w:p>
    <w:p w14:paraId="75D292AD" w14:textId="77777777" w:rsidR="00E11834" w:rsidRPr="00E11834" w:rsidRDefault="00E11834" w:rsidP="00E11834">
      <w:pPr>
        <w:autoSpaceDE w:val="0"/>
        <w:autoSpaceDN w:val="0"/>
        <w:adjustRightInd w:val="0"/>
        <w:jc w:val="both"/>
      </w:pPr>
    </w:p>
    <w:p w14:paraId="2A51F301" w14:textId="77777777" w:rsidR="00E11834" w:rsidRPr="00E11834" w:rsidRDefault="00E11834" w:rsidP="00E11834">
      <w:pPr>
        <w:autoSpaceDE w:val="0"/>
        <w:autoSpaceDN w:val="0"/>
        <w:adjustRightInd w:val="0"/>
        <w:rPr>
          <w:b/>
        </w:rPr>
      </w:pPr>
      <w:r w:rsidRPr="00E11834">
        <w:rPr>
          <w:b/>
        </w:rPr>
        <w:t>7:09 PM – DISCUSSION ITEMS</w:t>
      </w:r>
    </w:p>
    <w:p w14:paraId="24E44674" w14:textId="77777777" w:rsidR="00E11834" w:rsidRPr="00E11834" w:rsidRDefault="00E11834" w:rsidP="00E11834">
      <w:pPr>
        <w:numPr>
          <w:ilvl w:val="0"/>
          <w:numId w:val="2"/>
        </w:numPr>
        <w:autoSpaceDE w:val="0"/>
        <w:autoSpaceDN w:val="0"/>
        <w:adjustRightInd w:val="0"/>
      </w:pPr>
      <w:r w:rsidRPr="00E11834">
        <w:t xml:space="preserve">Calendaring – ALL </w:t>
      </w:r>
      <w:r w:rsidRPr="00E11834">
        <w:rPr>
          <w:sz w:val="16"/>
          <w:szCs w:val="16"/>
        </w:rPr>
        <w:t>(2 minutes)</w:t>
      </w:r>
      <w:r w:rsidRPr="00E11834">
        <w:t xml:space="preserve">  </w:t>
      </w:r>
    </w:p>
    <w:p w14:paraId="646FA8DB" w14:textId="77777777" w:rsidR="00E11834" w:rsidRPr="00E11834" w:rsidRDefault="00E11834" w:rsidP="00E11834">
      <w:pPr>
        <w:numPr>
          <w:ilvl w:val="1"/>
          <w:numId w:val="19"/>
        </w:numPr>
        <w:autoSpaceDE w:val="0"/>
        <w:autoSpaceDN w:val="0"/>
        <w:adjustRightInd w:val="0"/>
        <w:contextualSpacing/>
      </w:pPr>
      <w:r w:rsidRPr="00E11834">
        <w:t>Next Pre-Board Meeting – May 9th @ 11:45 a.m.</w:t>
      </w:r>
    </w:p>
    <w:p w14:paraId="2AADB5CC" w14:textId="77777777" w:rsidR="00E11834" w:rsidRPr="00E11834" w:rsidRDefault="00E11834" w:rsidP="00E11834">
      <w:pPr>
        <w:numPr>
          <w:ilvl w:val="1"/>
          <w:numId w:val="19"/>
        </w:numPr>
        <w:autoSpaceDE w:val="0"/>
        <w:autoSpaceDN w:val="0"/>
        <w:adjustRightInd w:val="0"/>
        <w:contextualSpacing/>
      </w:pPr>
      <w:r w:rsidRPr="00E11834">
        <w:t>Board Meeting – May 22</w:t>
      </w:r>
      <w:r w:rsidRPr="00E11834">
        <w:rPr>
          <w:vertAlign w:val="superscript"/>
        </w:rPr>
        <w:t>nd</w:t>
      </w:r>
      <w:r w:rsidRPr="00E11834">
        <w:t xml:space="preserve"> @ 5:00 p.m. [Strategic Planning]</w:t>
      </w:r>
    </w:p>
    <w:p w14:paraId="65241D96" w14:textId="77777777" w:rsidR="00E11834" w:rsidRPr="00E11834" w:rsidRDefault="00E11834" w:rsidP="00E11834">
      <w:pPr>
        <w:jc w:val="both"/>
      </w:pPr>
    </w:p>
    <w:p w14:paraId="358FF276" w14:textId="77777777" w:rsidR="00E11834" w:rsidRPr="00E11834" w:rsidRDefault="00E11834" w:rsidP="00E11834">
      <w:pPr>
        <w:jc w:val="both"/>
        <w:outlineLvl w:val="0"/>
        <w:rPr>
          <w:b/>
        </w:rPr>
      </w:pPr>
      <w:r w:rsidRPr="00E11834">
        <w:rPr>
          <w:b/>
        </w:rPr>
        <w:t xml:space="preserve">7:11 PM – </w:t>
      </w:r>
      <w:proofErr w:type="gramStart"/>
      <w:r w:rsidRPr="00E11834">
        <w:rPr>
          <w:b/>
        </w:rPr>
        <w:t>ADJOURN</w:t>
      </w:r>
      <w:proofErr w:type="gramEnd"/>
    </w:p>
    <w:p w14:paraId="6E557314" w14:textId="77777777" w:rsidR="00E11834" w:rsidRPr="00E11834" w:rsidRDefault="00E11834" w:rsidP="00E11834">
      <w:pPr>
        <w:jc w:val="both"/>
        <w:outlineLvl w:val="0"/>
        <w:rPr>
          <w:sz w:val="18"/>
          <w:szCs w:val="18"/>
        </w:rPr>
      </w:pPr>
    </w:p>
    <w:p w14:paraId="5F2CBAC7" w14:textId="77777777" w:rsidR="00E11834" w:rsidRPr="00E11834" w:rsidRDefault="00E11834" w:rsidP="00E11834">
      <w:pPr>
        <w:jc w:val="center"/>
        <w:outlineLvl w:val="0"/>
        <w:rPr>
          <w:b/>
          <w:bCs/>
          <w:sz w:val="18"/>
          <w:szCs w:val="18"/>
          <w:u w:val="single"/>
        </w:rPr>
      </w:pPr>
      <w:r w:rsidRPr="00E11834">
        <w:rPr>
          <w:b/>
          <w:bCs/>
          <w:sz w:val="18"/>
          <w:szCs w:val="18"/>
          <w:u w:val="single"/>
        </w:rPr>
        <w:t>UPCOMING CALENDAR ITEMS</w:t>
      </w:r>
    </w:p>
    <w:p w14:paraId="52064F84" w14:textId="77777777" w:rsidR="00E11834" w:rsidRPr="00E11834" w:rsidRDefault="00E11834" w:rsidP="00E11834">
      <w:pPr>
        <w:jc w:val="center"/>
        <w:rPr>
          <w:b/>
          <w:bCs/>
          <w:sz w:val="18"/>
          <w:szCs w:val="18"/>
        </w:rPr>
      </w:pPr>
      <w:r w:rsidRPr="00E11834">
        <w:rPr>
          <w:b/>
          <w:bCs/>
          <w:sz w:val="18"/>
          <w:szCs w:val="18"/>
        </w:rPr>
        <w:t>May</w:t>
      </w:r>
    </w:p>
    <w:p w14:paraId="57255205" w14:textId="77777777" w:rsidR="00E11834" w:rsidRPr="00E11834" w:rsidRDefault="00E11834" w:rsidP="00E11834">
      <w:pPr>
        <w:jc w:val="center"/>
        <w:rPr>
          <w:bCs/>
          <w:sz w:val="18"/>
          <w:szCs w:val="18"/>
        </w:rPr>
      </w:pPr>
      <w:r w:rsidRPr="00E11834">
        <w:rPr>
          <w:bCs/>
          <w:sz w:val="18"/>
          <w:szCs w:val="18"/>
        </w:rPr>
        <w:t>Audit Engagement Letters</w:t>
      </w:r>
    </w:p>
    <w:p w14:paraId="4DC86634" w14:textId="77777777" w:rsidR="00E11834" w:rsidRPr="00E11834" w:rsidRDefault="00E11834" w:rsidP="00E11834">
      <w:pPr>
        <w:jc w:val="center"/>
        <w:rPr>
          <w:bCs/>
          <w:sz w:val="18"/>
          <w:szCs w:val="18"/>
        </w:rPr>
      </w:pPr>
      <w:r w:rsidRPr="00E11834">
        <w:rPr>
          <w:bCs/>
          <w:sz w:val="18"/>
          <w:szCs w:val="18"/>
        </w:rPr>
        <w:t>2023-2024 Strategic Planning</w:t>
      </w:r>
    </w:p>
    <w:p w14:paraId="1C05B14F" w14:textId="77777777" w:rsidR="00E11834" w:rsidRPr="00E11834" w:rsidRDefault="00E11834" w:rsidP="00E11834">
      <w:pPr>
        <w:jc w:val="center"/>
        <w:rPr>
          <w:bCs/>
          <w:sz w:val="18"/>
          <w:szCs w:val="18"/>
        </w:rPr>
      </w:pPr>
      <w:r w:rsidRPr="00E11834">
        <w:rPr>
          <w:bCs/>
          <w:sz w:val="18"/>
          <w:szCs w:val="18"/>
        </w:rPr>
        <w:t>Director Evaluation</w:t>
      </w:r>
    </w:p>
    <w:p w14:paraId="216FE411" w14:textId="77777777" w:rsidR="00E11834" w:rsidRPr="00E11834" w:rsidRDefault="00E11834" w:rsidP="00E11834">
      <w:pPr>
        <w:jc w:val="center"/>
        <w:rPr>
          <w:bCs/>
          <w:sz w:val="18"/>
          <w:szCs w:val="18"/>
        </w:rPr>
      </w:pPr>
      <w:r w:rsidRPr="00E11834">
        <w:rPr>
          <w:bCs/>
          <w:sz w:val="18"/>
          <w:szCs w:val="18"/>
        </w:rPr>
        <w:t>Director Bonus/Salary</w:t>
      </w:r>
    </w:p>
    <w:p w14:paraId="5C8D14C6" w14:textId="77777777" w:rsidR="00E11834" w:rsidRPr="00E11834" w:rsidRDefault="00E11834" w:rsidP="00E11834">
      <w:pPr>
        <w:jc w:val="center"/>
        <w:rPr>
          <w:b/>
          <w:bCs/>
          <w:sz w:val="18"/>
          <w:szCs w:val="18"/>
        </w:rPr>
      </w:pPr>
      <w:r w:rsidRPr="00E11834">
        <w:rPr>
          <w:b/>
          <w:bCs/>
          <w:sz w:val="18"/>
          <w:szCs w:val="18"/>
        </w:rPr>
        <w:t>June</w:t>
      </w:r>
    </w:p>
    <w:p w14:paraId="2B62DD67" w14:textId="77777777" w:rsidR="00E11834" w:rsidRPr="00E11834" w:rsidRDefault="00E11834" w:rsidP="00E11834">
      <w:pPr>
        <w:jc w:val="center"/>
        <w:rPr>
          <w:bCs/>
          <w:sz w:val="18"/>
          <w:szCs w:val="18"/>
        </w:rPr>
      </w:pPr>
      <w:r w:rsidRPr="00E11834">
        <w:rPr>
          <w:bCs/>
          <w:sz w:val="18"/>
          <w:szCs w:val="18"/>
        </w:rPr>
        <w:t>2023-2024 Annual Budget</w:t>
      </w:r>
    </w:p>
    <w:p w14:paraId="0AD47A5C" w14:textId="77777777" w:rsidR="00E11834" w:rsidRPr="00E11834" w:rsidRDefault="00E11834" w:rsidP="00E11834">
      <w:pPr>
        <w:jc w:val="center"/>
        <w:rPr>
          <w:bCs/>
          <w:sz w:val="18"/>
          <w:szCs w:val="18"/>
        </w:rPr>
      </w:pPr>
      <w:r w:rsidRPr="00E11834">
        <w:rPr>
          <w:bCs/>
          <w:sz w:val="18"/>
          <w:szCs w:val="18"/>
        </w:rPr>
        <w:t>2022-2023 Final Amended Budget</w:t>
      </w:r>
    </w:p>
    <w:p w14:paraId="1466C8E8" w14:textId="77777777" w:rsidR="00E11834" w:rsidRPr="00E11834" w:rsidRDefault="00E11834" w:rsidP="00E11834">
      <w:pPr>
        <w:jc w:val="center"/>
        <w:rPr>
          <w:bCs/>
          <w:sz w:val="18"/>
          <w:szCs w:val="18"/>
        </w:rPr>
      </w:pPr>
      <w:r w:rsidRPr="00E11834">
        <w:rPr>
          <w:bCs/>
          <w:sz w:val="18"/>
          <w:szCs w:val="18"/>
        </w:rPr>
        <w:t>Summer Purchasing Plan</w:t>
      </w:r>
    </w:p>
    <w:p w14:paraId="46362993" w14:textId="77777777" w:rsidR="00E11834" w:rsidRPr="00E11834" w:rsidRDefault="00E11834" w:rsidP="00E11834">
      <w:pPr>
        <w:jc w:val="center"/>
        <w:rPr>
          <w:bCs/>
          <w:sz w:val="18"/>
          <w:szCs w:val="18"/>
        </w:rPr>
      </w:pPr>
      <w:r w:rsidRPr="00E11834">
        <w:rPr>
          <w:bCs/>
          <w:sz w:val="18"/>
          <w:szCs w:val="18"/>
        </w:rPr>
        <w:t>2023-2024 Sex Ed Instruction Committee</w:t>
      </w:r>
    </w:p>
    <w:p w14:paraId="26E5B635" w14:textId="77777777" w:rsidR="00E11834" w:rsidRPr="00E11834" w:rsidRDefault="00E11834" w:rsidP="00E11834">
      <w:pPr>
        <w:jc w:val="center"/>
        <w:rPr>
          <w:bCs/>
          <w:sz w:val="18"/>
          <w:szCs w:val="18"/>
        </w:rPr>
      </w:pPr>
      <w:r w:rsidRPr="00E11834">
        <w:rPr>
          <w:bCs/>
          <w:sz w:val="18"/>
          <w:szCs w:val="18"/>
        </w:rPr>
        <w:t>Ratify Board Members &amp; Terms</w:t>
      </w:r>
    </w:p>
    <w:p w14:paraId="558BE5DF" w14:textId="77777777" w:rsidR="00E11834" w:rsidRPr="00E11834" w:rsidRDefault="00E11834" w:rsidP="00E11834">
      <w:pPr>
        <w:jc w:val="center"/>
        <w:rPr>
          <w:bCs/>
          <w:sz w:val="18"/>
          <w:szCs w:val="18"/>
        </w:rPr>
      </w:pPr>
      <w:r w:rsidRPr="00E11834">
        <w:rPr>
          <w:bCs/>
          <w:sz w:val="18"/>
          <w:szCs w:val="18"/>
        </w:rPr>
        <w:t>Ratify Board Officers</w:t>
      </w:r>
    </w:p>
    <w:p w14:paraId="72FE74F3" w14:textId="77777777" w:rsidR="00E11834" w:rsidRPr="00E11834" w:rsidRDefault="00E11834" w:rsidP="00E11834">
      <w:pPr>
        <w:jc w:val="center"/>
        <w:rPr>
          <w:bCs/>
          <w:sz w:val="18"/>
          <w:szCs w:val="18"/>
        </w:rPr>
      </w:pPr>
      <w:r w:rsidRPr="00E11834">
        <w:rPr>
          <w:bCs/>
          <w:sz w:val="18"/>
          <w:szCs w:val="18"/>
        </w:rPr>
        <w:t>2023-2024 Board Meeting Schedule</w:t>
      </w:r>
    </w:p>
    <w:p w14:paraId="26D97F6C" w14:textId="77777777" w:rsidR="00E11834" w:rsidRPr="00E11834" w:rsidRDefault="00E11834" w:rsidP="00E11834">
      <w:pPr>
        <w:jc w:val="center"/>
        <w:rPr>
          <w:bCs/>
          <w:sz w:val="18"/>
          <w:szCs w:val="18"/>
        </w:rPr>
      </w:pPr>
      <w:r w:rsidRPr="00E11834">
        <w:rPr>
          <w:bCs/>
          <w:sz w:val="18"/>
          <w:szCs w:val="18"/>
        </w:rPr>
        <w:t>Mental Health Screening Determination</w:t>
      </w:r>
    </w:p>
    <w:p w14:paraId="00FA1081" w14:textId="77777777" w:rsidR="00E11834" w:rsidRPr="00E11834" w:rsidRDefault="00E11834" w:rsidP="00E11834">
      <w:pPr>
        <w:jc w:val="center"/>
        <w:rPr>
          <w:bCs/>
          <w:sz w:val="18"/>
          <w:szCs w:val="18"/>
        </w:rPr>
      </w:pPr>
      <w:r w:rsidRPr="00E11834">
        <w:rPr>
          <w:bCs/>
          <w:sz w:val="18"/>
          <w:szCs w:val="18"/>
        </w:rPr>
        <w:t xml:space="preserve">Annual Policies Review </w:t>
      </w:r>
    </w:p>
    <w:p w14:paraId="1457D62B" w14:textId="77777777" w:rsidR="00E11834" w:rsidRPr="00E11834" w:rsidRDefault="00E11834" w:rsidP="00E11834">
      <w:pPr>
        <w:jc w:val="center"/>
        <w:rPr>
          <w:bCs/>
          <w:sz w:val="18"/>
          <w:szCs w:val="18"/>
        </w:rPr>
      </w:pPr>
      <w:r w:rsidRPr="00E11834">
        <w:rPr>
          <w:bCs/>
          <w:sz w:val="18"/>
          <w:szCs w:val="18"/>
        </w:rPr>
        <w:t>Annual Open Meetings Act Training</w:t>
      </w:r>
    </w:p>
    <w:p w14:paraId="08BFF708" w14:textId="77777777" w:rsidR="00E11834" w:rsidRPr="00E11834" w:rsidRDefault="00E11834" w:rsidP="00E11834">
      <w:pPr>
        <w:jc w:val="center"/>
        <w:rPr>
          <w:bCs/>
          <w:sz w:val="18"/>
          <w:szCs w:val="18"/>
        </w:rPr>
      </w:pPr>
      <w:r w:rsidRPr="00E11834">
        <w:rPr>
          <w:bCs/>
          <w:sz w:val="18"/>
          <w:szCs w:val="18"/>
        </w:rPr>
        <w:t>Annual Fraud Risk Assessment/Ethical Behavior</w:t>
      </w:r>
    </w:p>
    <w:p w14:paraId="074BB7A3" w14:textId="77777777" w:rsidR="006C278B" w:rsidRPr="006C278B" w:rsidRDefault="006C278B">
      <w:pPr>
        <w:rPr>
          <w:rFonts w:ascii="Bookman Old Style" w:hAnsi="Bookman Old Style"/>
          <w:b/>
          <w:bCs/>
          <w:noProof/>
          <w:sz w:val="16"/>
          <w:szCs w:val="16"/>
        </w:rPr>
      </w:pPr>
      <w:r w:rsidRPr="006C278B">
        <w:rPr>
          <w:rFonts w:ascii="Bookman Old Style" w:hAnsi="Bookman Old Style"/>
          <w:b/>
          <w:bCs/>
          <w:noProof/>
          <w:sz w:val="16"/>
          <w:szCs w:val="16"/>
        </w:rPr>
        <w:br w:type="page"/>
      </w:r>
    </w:p>
    <w:p w14:paraId="2E4FDCE9" w14:textId="0B6FD196" w:rsidR="000E4CF9" w:rsidRDefault="00000000" w:rsidP="000E4CF9">
      <w:pPr>
        <w:rPr>
          <w:rFonts w:ascii="Bookman Old Style" w:hAnsi="Bookman Old Style"/>
          <w:b/>
          <w:bCs/>
          <w:noProof/>
          <w:sz w:val="16"/>
          <w:szCs w:val="16"/>
        </w:rPr>
      </w:pPr>
      <w:hyperlink w:anchor="Agenda1" w:history="1">
        <w:r w:rsidR="000E4CF9" w:rsidRPr="00E11834">
          <w:rPr>
            <w:rStyle w:val="Hyperlink"/>
            <w:rFonts w:ascii="Bookman Old Style" w:hAnsi="Bookman Old Style"/>
            <w:b/>
            <w:bCs/>
            <w:noProof/>
            <w:sz w:val="16"/>
            <w:szCs w:val="16"/>
          </w:rPr>
          <w:t>Back to Agenda</w:t>
        </w:r>
      </w:hyperlink>
    </w:p>
    <w:p w14:paraId="31505F2C" w14:textId="5BC818CB" w:rsidR="0081791D" w:rsidRDefault="0081791D" w:rsidP="0068229C">
      <w:pPr>
        <w:rPr>
          <w:sz w:val="28"/>
          <w:szCs w:val="28"/>
        </w:rPr>
      </w:pPr>
      <w:r w:rsidRPr="00430D3E">
        <w:rPr>
          <w:noProof/>
          <w:sz w:val="30"/>
          <w:szCs w:val="30"/>
        </w:rPr>
        <w:drawing>
          <wp:anchor distT="0" distB="0" distL="114300" distR="114300" simplePos="0" relativeHeight="251681792" behindDoc="1" locked="0" layoutInCell="1" allowOverlap="1" wp14:anchorId="479F635B" wp14:editId="2033AFFA">
            <wp:simplePos x="0" y="0"/>
            <wp:positionH relativeFrom="margin">
              <wp:posOffset>0</wp:posOffset>
            </wp:positionH>
            <wp:positionV relativeFrom="margin">
              <wp:posOffset>189561</wp:posOffset>
            </wp:positionV>
            <wp:extent cx="3866515" cy="1005840"/>
            <wp:effectExtent l="0" t="0" r="0" b="0"/>
            <wp:wrapNone/>
            <wp:docPr id="11" name="Picture 11"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WMA Logo - Plum (HOR).jpg"/>
                    <pic:cNvPicPr/>
                  </pic:nvPicPr>
                  <pic:blipFill>
                    <a:blip r:embed="rId12" cstate="print">
                      <a:clrChange>
                        <a:clrFrom>
                          <a:srgbClr val="FFFFFF"/>
                        </a:clrFrom>
                        <a:clrTo>
                          <a:srgbClr val="FFFFFF">
                            <a:alpha val="0"/>
                          </a:srgbClr>
                        </a:clrTo>
                      </a:clrChange>
                      <a:extLst>
                        <a:ext uri="{28A0092B-C50C-407E-A947-70E740481C1C}">
                          <a14:useLocalDpi xmlns:a14="http://schemas.microsoft.com/office/drawing/2010/main" val="0"/>
                        </a:ext>
                      </a:extLst>
                    </a:blip>
                    <a:stretch>
                      <a:fillRect/>
                    </a:stretch>
                  </pic:blipFill>
                  <pic:spPr>
                    <a:xfrm>
                      <a:off x="0" y="0"/>
                      <a:ext cx="3866515" cy="1005840"/>
                    </a:xfrm>
                    <a:prstGeom prst="rect">
                      <a:avLst/>
                    </a:prstGeom>
                  </pic:spPr>
                </pic:pic>
              </a:graphicData>
            </a:graphic>
            <wp14:sizeRelH relativeFrom="margin">
              <wp14:pctWidth>0</wp14:pctWidth>
            </wp14:sizeRelH>
            <wp14:sizeRelV relativeFrom="margin">
              <wp14:pctHeight>0</wp14:pctHeight>
            </wp14:sizeRelV>
          </wp:anchor>
        </w:drawing>
      </w:r>
    </w:p>
    <w:p w14:paraId="65352CFA" w14:textId="1746E468" w:rsidR="0068229C" w:rsidRPr="00430D3E" w:rsidRDefault="0068229C" w:rsidP="0068229C">
      <w:pPr>
        <w:rPr>
          <w:sz w:val="28"/>
          <w:szCs w:val="28"/>
        </w:rPr>
      </w:pPr>
      <w:r w:rsidRPr="00F24127">
        <w:rPr>
          <w:noProof/>
          <w:sz w:val="30"/>
          <w:szCs w:val="30"/>
        </w:rPr>
        <w:drawing>
          <wp:anchor distT="0" distB="0" distL="114300" distR="114300" simplePos="0" relativeHeight="251682816" behindDoc="1" locked="0" layoutInCell="1" allowOverlap="1" wp14:anchorId="2A35306A" wp14:editId="558F1B90">
            <wp:simplePos x="0" y="0"/>
            <wp:positionH relativeFrom="margin">
              <wp:posOffset>4100195</wp:posOffset>
            </wp:positionH>
            <wp:positionV relativeFrom="margin">
              <wp:posOffset>-222038</wp:posOffset>
            </wp:positionV>
            <wp:extent cx="1828800" cy="1828800"/>
            <wp:effectExtent l="88900" t="88900" r="88900" b="88900"/>
            <wp:wrapSquare wrapText="bothSides"/>
            <wp:docPr id="12" name="Picture 12" descr="Image result for state of the sch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state of the schoo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28800" cy="1828800"/>
                    </a:xfrm>
                    <a:prstGeom prst="rect">
                      <a:avLst/>
                    </a:prstGeom>
                    <a:ln w="88900" cap="sq" cmpd="thickThin">
                      <a:solidFill>
                        <a:srgbClr val="000000"/>
                      </a:solidFill>
                      <a:prstDash val="solid"/>
                      <a:miter lim="800000"/>
                    </a:ln>
                    <a:effectLst>
                      <a:innerShdw blurRad="76200">
                        <a:srgbClr val="000000"/>
                      </a:innerShdw>
                    </a:effectLst>
                  </pic:spPr>
                </pic:pic>
              </a:graphicData>
            </a:graphic>
            <wp14:sizeRelH relativeFrom="margin">
              <wp14:pctWidth>0</wp14:pctWidth>
            </wp14:sizeRelH>
            <wp14:sizeRelV relativeFrom="margin">
              <wp14:pctHeight>0</wp14:pctHeight>
            </wp14:sizeRelV>
          </wp:anchor>
        </w:drawing>
      </w:r>
    </w:p>
    <w:p w14:paraId="440B6ED4" w14:textId="77777777" w:rsidR="0068229C" w:rsidRPr="00430D3E" w:rsidRDefault="0068229C" w:rsidP="0068229C">
      <w:pPr>
        <w:rPr>
          <w:sz w:val="28"/>
          <w:szCs w:val="28"/>
        </w:rPr>
      </w:pPr>
    </w:p>
    <w:p w14:paraId="05A78619" w14:textId="77777777" w:rsidR="0068229C" w:rsidRDefault="0068229C" w:rsidP="0068229C">
      <w:pPr>
        <w:rPr>
          <w:sz w:val="28"/>
          <w:szCs w:val="28"/>
        </w:rPr>
      </w:pPr>
    </w:p>
    <w:p w14:paraId="06D020B6" w14:textId="77777777" w:rsidR="0068229C" w:rsidRDefault="0068229C" w:rsidP="0068229C">
      <w:pPr>
        <w:rPr>
          <w:sz w:val="28"/>
          <w:szCs w:val="28"/>
        </w:rPr>
      </w:pPr>
    </w:p>
    <w:p w14:paraId="79839F5C" w14:textId="77777777" w:rsidR="0068229C" w:rsidRDefault="0068229C" w:rsidP="0068229C">
      <w:pPr>
        <w:jc w:val="center"/>
        <w:rPr>
          <w:b/>
          <w:color w:val="750175"/>
          <w:sz w:val="50"/>
          <w:szCs w:val="50"/>
        </w:rPr>
      </w:pPr>
      <w:bookmarkStart w:id="2" w:name="Angies_Report"/>
      <w:bookmarkEnd w:id="2"/>
      <w:r w:rsidRPr="00A256E1">
        <w:rPr>
          <w:b/>
          <w:color w:val="750175"/>
          <w:sz w:val="50"/>
          <w:szCs w:val="50"/>
        </w:rPr>
        <w:t>Director’s Report</w:t>
      </w:r>
    </w:p>
    <w:p w14:paraId="498583EF" w14:textId="77777777" w:rsidR="0068229C" w:rsidRPr="00D167B9" w:rsidRDefault="0068229C" w:rsidP="0068229C">
      <w:pPr>
        <w:jc w:val="center"/>
        <w:rPr>
          <w:bCs/>
          <w:i/>
          <w:iCs/>
          <w:sz w:val="28"/>
          <w:szCs w:val="28"/>
        </w:rPr>
      </w:pPr>
      <w:r w:rsidRPr="00D167B9">
        <w:rPr>
          <w:bCs/>
          <w:i/>
          <w:iCs/>
          <w:sz w:val="28"/>
          <w:szCs w:val="28"/>
        </w:rPr>
        <w:t>2.27.23</w:t>
      </w:r>
    </w:p>
    <w:p w14:paraId="222336E0" w14:textId="77777777" w:rsidR="0068229C" w:rsidRDefault="0068229C" w:rsidP="0068229C">
      <w:pPr>
        <w:rPr>
          <w:bCs/>
        </w:rPr>
      </w:pPr>
    </w:p>
    <w:p w14:paraId="3BFCFB0E" w14:textId="77777777" w:rsidR="0068229C" w:rsidRPr="00436EE1" w:rsidRDefault="0068229C" w:rsidP="0068229C">
      <w:pPr>
        <w:rPr>
          <w:bCs/>
        </w:rPr>
      </w:pPr>
    </w:p>
    <w:p w14:paraId="73380D18" w14:textId="77777777" w:rsidR="0068229C" w:rsidRPr="0024226F" w:rsidRDefault="0068229C" w:rsidP="0068229C">
      <w:pPr>
        <w:jc w:val="both"/>
        <w:rPr>
          <w:b/>
          <w:color w:val="565459"/>
          <w:sz w:val="28"/>
          <w:szCs w:val="28"/>
        </w:rPr>
      </w:pPr>
      <w:r w:rsidRPr="0024226F">
        <w:rPr>
          <w:b/>
          <w:color w:val="565459"/>
          <w:sz w:val="28"/>
          <w:szCs w:val="28"/>
        </w:rPr>
        <w:t>2022-</w:t>
      </w:r>
      <w:r>
        <w:rPr>
          <w:b/>
          <w:color w:val="565459"/>
          <w:sz w:val="28"/>
          <w:szCs w:val="28"/>
        </w:rPr>
        <w:t>20</w:t>
      </w:r>
      <w:r w:rsidRPr="0024226F">
        <w:rPr>
          <w:b/>
          <w:color w:val="565459"/>
          <w:sz w:val="28"/>
          <w:szCs w:val="28"/>
        </w:rPr>
        <w:t>23 Board Goals &amp; Priorities:</w:t>
      </w:r>
    </w:p>
    <w:p w14:paraId="485B36B9" w14:textId="77777777" w:rsidR="0068229C" w:rsidRPr="0024226F" w:rsidRDefault="0068229C" w:rsidP="0068229C">
      <w:pPr>
        <w:pStyle w:val="ListParagraph"/>
        <w:numPr>
          <w:ilvl w:val="0"/>
          <w:numId w:val="21"/>
        </w:numPr>
        <w:spacing w:after="0" w:line="240" w:lineRule="auto"/>
        <w:jc w:val="both"/>
        <w:rPr>
          <w:rFonts w:ascii="Times New Roman" w:hAnsi="Times New Roman" w:cs="Times New Roman"/>
          <w:sz w:val="24"/>
          <w:szCs w:val="24"/>
        </w:rPr>
      </w:pPr>
      <w:r w:rsidRPr="0024226F">
        <w:rPr>
          <w:rFonts w:ascii="Times New Roman" w:hAnsi="Times New Roman" w:cs="Times New Roman"/>
          <w:sz w:val="24"/>
          <w:szCs w:val="24"/>
        </w:rPr>
        <w:t>Celebrating Teacher Excellence</w:t>
      </w:r>
    </w:p>
    <w:p w14:paraId="6E4F2B59" w14:textId="77777777" w:rsidR="0068229C" w:rsidRPr="0024226F" w:rsidRDefault="0068229C" w:rsidP="0068229C">
      <w:pPr>
        <w:pStyle w:val="ListParagraph"/>
        <w:numPr>
          <w:ilvl w:val="0"/>
          <w:numId w:val="21"/>
        </w:numPr>
        <w:spacing w:after="0" w:line="240" w:lineRule="auto"/>
        <w:jc w:val="both"/>
        <w:rPr>
          <w:rFonts w:ascii="Times New Roman" w:hAnsi="Times New Roman" w:cs="Times New Roman"/>
          <w:sz w:val="24"/>
          <w:szCs w:val="24"/>
        </w:rPr>
      </w:pPr>
      <w:r w:rsidRPr="0024226F">
        <w:rPr>
          <w:rFonts w:ascii="Times New Roman" w:hAnsi="Times New Roman" w:cs="Times New Roman"/>
          <w:sz w:val="24"/>
          <w:szCs w:val="24"/>
        </w:rPr>
        <w:t>Positive Community Communication</w:t>
      </w:r>
    </w:p>
    <w:p w14:paraId="6E3EF4DC" w14:textId="77777777" w:rsidR="0068229C" w:rsidRDefault="0068229C" w:rsidP="0068229C">
      <w:pPr>
        <w:pStyle w:val="ListParagraph"/>
        <w:numPr>
          <w:ilvl w:val="0"/>
          <w:numId w:val="21"/>
        </w:numPr>
        <w:spacing w:after="0" w:line="240" w:lineRule="auto"/>
        <w:jc w:val="both"/>
        <w:rPr>
          <w:rFonts w:ascii="Times New Roman" w:hAnsi="Times New Roman" w:cs="Times New Roman"/>
          <w:sz w:val="24"/>
          <w:szCs w:val="24"/>
        </w:rPr>
      </w:pPr>
      <w:r w:rsidRPr="0024226F">
        <w:rPr>
          <w:rFonts w:ascii="Times New Roman" w:hAnsi="Times New Roman" w:cs="Times New Roman"/>
          <w:sz w:val="24"/>
          <w:szCs w:val="24"/>
        </w:rPr>
        <w:t>Continue Computer Science Initiative</w:t>
      </w:r>
    </w:p>
    <w:p w14:paraId="00447BC2" w14:textId="77777777" w:rsidR="0068229C" w:rsidRPr="0086298C" w:rsidRDefault="0068229C" w:rsidP="0068229C">
      <w:pPr>
        <w:jc w:val="both"/>
      </w:pPr>
    </w:p>
    <w:p w14:paraId="5E4C813D" w14:textId="77777777" w:rsidR="0068229C" w:rsidRPr="00C13FFF" w:rsidRDefault="0068229C" w:rsidP="0068229C">
      <w:pPr>
        <w:jc w:val="both"/>
        <w:rPr>
          <w:b/>
          <w:color w:val="565459"/>
          <w:sz w:val="28"/>
          <w:szCs w:val="28"/>
        </w:rPr>
      </w:pPr>
      <w:r w:rsidRPr="00C13FFF">
        <w:rPr>
          <w:b/>
          <w:color w:val="565459"/>
          <w:sz w:val="28"/>
          <w:szCs w:val="28"/>
        </w:rPr>
        <w:t>CELEBRATING TEACHER EXCELLENCE</w:t>
      </w:r>
    </w:p>
    <w:p w14:paraId="3806F11B" w14:textId="77777777" w:rsidR="0068229C" w:rsidRPr="00D167B9"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Boston AMS Conference (levity)</w:t>
      </w:r>
    </w:p>
    <w:p w14:paraId="7D5C68E7" w14:textId="77777777" w:rsidR="0068229C" w:rsidRPr="00D167B9"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Teacher Well-Being: Planet Fitness</w:t>
      </w:r>
    </w:p>
    <w:p w14:paraId="5D316CCA" w14:textId="77777777" w:rsidR="0068229C"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Teacher Appreciation Week</w:t>
      </w:r>
    </w:p>
    <w:p w14:paraId="4C27596C" w14:textId="77777777" w:rsidR="0068229C" w:rsidRPr="00C13FFF" w:rsidRDefault="0068229C" w:rsidP="0068229C"/>
    <w:p w14:paraId="1C9E6E7C" w14:textId="77777777" w:rsidR="0068229C" w:rsidRPr="00C13FFF" w:rsidRDefault="0068229C" w:rsidP="0068229C">
      <w:pPr>
        <w:jc w:val="both"/>
        <w:rPr>
          <w:b/>
          <w:color w:val="565459"/>
          <w:sz w:val="28"/>
          <w:szCs w:val="28"/>
        </w:rPr>
      </w:pPr>
      <w:r w:rsidRPr="00C13FFF">
        <w:rPr>
          <w:b/>
          <w:color w:val="565459"/>
          <w:sz w:val="28"/>
          <w:szCs w:val="28"/>
        </w:rPr>
        <w:t>POSITIVE COMMUNITY COMMUNICATION</w:t>
      </w:r>
    </w:p>
    <w:p w14:paraId="05015441" w14:textId="77777777" w:rsidR="0068229C" w:rsidRPr="00D167B9"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Newsletter</w:t>
      </w:r>
    </w:p>
    <w:p w14:paraId="1F0A06D9" w14:textId="77777777" w:rsidR="0068229C" w:rsidRPr="00D167B9"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Podcast Revived</w:t>
      </w:r>
    </w:p>
    <w:p w14:paraId="5EB58660" w14:textId="77777777" w:rsidR="0068229C"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PTO</w:t>
      </w:r>
    </w:p>
    <w:p w14:paraId="74F0FF04" w14:textId="77777777" w:rsidR="0068229C" w:rsidRPr="00C13FFF" w:rsidRDefault="0068229C" w:rsidP="0068229C"/>
    <w:p w14:paraId="5C743D1B" w14:textId="77777777" w:rsidR="0068229C" w:rsidRPr="00C13FFF" w:rsidRDefault="0068229C" w:rsidP="0068229C">
      <w:pPr>
        <w:jc w:val="both"/>
        <w:rPr>
          <w:b/>
          <w:color w:val="565459"/>
          <w:sz w:val="28"/>
          <w:szCs w:val="28"/>
        </w:rPr>
      </w:pPr>
      <w:r w:rsidRPr="00C13FFF">
        <w:rPr>
          <w:b/>
          <w:color w:val="565459"/>
          <w:sz w:val="28"/>
          <w:szCs w:val="28"/>
        </w:rPr>
        <w:t>CONTINUE COMPUTER SCIENCE INITIATIVE</w:t>
      </w:r>
    </w:p>
    <w:p w14:paraId="72590A00" w14:textId="77777777" w:rsidR="0068229C"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Family Night of Code</w:t>
      </w:r>
    </w:p>
    <w:p w14:paraId="5CE18FFE" w14:textId="77777777" w:rsidR="0068229C" w:rsidRPr="00C13FFF" w:rsidRDefault="0068229C" w:rsidP="0068229C"/>
    <w:p w14:paraId="545DF5FD" w14:textId="77777777" w:rsidR="0068229C" w:rsidRPr="00A51A58" w:rsidRDefault="0068229C" w:rsidP="0068229C">
      <w:pPr>
        <w:jc w:val="both"/>
        <w:rPr>
          <w:b/>
          <w:color w:val="565459"/>
          <w:sz w:val="28"/>
          <w:szCs w:val="28"/>
        </w:rPr>
      </w:pPr>
      <w:r w:rsidRPr="00A51A58">
        <w:rPr>
          <w:b/>
          <w:color w:val="565459"/>
          <w:sz w:val="28"/>
          <w:szCs w:val="28"/>
        </w:rPr>
        <w:t>Highlighting a Current Strength:</w:t>
      </w:r>
    </w:p>
    <w:p w14:paraId="33B2C846" w14:textId="77777777" w:rsidR="0068229C"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Social Media</w:t>
      </w:r>
    </w:p>
    <w:p w14:paraId="6CB9E557" w14:textId="77777777" w:rsidR="0068229C" w:rsidRPr="00C13FFF" w:rsidRDefault="0068229C" w:rsidP="0068229C">
      <w:pPr>
        <w:tabs>
          <w:tab w:val="left" w:pos="6590"/>
        </w:tabs>
      </w:pPr>
    </w:p>
    <w:p w14:paraId="32A0387C" w14:textId="77777777" w:rsidR="0068229C" w:rsidRPr="00A51A58" w:rsidRDefault="0068229C" w:rsidP="0068229C">
      <w:pPr>
        <w:jc w:val="both"/>
        <w:rPr>
          <w:b/>
          <w:color w:val="565459"/>
          <w:sz w:val="28"/>
          <w:szCs w:val="28"/>
        </w:rPr>
      </w:pPr>
      <w:r w:rsidRPr="00A51A58">
        <w:rPr>
          <w:b/>
          <w:color w:val="565459"/>
          <w:sz w:val="28"/>
          <w:szCs w:val="28"/>
        </w:rPr>
        <w:t>Highlighting a Current Challenge:</w:t>
      </w:r>
    </w:p>
    <w:p w14:paraId="47A3CCE1" w14:textId="77777777" w:rsidR="0068229C" w:rsidRPr="00D167B9" w:rsidRDefault="0068229C" w:rsidP="0068229C">
      <w:pPr>
        <w:pStyle w:val="ListParagraph"/>
        <w:numPr>
          <w:ilvl w:val="0"/>
          <w:numId w:val="21"/>
        </w:numPr>
        <w:spacing w:after="0" w:line="240" w:lineRule="auto"/>
        <w:rPr>
          <w:rFonts w:ascii="Times New Roman" w:hAnsi="Times New Roman" w:cs="Times New Roman"/>
        </w:rPr>
      </w:pPr>
      <w:r w:rsidRPr="00D167B9">
        <w:rPr>
          <w:rFonts w:ascii="Times New Roman" w:hAnsi="Times New Roman" w:cs="Times New Roman"/>
        </w:rPr>
        <w:t>Global Montessori Conference</w:t>
      </w:r>
    </w:p>
    <w:p w14:paraId="71F7B9CA" w14:textId="77777777" w:rsidR="0068229C" w:rsidRPr="00D167B9" w:rsidRDefault="0068229C" w:rsidP="0068229C">
      <w:pPr>
        <w:tabs>
          <w:tab w:val="left" w:pos="6590"/>
        </w:tabs>
      </w:pPr>
    </w:p>
    <w:p w14:paraId="30D100BC" w14:textId="7C90D578" w:rsidR="000E4CF9" w:rsidRDefault="000E4CF9">
      <w:pPr>
        <w:rPr>
          <w:rFonts w:ascii="Bookman Old Style" w:hAnsi="Bookman Old Style"/>
          <w:b/>
          <w:bCs/>
          <w:noProof/>
          <w:sz w:val="16"/>
          <w:szCs w:val="16"/>
        </w:rPr>
      </w:pPr>
      <w:r>
        <w:rPr>
          <w:rFonts w:ascii="Bookman Old Style" w:hAnsi="Bookman Old Style"/>
          <w:b/>
          <w:bCs/>
          <w:noProof/>
          <w:sz w:val="16"/>
          <w:szCs w:val="16"/>
        </w:rPr>
        <w:br w:type="page"/>
      </w:r>
    </w:p>
    <w:bookmarkStart w:id="3" w:name="Financials"/>
    <w:bookmarkEnd w:id="3"/>
    <w:p w14:paraId="50EEE2AF" w14:textId="77777777" w:rsidR="00E11834" w:rsidRDefault="00E11834" w:rsidP="00E11834">
      <w:pPr>
        <w:rPr>
          <w:rFonts w:ascii="Bookman Old Style" w:hAnsi="Bookman Old Style"/>
          <w:b/>
          <w:bCs/>
          <w:noProof/>
          <w:sz w:val="16"/>
          <w:szCs w:val="16"/>
        </w:rPr>
      </w:pPr>
      <w:r>
        <w:rPr>
          <w:rFonts w:ascii="Bookman Old Style" w:hAnsi="Bookman Old Style"/>
          <w:b/>
          <w:bCs/>
          <w:noProof/>
          <w:sz w:val="16"/>
          <w:szCs w:val="16"/>
        </w:rPr>
        <w:lastRenderedPageBreak/>
        <w:fldChar w:fldCharType="begin"/>
      </w:r>
      <w:r>
        <w:rPr>
          <w:rFonts w:ascii="Bookman Old Style" w:hAnsi="Bookman Old Style"/>
          <w:b/>
          <w:bCs/>
          <w:noProof/>
          <w:sz w:val="16"/>
          <w:szCs w:val="16"/>
        </w:rPr>
        <w:instrText xml:space="preserve"> HYPERLINK  \l "Agenda1" </w:instrText>
      </w:r>
      <w:r>
        <w:rPr>
          <w:rFonts w:ascii="Bookman Old Style" w:hAnsi="Bookman Old Style"/>
          <w:b/>
          <w:bCs/>
          <w:noProof/>
          <w:sz w:val="16"/>
          <w:szCs w:val="16"/>
        </w:rPr>
      </w:r>
      <w:r>
        <w:rPr>
          <w:rFonts w:ascii="Bookman Old Style" w:hAnsi="Bookman Old Style"/>
          <w:b/>
          <w:bCs/>
          <w:noProof/>
          <w:sz w:val="16"/>
          <w:szCs w:val="16"/>
        </w:rPr>
        <w:fldChar w:fldCharType="separate"/>
      </w:r>
      <w:r w:rsidRPr="00E11834">
        <w:rPr>
          <w:rStyle w:val="Hyperlink"/>
          <w:rFonts w:ascii="Bookman Old Style" w:hAnsi="Bookman Old Style"/>
          <w:b/>
          <w:bCs/>
          <w:noProof/>
          <w:sz w:val="16"/>
          <w:szCs w:val="16"/>
        </w:rPr>
        <w:t>Back to Agenda</w:t>
      </w:r>
      <w:r>
        <w:rPr>
          <w:rFonts w:ascii="Bookman Old Style" w:hAnsi="Bookman Old Style"/>
          <w:b/>
          <w:bCs/>
          <w:noProof/>
          <w:sz w:val="16"/>
          <w:szCs w:val="16"/>
        </w:rPr>
        <w:fldChar w:fldCharType="end"/>
      </w:r>
    </w:p>
    <w:p w14:paraId="70C27A66" w14:textId="40794183" w:rsidR="00FD527F" w:rsidRDefault="00FD527F" w:rsidP="00886491">
      <w:pPr>
        <w:rPr>
          <w:rFonts w:ascii="Bookman Old Style" w:hAnsi="Bookman Old Style"/>
          <w:b/>
          <w:bCs/>
          <w:noProof/>
          <w:sz w:val="16"/>
          <w:szCs w:val="16"/>
        </w:rPr>
      </w:pPr>
    </w:p>
    <w:tbl>
      <w:tblPr>
        <w:tblW w:w="9981" w:type="dxa"/>
        <w:jc w:val="center"/>
        <w:tblLook w:val="04A0" w:firstRow="1" w:lastRow="0" w:firstColumn="1" w:lastColumn="0" w:noHBand="0" w:noVBand="1"/>
      </w:tblPr>
      <w:tblGrid>
        <w:gridCol w:w="5900"/>
        <w:gridCol w:w="1440"/>
        <w:gridCol w:w="1530"/>
        <w:gridCol w:w="1111"/>
      </w:tblGrid>
      <w:tr w:rsidR="00086B1F" w14:paraId="32E0D3BE" w14:textId="77777777" w:rsidTr="00086B1F">
        <w:trPr>
          <w:trHeight w:val="360"/>
          <w:jc w:val="center"/>
        </w:trPr>
        <w:tc>
          <w:tcPr>
            <w:tcW w:w="5900" w:type="dxa"/>
            <w:tcBorders>
              <w:top w:val="nil"/>
              <w:left w:val="nil"/>
              <w:bottom w:val="nil"/>
              <w:right w:val="nil"/>
            </w:tcBorders>
            <w:shd w:val="clear" w:color="000000" w:fill="FFFFFF"/>
            <w:noWrap/>
            <w:vAlign w:val="bottom"/>
            <w:hideMark/>
          </w:tcPr>
          <w:p w14:paraId="03A994F0" w14:textId="77777777" w:rsidR="00086B1F" w:rsidRDefault="00086B1F">
            <w:pPr>
              <w:rPr>
                <w:rFonts w:ascii="Helvetica" w:hAnsi="Helvetica" w:cs="Arial"/>
                <w:b/>
                <w:bCs/>
                <w:sz w:val="28"/>
                <w:szCs w:val="28"/>
              </w:rPr>
            </w:pPr>
            <w:r>
              <w:rPr>
                <w:rFonts w:ascii="Helvetica" w:hAnsi="Helvetica" w:cs="Arial"/>
                <w:b/>
                <w:bCs/>
                <w:sz w:val="28"/>
                <w:szCs w:val="28"/>
              </w:rPr>
              <w:t>Mountain West Montessori Academy</w:t>
            </w:r>
          </w:p>
        </w:tc>
        <w:tc>
          <w:tcPr>
            <w:tcW w:w="1440" w:type="dxa"/>
            <w:tcBorders>
              <w:top w:val="nil"/>
              <w:left w:val="nil"/>
              <w:bottom w:val="nil"/>
              <w:right w:val="nil"/>
            </w:tcBorders>
            <w:shd w:val="clear" w:color="000000" w:fill="FFFFFF"/>
            <w:noWrap/>
            <w:vAlign w:val="bottom"/>
            <w:hideMark/>
          </w:tcPr>
          <w:p w14:paraId="1BC37A0E" w14:textId="77777777" w:rsidR="00086B1F" w:rsidRDefault="00086B1F">
            <w:pPr>
              <w:rPr>
                <w:rFonts w:ascii="Arial" w:hAnsi="Arial" w:cs="Arial"/>
                <w:sz w:val="20"/>
                <w:szCs w:val="20"/>
              </w:rPr>
            </w:pPr>
            <w:r>
              <w:rPr>
                <w:rFonts w:ascii="Arial" w:hAnsi="Arial" w:cs="Arial"/>
                <w:sz w:val="20"/>
                <w:szCs w:val="20"/>
              </w:rPr>
              <w:t> </w:t>
            </w:r>
          </w:p>
        </w:tc>
        <w:tc>
          <w:tcPr>
            <w:tcW w:w="1530" w:type="dxa"/>
            <w:tcBorders>
              <w:top w:val="nil"/>
              <w:left w:val="nil"/>
              <w:bottom w:val="nil"/>
              <w:right w:val="nil"/>
            </w:tcBorders>
            <w:shd w:val="clear" w:color="000000" w:fill="FFFFFF"/>
            <w:noWrap/>
            <w:vAlign w:val="bottom"/>
            <w:hideMark/>
          </w:tcPr>
          <w:p w14:paraId="352E2DC6" w14:textId="77777777" w:rsidR="00086B1F" w:rsidRDefault="00086B1F">
            <w:pPr>
              <w:rPr>
                <w:rFonts w:ascii="Arial" w:hAnsi="Arial" w:cs="Arial"/>
                <w:sz w:val="20"/>
                <w:szCs w:val="20"/>
              </w:rPr>
            </w:pPr>
            <w:r>
              <w:rPr>
                <w:rFonts w:ascii="Arial" w:hAnsi="Arial" w:cs="Arial"/>
                <w:sz w:val="20"/>
                <w:szCs w:val="20"/>
              </w:rPr>
              <w:t> </w:t>
            </w:r>
          </w:p>
        </w:tc>
        <w:tc>
          <w:tcPr>
            <w:tcW w:w="1111" w:type="dxa"/>
            <w:tcBorders>
              <w:top w:val="nil"/>
              <w:left w:val="nil"/>
              <w:bottom w:val="nil"/>
              <w:right w:val="nil"/>
            </w:tcBorders>
            <w:shd w:val="clear" w:color="000000" w:fill="FFFFFF"/>
            <w:noWrap/>
            <w:vAlign w:val="bottom"/>
            <w:hideMark/>
          </w:tcPr>
          <w:p w14:paraId="479ED1BB" w14:textId="77777777" w:rsidR="00086B1F" w:rsidRDefault="00086B1F">
            <w:pPr>
              <w:rPr>
                <w:rFonts w:ascii="Arial" w:hAnsi="Arial" w:cs="Arial"/>
                <w:sz w:val="20"/>
                <w:szCs w:val="20"/>
              </w:rPr>
            </w:pPr>
            <w:r>
              <w:rPr>
                <w:rFonts w:ascii="Arial" w:hAnsi="Arial" w:cs="Arial"/>
                <w:sz w:val="20"/>
                <w:szCs w:val="20"/>
              </w:rPr>
              <w:t> </w:t>
            </w:r>
          </w:p>
        </w:tc>
      </w:tr>
      <w:tr w:rsidR="00086B1F" w14:paraId="2C24F243" w14:textId="77777777" w:rsidTr="00086B1F">
        <w:trPr>
          <w:trHeight w:val="360"/>
          <w:jc w:val="center"/>
        </w:trPr>
        <w:tc>
          <w:tcPr>
            <w:tcW w:w="5900" w:type="dxa"/>
            <w:tcBorders>
              <w:top w:val="nil"/>
              <w:left w:val="nil"/>
              <w:bottom w:val="nil"/>
              <w:right w:val="nil"/>
            </w:tcBorders>
            <w:shd w:val="clear" w:color="000000" w:fill="FFFFFF"/>
            <w:noWrap/>
            <w:vAlign w:val="bottom"/>
            <w:hideMark/>
          </w:tcPr>
          <w:p w14:paraId="7627ED92" w14:textId="77777777" w:rsidR="00086B1F" w:rsidRDefault="00086B1F">
            <w:pPr>
              <w:rPr>
                <w:rFonts w:ascii="Helvetica" w:hAnsi="Helvetica" w:cs="Arial"/>
                <w:b/>
                <w:bCs/>
                <w:sz w:val="28"/>
                <w:szCs w:val="28"/>
              </w:rPr>
            </w:pPr>
            <w:r>
              <w:rPr>
                <w:rFonts w:ascii="Helvetica" w:hAnsi="Helvetica" w:cs="Arial"/>
                <w:b/>
                <w:bCs/>
                <w:sz w:val="28"/>
                <w:szCs w:val="28"/>
              </w:rPr>
              <w:t>Board Profit and Loss</w:t>
            </w:r>
          </w:p>
        </w:tc>
        <w:tc>
          <w:tcPr>
            <w:tcW w:w="1440" w:type="dxa"/>
            <w:tcBorders>
              <w:top w:val="nil"/>
              <w:left w:val="nil"/>
              <w:bottom w:val="nil"/>
              <w:right w:val="nil"/>
            </w:tcBorders>
            <w:shd w:val="clear" w:color="000000" w:fill="FFFFFF"/>
            <w:noWrap/>
            <w:vAlign w:val="bottom"/>
            <w:hideMark/>
          </w:tcPr>
          <w:p w14:paraId="74D1FA2A" w14:textId="77777777" w:rsidR="00086B1F" w:rsidRDefault="00086B1F">
            <w:pPr>
              <w:rPr>
                <w:rFonts w:ascii="Arial" w:hAnsi="Arial" w:cs="Arial"/>
                <w:sz w:val="20"/>
                <w:szCs w:val="20"/>
              </w:rPr>
            </w:pPr>
            <w:r>
              <w:rPr>
                <w:rFonts w:ascii="Arial" w:hAnsi="Arial" w:cs="Arial"/>
                <w:sz w:val="20"/>
                <w:szCs w:val="20"/>
              </w:rPr>
              <w:t> </w:t>
            </w:r>
          </w:p>
        </w:tc>
        <w:tc>
          <w:tcPr>
            <w:tcW w:w="1530" w:type="dxa"/>
            <w:tcBorders>
              <w:top w:val="nil"/>
              <w:left w:val="nil"/>
              <w:bottom w:val="nil"/>
              <w:right w:val="nil"/>
            </w:tcBorders>
            <w:shd w:val="clear" w:color="000000" w:fill="FFFFFF"/>
            <w:noWrap/>
            <w:vAlign w:val="bottom"/>
            <w:hideMark/>
          </w:tcPr>
          <w:p w14:paraId="36770E7A" w14:textId="77777777" w:rsidR="00086B1F" w:rsidRDefault="00086B1F">
            <w:pPr>
              <w:rPr>
                <w:rFonts w:ascii="Arial" w:hAnsi="Arial" w:cs="Arial"/>
                <w:sz w:val="20"/>
                <w:szCs w:val="20"/>
              </w:rPr>
            </w:pPr>
            <w:r>
              <w:rPr>
                <w:rFonts w:ascii="Arial" w:hAnsi="Arial" w:cs="Arial"/>
                <w:sz w:val="20"/>
                <w:szCs w:val="20"/>
              </w:rPr>
              <w:t> </w:t>
            </w:r>
          </w:p>
        </w:tc>
        <w:tc>
          <w:tcPr>
            <w:tcW w:w="1111" w:type="dxa"/>
            <w:tcBorders>
              <w:top w:val="nil"/>
              <w:left w:val="nil"/>
              <w:bottom w:val="nil"/>
              <w:right w:val="nil"/>
            </w:tcBorders>
            <w:shd w:val="clear" w:color="000000" w:fill="FFFFFF"/>
            <w:noWrap/>
            <w:vAlign w:val="bottom"/>
            <w:hideMark/>
          </w:tcPr>
          <w:p w14:paraId="1073237B" w14:textId="77777777" w:rsidR="00086B1F" w:rsidRDefault="00086B1F">
            <w:pPr>
              <w:rPr>
                <w:rFonts w:ascii="Arial" w:hAnsi="Arial" w:cs="Arial"/>
                <w:sz w:val="20"/>
                <w:szCs w:val="20"/>
              </w:rPr>
            </w:pPr>
            <w:r>
              <w:rPr>
                <w:rFonts w:ascii="Arial" w:hAnsi="Arial" w:cs="Arial"/>
                <w:sz w:val="20"/>
                <w:szCs w:val="20"/>
              </w:rPr>
              <w:t> </w:t>
            </w:r>
          </w:p>
        </w:tc>
      </w:tr>
      <w:tr w:rsidR="00086B1F" w14:paraId="0BA2A99F" w14:textId="77777777" w:rsidTr="00086B1F">
        <w:trPr>
          <w:trHeight w:val="360"/>
          <w:jc w:val="center"/>
        </w:trPr>
        <w:tc>
          <w:tcPr>
            <w:tcW w:w="5900" w:type="dxa"/>
            <w:tcBorders>
              <w:top w:val="nil"/>
              <w:left w:val="nil"/>
              <w:bottom w:val="nil"/>
              <w:right w:val="nil"/>
            </w:tcBorders>
            <w:shd w:val="clear" w:color="000000" w:fill="FFFFFF"/>
            <w:noWrap/>
            <w:vAlign w:val="bottom"/>
            <w:hideMark/>
          </w:tcPr>
          <w:p w14:paraId="206EC03F" w14:textId="77777777" w:rsidR="00086B1F" w:rsidRDefault="00086B1F">
            <w:pPr>
              <w:rPr>
                <w:rFonts w:ascii="Helvetica" w:hAnsi="Helvetica" w:cs="Arial"/>
                <w:b/>
                <w:bCs/>
                <w:sz w:val="28"/>
                <w:szCs w:val="28"/>
              </w:rPr>
            </w:pPr>
            <w:r>
              <w:rPr>
                <w:rFonts w:ascii="Helvetica" w:hAnsi="Helvetica" w:cs="Arial"/>
                <w:b/>
                <w:bCs/>
                <w:sz w:val="28"/>
                <w:szCs w:val="28"/>
              </w:rPr>
              <w:t>7/1/2022 - 3/31/2023</w:t>
            </w:r>
          </w:p>
        </w:tc>
        <w:tc>
          <w:tcPr>
            <w:tcW w:w="1440" w:type="dxa"/>
            <w:tcBorders>
              <w:top w:val="nil"/>
              <w:left w:val="nil"/>
              <w:bottom w:val="nil"/>
              <w:right w:val="nil"/>
            </w:tcBorders>
            <w:shd w:val="clear" w:color="000000" w:fill="FFFFFF"/>
            <w:noWrap/>
            <w:vAlign w:val="bottom"/>
            <w:hideMark/>
          </w:tcPr>
          <w:p w14:paraId="53D1E470" w14:textId="77777777" w:rsidR="00086B1F" w:rsidRDefault="00086B1F">
            <w:pPr>
              <w:rPr>
                <w:rFonts w:ascii="Arial" w:hAnsi="Arial" w:cs="Arial"/>
                <w:sz w:val="20"/>
                <w:szCs w:val="20"/>
              </w:rPr>
            </w:pPr>
            <w:r>
              <w:rPr>
                <w:rFonts w:ascii="Arial" w:hAnsi="Arial" w:cs="Arial"/>
                <w:sz w:val="20"/>
                <w:szCs w:val="20"/>
              </w:rPr>
              <w:t> </w:t>
            </w:r>
          </w:p>
        </w:tc>
        <w:tc>
          <w:tcPr>
            <w:tcW w:w="1530" w:type="dxa"/>
            <w:tcBorders>
              <w:top w:val="nil"/>
              <w:left w:val="nil"/>
              <w:bottom w:val="nil"/>
              <w:right w:val="nil"/>
            </w:tcBorders>
            <w:shd w:val="clear" w:color="000000" w:fill="FFFFFF"/>
            <w:noWrap/>
            <w:vAlign w:val="bottom"/>
            <w:hideMark/>
          </w:tcPr>
          <w:p w14:paraId="36357554" w14:textId="77777777" w:rsidR="00086B1F" w:rsidRDefault="00086B1F">
            <w:pPr>
              <w:rPr>
                <w:rFonts w:ascii="Arial" w:hAnsi="Arial" w:cs="Arial"/>
                <w:sz w:val="20"/>
                <w:szCs w:val="20"/>
              </w:rPr>
            </w:pPr>
            <w:r>
              <w:rPr>
                <w:rFonts w:ascii="Arial" w:hAnsi="Arial" w:cs="Arial"/>
                <w:sz w:val="20"/>
                <w:szCs w:val="20"/>
              </w:rPr>
              <w:t> </w:t>
            </w:r>
          </w:p>
        </w:tc>
        <w:tc>
          <w:tcPr>
            <w:tcW w:w="1111" w:type="dxa"/>
            <w:tcBorders>
              <w:top w:val="nil"/>
              <w:left w:val="nil"/>
              <w:bottom w:val="nil"/>
              <w:right w:val="nil"/>
            </w:tcBorders>
            <w:shd w:val="clear" w:color="000000" w:fill="FFFFFF"/>
            <w:noWrap/>
            <w:vAlign w:val="bottom"/>
            <w:hideMark/>
          </w:tcPr>
          <w:p w14:paraId="3BE2ECC9" w14:textId="77777777" w:rsidR="00086B1F" w:rsidRDefault="00086B1F">
            <w:pPr>
              <w:rPr>
                <w:rFonts w:ascii="Arial" w:hAnsi="Arial" w:cs="Arial"/>
                <w:sz w:val="20"/>
                <w:szCs w:val="20"/>
              </w:rPr>
            </w:pPr>
            <w:r>
              <w:rPr>
                <w:rFonts w:ascii="Arial" w:hAnsi="Arial" w:cs="Arial"/>
                <w:sz w:val="20"/>
                <w:szCs w:val="20"/>
              </w:rPr>
              <w:t> </w:t>
            </w:r>
          </w:p>
        </w:tc>
      </w:tr>
      <w:tr w:rsidR="00086B1F" w14:paraId="6BB22A9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7A5200FD" w14:textId="77777777" w:rsidR="00086B1F" w:rsidRDefault="00086B1F">
            <w:pPr>
              <w:rPr>
                <w:rFonts w:ascii="Arial" w:hAnsi="Arial" w:cs="Arial"/>
                <w:sz w:val="20"/>
                <w:szCs w:val="20"/>
              </w:rPr>
            </w:pPr>
            <w:r>
              <w:rPr>
                <w:rFonts w:ascii="Arial" w:hAnsi="Arial" w:cs="Arial"/>
                <w:sz w:val="20"/>
                <w:szCs w:val="20"/>
              </w:rPr>
              <w:t xml:space="preserve"> </w:t>
            </w:r>
          </w:p>
        </w:tc>
        <w:tc>
          <w:tcPr>
            <w:tcW w:w="1440" w:type="dxa"/>
            <w:tcBorders>
              <w:top w:val="nil"/>
              <w:left w:val="nil"/>
              <w:bottom w:val="nil"/>
              <w:right w:val="nil"/>
            </w:tcBorders>
            <w:shd w:val="clear" w:color="000000" w:fill="FFFFFF"/>
            <w:noWrap/>
            <w:vAlign w:val="bottom"/>
            <w:hideMark/>
          </w:tcPr>
          <w:p w14:paraId="36FCEE02" w14:textId="77777777" w:rsidR="00086B1F" w:rsidRDefault="00086B1F">
            <w:pPr>
              <w:rPr>
                <w:rFonts w:ascii="Arial" w:hAnsi="Arial" w:cs="Arial"/>
                <w:sz w:val="20"/>
                <w:szCs w:val="20"/>
              </w:rPr>
            </w:pPr>
            <w:r>
              <w:rPr>
                <w:rFonts w:ascii="Arial" w:hAnsi="Arial" w:cs="Arial"/>
                <w:sz w:val="20"/>
                <w:szCs w:val="20"/>
              </w:rPr>
              <w:t> </w:t>
            </w:r>
          </w:p>
        </w:tc>
        <w:tc>
          <w:tcPr>
            <w:tcW w:w="1530" w:type="dxa"/>
            <w:tcBorders>
              <w:top w:val="nil"/>
              <w:left w:val="nil"/>
              <w:bottom w:val="nil"/>
              <w:right w:val="nil"/>
            </w:tcBorders>
            <w:shd w:val="clear" w:color="000000" w:fill="FFFFFF"/>
            <w:noWrap/>
            <w:vAlign w:val="bottom"/>
            <w:hideMark/>
          </w:tcPr>
          <w:p w14:paraId="2043A58F" w14:textId="77777777" w:rsidR="00086B1F" w:rsidRDefault="00086B1F">
            <w:pPr>
              <w:rPr>
                <w:rFonts w:ascii="Arial" w:hAnsi="Arial" w:cs="Arial"/>
                <w:sz w:val="20"/>
                <w:szCs w:val="20"/>
              </w:rPr>
            </w:pPr>
            <w:r>
              <w:rPr>
                <w:rFonts w:ascii="Arial" w:hAnsi="Arial" w:cs="Arial"/>
                <w:sz w:val="20"/>
                <w:szCs w:val="20"/>
              </w:rPr>
              <w:t> </w:t>
            </w:r>
          </w:p>
        </w:tc>
        <w:tc>
          <w:tcPr>
            <w:tcW w:w="1111" w:type="dxa"/>
            <w:tcBorders>
              <w:top w:val="nil"/>
              <w:left w:val="nil"/>
              <w:bottom w:val="nil"/>
              <w:right w:val="nil"/>
            </w:tcBorders>
            <w:shd w:val="clear" w:color="000000" w:fill="FFFFFF"/>
            <w:noWrap/>
            <w:vAlign w:val="bottom"/>
            <w:hideMark/>
          </w:tcPr>
          <w:p w14:paraId="5E3328D4" w14:textId="77777777" w:rsidR="00086B1F" w:rsidRDefault="00086B1F">
            <w:pPr>
              <w:rPr>
                <w:rFonts w:ascii="Arial" w:hAnsi="Arial" w:cs="Arial"/>
                <w:sz w:val="20"/>
                <w:szCs w:val="20"/>
              </w:rPr>
            </w:pPr>
            <w:r>
              <w:rPr>
                <w:rFonts w:ascii="Arial" w:hAnsi="Arial" w:cs="Arial"/>
                <w:sz w:val="20"/>
                <w:szCs w:val="20"/>
              </w:rPr>
              <w:t> </w:t>
            </w:r>
          </w:p>
        </w:tc>
      </w:tr>
      <w:tr w:rsidR="00086B1F" w14:paraId="0DA5D313"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2D192AC4" w14:textId="77777777" w:rsidR="00086B1F" w:rsidRDefault="00086B1F">
            <w:pPr>
              <w:rPr>
                <w:rFonts w:ascii="Helvetica" w:hAnsi="Helvetica" w:cs="Arial"/>
                <w:b/>
                <w:bCs/>
                <w:sz w:val="18"/>
                <w:szCs w:val="18"/>
              </w:rPr>
            </w:pPr>
            <w:r>
              <w:rPr>
                <w:rFonts w:ascii="Helvetica" w:hAnsi="Helvetica" w:cs="Arial"/>
                <w:b/>
                <w:bCs/>
                <w:sz w:val="18"/>
                <w:szCs w:val="18"/>
              </w:rPr>
              <w:t xml:space="preserve"> </w:t>
            </w:r>
          </w:p>
        </w:tc>
        <w:tc>
          <w:tcPr>
            <w:tcW w:w="1440" w:type="dxa"/>
            <w:tcBorders>
              <w:top w:val="nil"/>
              <w:left w:val="nil"/>
              <w:bottom w:val="nil"/>
              <w:right w:val="nil"/>
            </w:tcBorders>
            <w:shd w:val="clear" w:color="000000" w:fill="FFFFFF"/>
            <w:noWrap/>
            <w:vAlign w:val="bottom"/>
            <w:hideMark/>
          </w:tcPr>
          <w:p w14:paraId="398A6C5B" w14:textId="77777777" w:rsidR="00086B1F" w:rsidRDefault="00086B1F" w:rsidP="00086B1F">
            <w:pPr>
              <w:jc w:val="center"/>
              <w:rPr>
                <w:rFonts w:ascii="Helvetica" w:hAnsi="Helvetica" w:cs="Arial"/>
                <w:b/>
                <w:bCs/>
                <w:sz w:val="18"/>
                <w:szCs w:val="18"/>
              </w:rPr>
            </w:pPr>
            <w:r>
              <w:rPr>
                <w:rFonts w:ascii="Helvetica" w:hAnsi="Helvetica" w:cs="Arial"/>
                <w:b/>
                <w:bCs/>
                <w:sz w:val="18"/>
                <w:szCs w:val="18"/>
              </w:rPr>
              <w:t>Annual</w:t>
            </w:r>
          </w:p>
        </w:tc>
        <w:tc>
          <w:tcPr>
            <w:tcW w:w="1530" w:type="dxa"/>
            <w:tcBorders>
              <w:top w:val="nil"/>
              <w:left w:val="nil"/>
              <w:bottom w:val="nil"/>
              <w:right w:val="nil"/>
            </w:tcBorders>
            <w:shd w:val="clear" w:color="000000" w:fill="FFFFFF"/>
            <w:noWrap/>
            <w:vAlign w:val="bottom"/>
            <w:hideMark/>
          </w:tcPr>
          <w:p w14:paraId="0E6BC005" w14:textId="77777777" w:rsidR="00086B1F" w:rsidRDefault="00086B1F" w:rsidP="00086B1F">
            <w:pPr>
              <w:jc w:val="center"/>
              <w:rPr>
                <w:rFonts w:ascii="Helvetica" w:hAnsi="Helvetica" w:cs="Arial"/>
                <w:b/>
                <w:bCs/>
                <w:sz w:val="18"/>
                <w:szCs w:val="18"/>
              </w:rPr>
            </w:pPr>
            <w:r>
              <w:rPr>
                <w:rFonts w:ascii="Helvetica" w:hAnsi="Helvetica" w:cs="Arial"/>
                <w:b/>
                <w:bCs/>
                <w:sz w:val="18"/>
                <w:szCs w:val="18"/>
              </w:rPr>
              <w:t>Year-to-Date</w:t>
            </w:r>
          </w:p>
        </w:tc>
        <w:tc>
          <w:tcPr>
            <w:tcW w:w="1111" w:type="dxa"/>
            <w:tcBorders>
              <w:top w:val="nil"/>
              <w:left w:val="nil"/>
              <w:bottom w:val="nil"/>
              <w:right w:val="nil"/>
            </w:tcBorders>
            <w:shd w:val="clear" w:color="000000" w:fill="FFFFFF"/>
            <w:noWrap/>
            <w:vAlign w:val="bottom"/>
            <w:hideMark/>
          </w:tcPr>
          <w:p w14:paraId="56B234F1" w14:textId="6878ABB7" w:rsidR="00086B1F" w:rsidRDefault="00086B1F" w:rsidP="00086B1F">
            <w:pPr>
              <w:jc w:val="center"/>
              <w:rPr>
                <w:rFonts w:ascii="Helvetica" w:hAnsi="Helvetica" w:cs="Arial"/>
                <w:b/>
                <w:bCs/>
                <w:sz w:val="18"/>
                <w:szCs w:val="18"/>
              </w:rPr>
            </w:pPr>
          </w:p>
        </w:tc>
      </w:tr>
      <w:tr w:rsidR="00086B1F" w14:paraId="6AA67DF7"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2D9F4B5B" w14:textId="77777777" w:rsidR="00086B1F" w:rsidRDefault="00086B1F">
            <w:pPr>
              <w:rPr>
                <w:rFonts w:ascii="Helvetica" w:hAnsi="Helvetica" w:cs="Arial"/>
                <w:b/>
                <w:bCs/>
                <w:sz w:val="18"/>
                <w:szCs w:val="18"/>
              </w:rPr>
            </w:pPr>
            <w:r>
              <w:rPr>
                <w:rFonts w:ascii="Helvetica" w:hAnsi="Helvetica" w:cs="Arial"/>
                <w:b/>
                <w:bCs/>
                <w:sz w:val="18"/>
                <w:szCs w:val="18"/>
              </w:rPr>
              <w:t xml:space="preserve"> </w:t>
            </w:r>
          </w:p>
        </w:tc>
        <w:tc>
          <w:tcPr>
            <w:tcW w:w="1440" w:type="dxa"/>
            <w:tcBorders>
              <w:top w:val="nil"/>
              <w:left w:val="nil"/>
              <w:bottom w:val="single" w:sz="4" w:space="0" w:color="auto"/>
              <w:right w:val="nil"/>
            </w:tcBorders>
            <w:shd w:val="clear" w:color="000000" w:fill="FFFFFF"/>
            <w:noWrap/>
            <w:vAlign w:val="bottom"/>
            <w:hideMark/>
          </w:tcPr>
          <w:p w14:paraId="531AB886" w14:textId="77777777" w:rsidR="00086B1F" w:rsidRDefault="00086B1F" w:rsidP="00086B1F">
            <w:pPr>
              <w:jc w:val="center"/>
              <w:rPr>
                <w:rFonts w:ascii="Helvetica" w:hAnsi="Helvetica" w:cs="Arial"/>
                <w:b/>
                <w:bCs/>
                <w:sz w:val="18"/>
                <w:szCs w:val="18"/>
              </w:rPr>
            </w:pPr>
            <w:r>
              <w:rPr>
                <w:rFonts w:ascii="Helvetica" w:hAnsi="Helvetica" w:cs="Arial"/>
                <w:b/>
                <w:bCs/>
                <w:sz w:val="18"/>
                <w:szCs w:val="18"/>
              </w:rPr>
              <w:t>June 30, 2023</w:t>
            </w:r>
          </w:p>
        </w:tc>
        <w:tc>
          <w:tcPr>
            <w:tcW w:w="1530" w:type="dxa"/>
            <w:tcBorders>
              <w:top w:val="nil"/>
              <w:left w:val="nil"/>
              <w:bottom w:val="single" w:sz="4" w:space="0" w:color="auto"/>
              <w:right w:val="nil"/>
            </w:tcBorders>
            <w:shd w:val="clear" w:color="000000" w:fill="FFFFFF"/>
            <w:noWrap/>
            <w:vAlign w:val="bottom"/>
            <w:hideMark/>
          </w:tcPr>
          <w:p w14:paraId="4325DE0C" w14:textId="77777777" w:rsidR="00086B1F" w:rsidRDefault="00086B1F" w:rsidP="00086B1F">
            <w:pPr>
              <w:jc w:val="center"/>
              <w:rPr>
                <w:rFonts w:ascii="Helvetica" w:hAnsi="Helvetica" w:cs="Arial"/>
                <w:b/>
                <w:bCs/>
                <w:sz w:val="18"/>
                <w:szCs w:val="18"/>
              </w:rPr>
            </w:pPr>
            <w:r>
              <w:rPr>
                <w:rFonts w:ascii="Helvetica" w:hAnsi="Helvetica" w:cs="Arial"/>
                <w:b/>
                <w:bCs/>
                <w:sz w:val="18"/>
                <w:szCs w:val="18"/>
              </w:rPr>
              <w:t>March 31, 2023</w:t>
            </w:r>
          </w:p>
        </w:tc>
        <w:tc>
          <w:tcPr>
            <w:tcW w:w="1111" w:type="dxa"/>
            <w:tcBorders>
              <w:top w:val="nil"/>
              <w:left w:val="nil"/>
              <w:bottom w:val="single" w:sz="4" w:space="0" w:color="auto"/>
              <w:right w:val="nil"/>
            </w:tcBorders>
            <w:shd w:val="clear" w:color="000000" w:fill="FFFFFF"/>
            <w:noWrap/>
            <w:vAlign w:val="bottom"/>
            <w:hideMark/>
          </w:tcPr>
          <w:p w14:paraId="1EC44562" w14:textId="78606910" w:rsidR="00086B1F" w:rsidRDefault="00086B1F" w:rsidP="00086B1F">
            <w:pPr>
              <w:jc w:val="center"/>
              <w:rPr>
                <w:rFonts w:ascii="Helvetica" w:hAnsi="Helvetica" w:cs="Arial"/>
                <w:b/>
                <w:bCs/>
                <w:sz w:val="18"/>
                <w:szCs w:val="18"/>
              </w:rPr>
            </w:pPr>
          </w:p>
        </w:tc>
      </w:tr>
      <w:tr w:rsidR="00086B1F" w14:paraId="25069B2C"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03B63DF" w14:textId="77777777" w:rsidR="00086B1F" w:rsidRDefault="00086B1F">
            <w:pPr>
              <w:rPr>
                <w:rFonts w:ascii="Helvetica" w:hAnsi="Helvetica" w:cs="Arial"/>
                <w:b/>
                <w:bCs/>
                <w:sz w:val="14"/>
                <w:szCs w:val="14"/>
              </w:rPr>
            </w:pPr>
            <w:r>
              <w:rPr>
                <w:rFonts w:ascii="Helvetica" w:hAnsi="Helvetica" w:cs="Arial"/>
                <w:b/>
                <w:bCs/>
                <w:sz w:val="14"/>
                <w:szCs w:val="14"/>
              </w:rPr>
              <w:t xml:space="preserve"> </w:t>
            </w:r>
          </w:p>
        </w:tc>
        <w:tc>
          <w:tcPr>
            <w:tcW w:w="1440" w:type="dxa"/>
            <w:tcBorders>
              <w:top w:val="nil"/>
              <w:left w:val="nil"/>
              <w:bottom w:val="nil"/>
              <w:right w:val="nil"/>
            </w:tcBorders>
            <w:shd w:val="clear" w:color="000000" w:fill="FFFFFF"/>
            <w:noWrap/>
            <w:vAlign w:val="center"/>
            <w:hideMark/>
          </w:tcPr>
          <w:p w14:paraId="51730E25" w14:textId="77777777" w:rsidR="00086B1F" w:rsidRPr="00086B1F" w:rsidRDefault="00086B1F" w:rsidP="00086B1F">
            <w:pPr>
              <w:jc w:val="center"/>
              <w:rPr>
                <w:rFonts w:ascii="Helvetica" w:hAnsi="Helvetica" w:cs="Arial"/>
                <w:b/>
                <w:bCs/>
                <w:sz w:val="18"/>
                <w:szCs w:val="18"/>
              </w:rPr>
            </w:pPr>
            <w:r w:rsidRPr="00086B1F">
              <w:rPr>
                <w:rFonts w:ascii="Helvetica" w:hAnsi="Helvetica" w:cs="Arial"/>
                <w:b/>
                <w:bCs/>
                <w:sz w:val="18"/>
                <w:szCs w:val="18"/>
              </w:rPr>
              <w:t>Budget</w:t>
            </w:r>
          </w:p>
        </w:tc>
        <w:tc>
          <w:tcPr>
            <w:tcW w:w="1530" w:type="dxa"/>
            <w:tcBorders>
              <w:top w:val="nil"/>
              <w:left w:val="nil"/>
              <w:bottom w:val="nil"/>
              <w:right w:val="nil"/>
            </w:tcBorders>
            <w:shd w:val="clear" w:color="000000" w:fill="FFFFFF"/>
            <w:noWrap/>
            <w:vAlign w:val="center"/>
            <w:hideMark/>
          </w:tcPr>
          <w:p w14:paraId="45F27AC2" w14:textId="77777777" w:rsidR="00086B1F" w:rsidRPr="00086B1F" w:rsidRDefault="00086B1F" w:rsidP="00086B1F">
            <w:pPr>
              <w:jc w:val="center"/>
              <w:rPr>
                <w:rFonts w:ascii="Helvetica" w:hAnsi="Helvetica" w:cs="Arial"/>
                <w:b/>
                <w:bCs/>
                <w:sz w:val="18"/>
                <w:szCs w:val="18"/>
              </w:rPr>
            </w:pPr>
            <w:r w:rsidRPr="00086B1F">
              <w:rPr>
                <w:rFonts w:ascii="Helvetica" w:hAnsi="Helvetica" w:cs="Arial"/>
                <w:b/>
                <w:bCs/>
                <w:sz w:val="18"/>
                <w:szCs w:val="18"/>
              </w:rPr>
              <w:t>Actual</w:t>
            </w:r>
          </w:p>
        </w:tc>
        <w:tc>
          <w:tcPr>
            <w:tcW w:w="1111" w:type="dxa"/>
            <w:tcBorders>
              <w:top w:val="nil"/>
              <w:left w:val="nil"/>
              <w:bottom w:val="nil"/>
              <w:right w:val="nil"/>
            </w:tcBorders>
            <w:shd w:val="clear" w:color="000000" w:fill="FFFFFF"/>
            <w:noWrap/>
            <w:vAlign w:val="center"/>
            <w:hideMark/>
          </w:tcPr>
          <w:p w14:paraId="025C2BBD" w14:textId="77777777" w:rsidR="00086B1F" w:rsidRPr="00086B1F" w:rsidRDefault="00086B1F" w:rsidP="00086B1F">
            <w:pPr>
              <w:jc w:val="center"/>
              <w:rPr>
                <w:rFonts w:ascii="Helvetica" w:hAnsi="Helvetica" w:cs="Arial"/>
                <w:b/>
                <w:bCs/>
                <w:sz w:val="18"/>
                <w:szCs w:val="18"/>
              </w:rPr>
            </w:pPr>
            <w:r w:rsidRPr="00086B1F">
              <w:rPr>
                <w:rFonts w:ascii="Helvetica" w:hAnsi="Helvetica" w:cs="Arial"/>
                <w:b/>
                <w:bCs/>
                <w:sz w:val="18"/>
                <w:szCs w:val="18"/>
              </w:rPr>
              <w:t>% of Budget</w:t>
            </w:r>
          </w:p>
        </w:tc>
      </w:tr>
      <w:tr w:rsidR="00086B1F" w14:paraId="7DF5F61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97BB298" w14:textId="77777777" w:rsidR="00086B1F" w:rsidRPr="00086B1F" w:rsidRDefault="00086B1F">
            <w:pPr>
              <w:rPr>
                <w:rFonts w:ascii="Helvetica" w:hAnsi="Helvetica" w:cs="Arial"/>
                <w:b/>
                <w:bCs/>
                <w:sz w:val="20"/>
                <w:szCs w:val="20"/>
              </w:rPr>
            </w:pPr>
            <w:r w:rsidRPr="00086B1F">
              <w:rPr>
                <w:rFonts w:ascii="Helvetica" w:hAnsi="Helvetica" w:cs="Arial"/>
                <w:b/>
                <w:bCs/>
                <w:sz w:val="20"/>
                <w:szCs w:val="20"/>
              </w:rPr>
              <w:t xml:space="preserve">  Net Income</w:t>
            </w:r>
          </w:p>
        </w:tc>
        <w:tc>
          <w:tcPr>
            <w:tcW w:w="1440" w:type="dxa"/>
            <w:tcBorders>
              <w:top w:val="nil"/>
              <w:left w:val="nil"/>
              <w:bottom w:val="nil"/>
              <w:right w:val="nil"/>
            </w:tcBorders>
            <w:shd w:val="clear" w:color="000000" w:fill="FFFFFF"/>
            <w:noWrap/>
            <w:vAlign w:val="bottom"/>
            <w:hideMark/>
          </w:tcPr>
          <w:p w14:paraId="697F1FE6" w14:textId="77777777" w:rsidR="00086B1F" w:rsidRPr="00086B1F" w:rsidRDefault="00086B1F">
            <w:pPr>
              <w:rPr>
                <w:rFonts w:ascii="Helvetica" w:hAnsi="Helvetica" w:cs="Arial"/>
                <w:b/>
                <w:bCs/>
                <w:sz w:val="20"/>
                <w:szCs w:val="20"/>
              </w:rPr>
            </w:pPr>
            <w:r w:rsidRPr="00086B1F">
              <w:rPr>
                <w:rFonts w:ascii="Helvetica" w:hAnsi="Helvetica" w:cs="Arial"/>
                <w:b/>
                <w:bCs/>
                <w:sz w:val="20"/>
                <w:szCs w:val="20"/>
              </w:rPr>
              <w:t xml:space="preserve">  </w:t>
            </w:r>
          </w:p>
        </w:tc>
        <w:tc>
          <w:tcPr>
            <w:tcW w:w="1530" w:type="dxa"/>
            <w:tcBorders>
              <w:top w:val="nil"/>
              <w:left w:val="nil"/>
              <w:bottom w:val="nil"/>
              <w:right w:val="nil"/>
            </w:tcBorders>
            <w:shd w:val="clear" w:color="000000" w:fill="FFFFFF"/>
            <w:noWrap/>
            <w:vAlign w:val="bottom"/>
            <w:hideMark/>
          </w:tcPr>
          <w:p w14:paraId="4CF79A9D" w14:textId="77777777" w:rsidR="00086B1F" w:rsidRPr="00086B1F" w:rsidRDefault="00086B1F">
            <w:pPr>
              <w:rPr>
                <w:rFonts w:ascii="Helvetica" w:hAnsi="Helvetica" w:cs="Arial"/>
                <w:b/>
                <w:bCs/>
                <w:sz w:val="20"/>
                <w:szCs w:val="20"/>
              </w:rPr>
            </w:pPr>
            <w:r w:rsidRPr="00086B1F">
              <w:rPr>
                <w:rFonts w:ascii="Helvetica" w:hAnsi="Helvetica" w:cs="Arial"/>
                <w:b/>
                <w:bCs/>
                <w:sz w:val="20"/>
                <w:szCs w:val="20"/>
              </w:rPr>
              <w:t xml:space="preserve">  </w:t>
            </w:r>
          </w:p>
        </w:tc>
        <w:tc>
          <w:tcPr>
            <w:tcW w:w="1111" w:type="dxa"/>
            <w:tcBorders>
              <w:top w:val="nil"/>
              <w:left w:val="nil"/>
              <w:bottom w:val="nil"/>
              <w:right w:val="nil"/>
            </w:tcBorders>
            <w:shd w:val="clear" w:color="000000" w:fill="FFFFFF"/>
            <w:noWrap/>
            <w:vAlign w:val="bottom"/>
            <w:hideMark/>
          </w:tcPr>
          <w:p w14:paraId="51F34DA1" w14:textId="77777777" w:rsidR="00086B1F" w:rsidRPr="00086B1F" w:rsidRDefault="00086B1F">
            <w:pPr>
              <w:rPr>
                <w:rFonts w:ascii="Helvetica" w:hAnsi="Helvetica" w:cs="Arial"/>
                <w:b/>
                <w:bCs/>
                <w:sz w:val="20"/>
                <w:szCs w:val="20"/>
              </w:rPr>
            </w:pPr>
            <w:r w:rsidRPr="00086B1F">
              <w:rPr>
                <w:rFonts w:ascii="Helvetica" w:hAnsi="Helvetica" w:cs="Arial"/>
                <w:b/>
                <w:bCs/>
                <w:sz w:val="20"/>
                <w:szCs w:val="20"/>
              </w:rPr>
              <w:t xml:space="preserve">  </w:t>
            </w:r>
          </w:p>
        </w:tc>
      </w:tr>
      <w:tr w:rsidR="00086B1F" w14:paraId="49F1A541"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FEF0A67"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Income</w:t>
            </w:r>
          </w:p>
        </w:tc>
        <w:tc>
          <w:tcPr>
            <w:tcW w:w="1440" w:type="dxa"/>
            <w:tcBorders>
              <w:top w:val="nil"/>
              <w:left w:val="nil"/>
              <w:bottom w:val="nil"/>
              <w:right w:val="nil"/>
            </w:tcBorders>
            <w:shd w:val="clear" w:color="000000" w:fill="FFFFFF"/>
            <w:noWrap/>
            <w:vAlign w:val="bottom"/>
            <w:hideMark/>
          </w:tcPr>
          <w:p w14:paraId="706EEBDB"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530" w:type="dxa"/>
            <w:tcBorders>
              <w:top w:val="nil"/>
              <w:left w:val="nil"/>
              <w:bottom w:val="nil"/>
              <w:right w:val="nil"/>
            </w:tcBorders>
            <w:shd w:val="clear" w:color="000000" w:fill="FFFFFF"/>
            <w:noWrap/>
            <w:vAlign w:val="bottom"/>
            <w:hideMark/>
          </w:tcPr>
          <w:p w14:paraId="6A5B139D"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111" w:type="dxa"/>
            <w:tcBorders>
              <w:top w:val="nil"/>
              <w:left w:val="nil"/>
              <w:bottom w:val="nil"/>
              <w:right w:val="nil"/>
            </w:tcBorders>
            <w:shd w:val="clear" w:color="000000" w:fill="FFFFFF"/>
            <w:noWrap/>
            <w:vAlign w:val="bottom"/>
            <w:hideMark/>
          </w:tcPr>
          <w:p w14:paraId="430C4CF8"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r>
      <w:tr w:rsidR="00086B1F" w14:paraId="3B4F17C6"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65D7C50"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Revenue From Local Sources</w:t>
            </w:r>
          </w:p>
        </w:tc>
        <w:tc>
          <w:tcPr>
            <w:tcW w:w="1440" w:type="dxa"/>
            <w:tcBorders>
              <w:top w:val="nil"/>
              <w:left w:val="nil"/>
              <w:bottom w:val="nil"/>
              <w:right w:val="nil"/>
            </w:tcBorders>
            <w:shd w:val="clear" w:color="000000" w:fill="FFFFFF"/>
            <w:noWrap/>
            <w:vAlign w:val="bottom"/>
            <w:hideMark/>
          </w:tcPr>
          <w:p w14:paraId="5B76F0C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192,000</w:t>
            </w:r>
          </w:p>
        </w:tc>
        <w:tc>
          <w:tcPr>
            <w:tcW w:w="1530" w:type="dxa"/>
            <w:tcBorders>
              <w:top w:val="nil"/>
              <w:left w:val="nil"/>
              <w:bottom w:val="nil"/>
              <w:right w:val="nil"/>
            </w:tcBorders>
            <w:shd w:val="clear" w:color="000000" w:fill="FFFFFF"/>
            <w:noWrap/>
            <w:vAlign w:val="bottom"/>
            <w:hideMark/>
          </w:tcPr>
          <w:p w14:paraId="7CFF51A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207,373</w:t>
            </w:r>
          </w:p>
        </w:tc>
        <w:tc>
          <w:tcPr>
            <w:tcW w:w="1111" w:type="dxa"/>
            <w:tcBorders>
              <w:top w:val="nil"/>
              <w:left w:val="nil"/>
              <w:bottom w:val="nil"/>
              <w:right w:val="nil"/>
            </w:tcBorders>
            <w:shd w:val="clear" w:color="000000" w:fill="FFFFFF"/>
            <w:noWrap/>
            <w:vAlign w:val="bottom"/>
            <w:hideMark/>
          </w:tcPr>
          <w:p w14:paraId="69ECC50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108.0 %</w:t>
            </w:r>
          </w:p>
        </w:tc>
      </w:tr>
      <w:tr w:rsidR="00086B1F" w14:paraId="4A7FF61D"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644FE14B"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Revenue From State Sources</w:t>
            </w:r>
          </w:p>
        </w:tc>
        <w:tc>
          <w:tcPr>
            <w:tcW w:w="1440" w:type="dxa"/>
            <w:tcBorders>
              <w:top w:val="nil"/>
              <w:left w:val="nil"/>
              <w:bottom w:val="nil"/>
              <w:right w:val="nil"/>
            </w:tcBorders>
            <w:shd w:val="clear" w:color="000000" w:fill="FFFFFF"/>
            <w:noWrap/>
            <w:vAlign w:val="bottom"/>
            <w:hideMark/>
          </w:tcPr>
          <w:p w14:paraId="6782D655"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4,234,314</w:t>
            </w:r>
          </w:p>
        </w:tc>
        <w:tc>
          <w:tcPr>
            <w:tcW w:w="1530" w:type="dxa"/>
            <w:tcBorders>
              <w:top w:val="nil"/>
              <w:left w:val="nil"/>
              <w:bottom w:val="nil"/>
              <w:right w:val="nil"/>
            </w:tcBorders>
            <w:shd w:val="clear" w:color="000000" w:fill="FFFFFF"/>
            <w:noWrap/>
            <w:vAlign w:val="bottom"/>
            <w:hideMark/>
          </w:tcPr>
          <w:p w14:paraId="21655DC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3,193,082</w:t>
            </w:r>
          </w:p>
        </w:tc>
        <w:tc>
          <w:tcPr>
            <w:tcW w:w="1111" w:type="dxa"/>
            <w:tcBorders>
              <w:top w:val="nil"/>
              <w:left w:val="nil"/>
              <w:bottom w:val="nil"/>
              <w:right w:val="nil"/>
            </w:tcBorders>
            <w:shd w:val="clear" w:color="000000" w:fill="FFFFFF"/>
            <w:noWrap/>
            <w:vAlign w:val="bottom"/>
            <w:hideMark/>
          </w:tcPr>
          <w:p w14:paraId="48CBB8D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75.4 %</w:t>
            </w:r>
          </w:p>
        </w:tc>
      </w:tr>
      <w:tr w:rsidR="00086B1F" w14:paraId="2AD08411"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2A118BBB"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Revenue From Federal Sources</w:t>
            </w:r>
          </w:p>
        </w:tc>
        <w:tc>
          <w:tcPr>
            <w:tcW w:w="1440" w:type="dxa"/>
            <w:tcBorders>
              <w:top w:val="nil"/>
              <w:left w:val="nil"/>
              <w:bottom w:val="nil"/>
              <w:right w:val="nil"/>
            </w:tcBorders>
            <w:shd w:val="clear" w:color="000000" w:fill="FFFFFF"/>
            <w:noWrap/>
            <w:vAlign w:val="bottom"/>
            <w:hideMark/>
          </w:tcPr>
          <w:p w14:paraId="7E2A4C9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131,943</w:t>
            </w:r>
          </w:p>
        </w:tc>
        <w:tc>
          <w:tcPr>
            <w:tcW w:w="1530" w:type="dxa"/>
            <w:tcBorders>
              <w:top w:val="nil"/>
              <w:left w:val="nil"/>
              <w:bottom w:val="nil"/>
              <w:right w:val="nil"/>
            </w:tcBorders>
            <w:shd w:val="clear" w:color="000000" w:fill="FFFFFF"/>
            <w:noWrap/>
            <w:vAlign w:val="bottom"/>
            <w:hideMark/>
          </w:tcPr>
          <w:p w14:paraId="37C8230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42,290</w:t>
            </w:r>
          </w:p>
        </w:tc>
        <w:tc>
          <w:tcPr>
            <w:tcW w:w="1111" w:type="dxa"/>
            <w:tcBorders>
              <w:top w:val="nil"/>
              <w:left w:val="nil"/>
              <w:bottom w:val="nil"/>
              <w:right w:val="nil"/>
            </w:tcBorders>
            <w:shd w:val="clear" w:color="000000" w:fill="FFFFFF"/>
            <w:noWrap/>
            <w:vAlign w:val="bottom"/>
            <w:hideMark/>
          </w:tcPr>
          <w:p w14:paraId="13F4A0F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32.1 %</w:t>
            </w:r>
          </w:p>
        </w:tc>
      </w:tr>
      <w:tr w:rsidR="00086B1F" w14:paraId="4E640E3B"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C675393"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Income</w:t>
            </w:r>
          </w:p>
        </w:tc>
        <w:tc>
          <w:tcPr>
            <w:tcW w:w="1440" w:type="dxa"/>
            <w:tcBorders>
              <w:top w:val="single" w:sz="4" w:space="0" w:color="auto"/>
              <w:left w:val="nil"/>
              <w:bottom w:val="single" w:sz="4" w:space="0" w:color="auto"/>
              <w:right w:val="nil"/>
            </w:tcBorders>
            <w:shd w:val="clear" w:color="000000" w:fill="FFFFFF"/>
            <w:noWrap/>
            <w:vAlign w:val="bottom"/>
            <w:hideMark/>
          </w:tcPr>
          <w:p w14:paraId="42FDE83F"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4,558,257</w:t>
            </w:r>
          </w:p>
        </w:tc>
        <w:tc>
          <w:tcPr>
            <w:tcW w:w="1530" w:type="dxa"/>
            <w:tcBorders>
              <w:top w:val="single" w:sz="4" w:space="0" w:color="auto"/>
              <w:left w:val="nil"/>
              <w:bottom w:val="single" w:sz="4" w:space="0" w:color="auto"/>
              <w:right w:val="nil"/>
            </w:tcBorders>
            <w:shd w:val="clear" w:color="000000" w:fill="FFFFFF"/>
            <w:noWrap/>
            <w:vAlign w:val="bottom"/>
            <w:hideMark/>
          </w:tcPr>
          <w:p w14:paraId="21C39B6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3,442,745</w:t>
            </w:r>
          </w:p>
        </w:tc>
        <w:tc>
          <w:tcPr>
            <w:tcW w:w="1111" w:type="dxa"/>
            <w:tcBorders>
              <w:top w:val="single" w:sz="4" w:space="0" w:color="auto"/>
              <w:left w:val="nil"/>
              <w:bottom w:val="single" w:sz="4" w:space="0" w:color="auto"/>
              <w:right w:val="nil"/>
            </w:tcBorders>
            <w:shd w:val="clear" w:color="000000" w:fill="FFFFFF"/>
            <w:noWrap/>
            <w:vAlign w:val="bottom"/>
            <w:hideMark/>
          </w:tcPr>
          <w:p w14:paraId="682E2C3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75.5 %</w:t>
            </w:r>
          </w:p>
        </w:tc>
      </w:tr>
      <w:tr w:rsidR="00086B1F" w14:paraId="11A361A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6F82C0C0"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Expenses</w:t>
            </w:r>
          </w:p>
        </w:tc>
        <w:tc>
          <w:tcPr>
            <w:tcW w:w="1440" w:type="dxa"/>
            <w:tcBorders>
              <w:top w:val="nil"/>
              <w:left w:val="nil"/>
              <w:bottom w:val="nil"/>
              <w:right w:val="nil"/>
            </w:tcBorders>
            <w:shd w:val="clear" w:color="000000" w:fill="FFFFFF"/>
            <w:noWrap/>
            <w:vAlign w:val="bottom"/>
            <w:hideMark/>
          </w:tcPr>
          <w:p w14:paraId="0629855B"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530" w:type="dxa"/>
            <w:tcBorders>
              <w:top w:val="nil"/>
              <w:left w:val="nil"/>
              <w:bottom w:val="nil"/>
              <w:right w:val="nil"/>
            </w:tcBorders>
            <w:shd w:val="clear" w:color="000000" w:fill="FFFFFF"/>
            <w:noWrap/>
            <w:vAlign w:val="bottom"/>
            <w:hideMark/>
          </w:tcPr>
          <w:p w14:paraId="01EDB46D"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111" w:type="dxa"/>
            <w:tcBorders>
              <w:top w:val="nil"/>
              <w:left w:val="nil"/>
              <w:bottom w:val="nil"/>
              <w:right w:val="nil"/>
            </w:tcBorders>
            <w:shd w:val="clear" w:color="000000" w:fill="FFFFFF"/>
            <w:noWrap/>
            <w:vAlign w:val="bottom"/>
            <w:hideMark/>
          </w:tcPr>
          <w:p w14:paraId="172F6E33"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r>
      <w:tr w:rsidR="00086B1F" w14:paraId="700CA7B2"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43E58328"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Instruction/Salaries</w:t>
            </w:r>
          </w:p>
        </w:tc>
        <w:tc>
          <w:tcPr>
            <w:tcW w:w="1440" w:type="dxa"/>
            <w:tcBorders>
              <w:top w:val="nil"/>
              <w:left w:val="nil"/>
              <w:bottom w:val="nil"/>
              <w:right w:val="nil"/>
            </w:tcBorders>
            <w:shd w:val="clear" w:color="000000" w:fill="FFFFFF"/>
            <w:noWrap/>
            <w:vAlign w:val="bottom"/>
            <w:hideMark/>
          </w:tcPr>
          <w:p w14:paraId="56E5604F"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2,160,909</w:t>
            </w:r>
          </w:p>
        </w:tc>
        <w:tc>
          <w:tcPr>
            <w:tcW w:w="1530" w:type="dxa"/>
            <w:tcBorders>
              <w:top w:val="nil"/>
              <w:left w:val="nil"/>
              <w:bottom w:val="nil"/>
              <w:right w:val="nil"/>
            </w:tcBorders>
            <w:shd w:val="clear" w:color="000000" w:fill="FFFFFF"/>
            <w:noWrap/>
            <w:vAlign w:val="bottom"/>
            <w:hideMark/>
          </w:tcPr>
          <w:p w14:paraId="38AC9B2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1,383,592</w:t>
            </w:r>
          </w:p>
        </w:tc>
        <w:tc>
          <w:tcPr>
            <w:tcW w:w="1111" w:type="dxa"/>
            <w:tcBorders>
              <w:top w:val="nil"/>
              <w:left w:val="nil"/>
              <w:bottom w:val="nil"/>
              <w:right w:val="nil"/>
            </w:tcBorders>
            <w:shd w:val="clear" w:color="000000" w:fill="FFFFFF"/>
            <w:noWrap/>
            <w:vAlign w:val="bottom"/>
            <w:hideMark/>
          </w:tcPr>
          <w:p w14:paraId="50C9FD71"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64.0 %</w:t>
            </w:r>
          </w:p>
        </w:tc>
      </w:tr>
      <w:tr w:rsidR="00086B1F" w14:paraId="48FD2A4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08A5B17"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Employee Benefits</w:t>
            </w:r>
          </w:p>
        </w:tc>
        <w:tc>
          <w:tcPr>
            <w:tcW w:w="1440" w:type="dxa"/>
            <w:tcBorders>
              <w:top w:val="nil"/>
              <w:left w:val="nil"/>
              <w:bottom w:val="nil"/>
              <w:right w:val="nil"/>
            </w:tcBorders>
            <w:shd w:val="clear" w:color="000000" w:fill="FFFFFF"/>
            <w:noWrap/>
            <w:vAlign w:val="bottom"/>
            <w:hideMark/>
          </w:tcPr>
          <w:p w14:paraId="46D54BE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595,149</w:t>
            </w:r>
          </w:p>
        </w:tc>
        <w:tc>
          <w:tcPr>
            <w:tcW w:w="1530" w:type="dxa"/>
            <w:tcBorders>
              <w:top w:val="nil"/>
              <w:left w:val="nil"/>
              <w:bottom w:val="nil"/>
              <w:right w:val="nil"/>
            </w:tcBorders>
            <w:shd w:val="clear" w:color="000000" w:fill="FFFFFF"/>
            <w:noWrap/>
            <w:vAlign w:val="bottom"/>
            <w:hideMark/>
          </w:tcPr>
          <w:p w14:paraId="7FCDF93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347,969</w:t>
            </w:r>
          </w:p>
        </w:tc>
        <w:tc>
          <w:tcPr>
            <w:tcW w:w="1111" w:type="dxa"/>
            <w:tcBorders>
              <w:top w:val="nil"/>
              <w:left w:val="nil"/>
              <w:bottom w:val="nil"/>
              <w:right w:val="nil"/>
            </w:tcBorders>
            <w:shd w:val="clear" w:color="000000" w:fill="FFFFFF"/>
            <w:noWrap/>
            <w:vAlign w:val="bottom"/>
            <w:hideMark/>
          </w:tcPr>
          <w:p w14:paraId="1BDEAF7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58.5 %</w:t>
            </w:r>
          </w:p>
        </w:tc>
      </w:tr>
      <w:tr w:rsidR="00086B1F" w14:paraId="1FEC7305"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34C211D"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Purchased Prof &amp; Tech Serv</w:t>
            </w:r>
          </w:p>
        </w:tc>
        <w:tc>
          <w:tcPr>
            <w:tcW w:w="1440" w:type="dxa"/>
            <w:tcBorders>
              <w:top w:val="nil"/>
              <w:left w:val="nil"/>
              <w:bottom w:val="nil"/>
              <w:right w:val="nil"/>
            </w:tcBorders>
            <w:shd w:val="clear" w:color="000000" w:fill="FFFFFF"/>
            <w:noWrap/>
            <w:vAlign w:val="bottom"/>
            <w:hideMark/>
          </w:tcPr>
          <w:p w14:paraId="0A9F334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530" w:type="dxa"/>
            <w:tcBorders>
              <w:top w:val="nil"/>
              <w:left w:val="nil"/>
              <w:bottom w:val="nil"/>
              <w:right w:val="nil"/>
            </w:tcBorders>
            <w:shd w:val="clear" w:color="000000" w:fill="FFFFFF"/>
            <w:noWrap/>
            <w:vAlign w:val="bottom"/>
            <w:hideMark/>
          </w:tcPr>
          <w:p w14:paraId="187EC0D3"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111" w:type="dxa"/>
            <w:tcBorders>
              <w:top w:val="nil"/>
              <w:left w:val="nil"/>
              <w:bottom w:val="nil"/>
              <w:right w:val="nil"/>
            </w:tcBorders>
            <w:shd w:val="clear" w:color="000000" w:fill="FFFFFF"/>
            <w:noWrap/>
            <w:vAlign w:val="bottom"/>
            <w:hideMark/>
          </w:tcPr>
          <w:p w14:paraId="51B82190"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r>
      <w:tr w:rsidR="00086B1F" w14:paraId="775F3D4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4D055B43"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0320 - Professional - Educational Services</w:t>
            </w:r>
          </w:p>
        </w:tc>
        <w:tc>
          <w:tcPr>
            <w:tcW w:w="1440" w:type="dxa"/>
            <w:tcBorders>
              <w:top w:val="nil"/>
              <w:left w:val="nil"/>
              <w:bottom w:val="nil"/>
              <w:right w:val="nil"/>
            </w:tcBorders>
            <w:shd w:val="clear" w:color="000000" w:fill="FFFFFF"/>
            <w:noWrap/>
            <w:vAlign w:val="bottom"/>
            <w:hideMark/>
          </w:tcPr>
          <w:p w14:paraId="618AE80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90,000</w:t>
            </w:r>
          </w:p>
        </w:tc>
        <w:tc>
          <w:tcPr>
            <w:tcW w:w="1530" w:type="dxa"/>
            <w:tcBorders>
              <w:top w:val="nil"/>
              <w:left w:val="nil"/>
              <w:bottom w:val="nil"/>
              <w:right w:val="nil"/>
            </w:tcBorders>
            <w:shd w:val="clear" w:color="000000" w:fill="FFFFFF"/>
            <w:noWrap/>
            <w:vAlign w:val="bottom"/>
            <w:hideMark/>
          </w:tcPr>
          <w:p w14:paraId="28F3B0A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46,847</w:t>
            </w:r>
          </w:p>
        </w:tc>
        <w:tc>
          <w:tcPr>
            <w:tcW w:w="1111" w:type="dxa"/>
            <w:tcBorders>
              <w:top w:val="nil"/>
              <w:left w:val="nil"/>
              <w:bottom w:val="nil"/>
              <w:right w:val="nil"/>
            </w:tcBorders>
            <w:shd w:val="clear" w:color="000000" w:fill="FFFFFF"/>
            <w:noWrap/>
            <w:vAlign w:val="bottom"/>
            <w:hideMark/>
          </w:tcPr>
          <w:p w14:paraId="27CCD04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52.1 %</w:t>
            </w:r>
          </w:p>
        </w:tc>
      </w:tr>
      <w:tr w:rsidR="00086B1F" w14:paraId="792164F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BBEFF4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0330 - Professional Employee Training and Development</w:t>
            </w:r>
          </w:p>
        </w:tc>
        <w:tc>
          <w:tcPr>
            <w:tcW w:w="1440" w:type="dxa"/>
            <w:tcBorders>
              <w:top w:val="nil"/>
              <w:left w:val="nil"/>
              <w:bottom w:val="nil"/>
              <w:right w:val="nil"/>
            </w:tcBorders>
            <w:shd w:val="clear" w:color="000000" w:fill="FFFFFF"/>
            <w:noWrap/>
            <w:vAlign w:val="bottom"/>
            <w:hideMark/>
          </w:tcPr>
          <w:p w14:paraId="0953EDAF"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15,000</w:t>
            </w:r>
          </w:p>
        </w:tc>
        <w:tc>
          <w:tcPr>
            <w:tcW w:w="1530" w:type="dxa"/>
            <w:tcBorders>
              <w:top w:val="nil"/>
              <w:left w:val="nil"/>
              <w:bottom w:val="nil"/>
              <w:right w:val="nil"/>
            </w:tcBorders>
            <w:shd w:val="clear" w:color="000000" w:fill="FFFFFF"/>
            <w:noWrap/>
            <w:vAlign w:val="bottom"/>
            <w:hideMark/>
          </w:tcPr>
          <w:p w14:paraId="73D2107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3,739</w:t>
            </w:r>
          </w:p>
        </w:tc>
        <w:tc>
          <w:tcPr>
            <w:tcW w:w="1111" w:type="dxa"/>
            <w:tcBorders>
              <w:top w:val="nil"/>
              <w:left w:val="nil"/>
              <w:bottom w:val="nil"/>
              <w:right w:val="nil"/>
            </w:tcBorders>
            <w:shd w:val="clear" w:color="000000" w:fill="FFFFFF"/>
            <w:noWrap/>
            <w:vAlign w:val="bottom"/>
            <w:hideMark/>
          </w:tcPr>
          <w:p w14:paraId="5CCE806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24.9 %</w:t>
            </w:r>
          </w:p>
        </w:tc>
      </w:tr>
      <w:tr w:rsidR="00086B1F" w14:paraId="4F71D6B0"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12AEDEA"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0340 - Other Professional Services</w:t>
            </w:r>
          </w:p>
        </w:tc>
        <w:tc>
          <w:tcPr>
            <w:tcW w:w="1440" w:type="dxa"/>
            <w:tcBorders>
              <w:top w:val="nil"/>
              <w:left w:val="nil"/>
              <w:bottom w:val="nil"/>
              <w:right w:val="nil"/>
            </w:tcBorders>
            <w:shd w:val="clear" w:color="000000" w:fill="FFFFFF"/>
            <w:noWrap/>
            <w:vAlign w:val="bottom"/>
            <w:hideMark/>
          </w:tcPr>
          <w:p w14:paraId="36F5D47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33,000</w:t>
            </w:r>
          </w:p>
        </w:tc>
        <w:tc>
          <w:tcPr>
            <w:tcW w:w="1530" w:type="dxa"/>
            <w:tcBorders>
              <w:top w:val="nil"/>
              <w:left w:val="nil"/>
              <w:bottom w:val="nil"/>
              <w:right w:val="nil"/>
            </w:tcBorders>
            <w:shd w:val="clear" w:color="000000" w:fill="FFFFFF"/>
            <w:noWrap/>
            <w:vAlign w:val="bottom"/>
            <w:hideMark/>
          </w:tcPr>
          <w:p w14:paraId="0FE5BF3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40,920</w:t>
            </w:r>
          </w:p>
        </w:tc>
        <w:tc>
          <w:tcPr>
            <w:tcW w:w="1111" w:type="dxa"/>
            <w:tcBorders>
              <w:top w:val="nil"/>
              <w:left w:val="nil"/>
              <w:bottom w:val="nil"/>
              <w:right w:val="nil"/>
            </w:tcBorders>
            <w:shd w:val="clear" w:color="000000" w:fill="FFFFFF"/>
            <w:noWrap/>
            <w:vAlign w:val="bottom"/>
            <w:hideMark/>
          </w:tcPr>
          <w:p w14:paraId="7BE65C5A"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124.0 %</w:t>
            </w:r>
          </w:p>
        </w:tc>
      </w:tr>
      <w:tr w:rsidR="00086B1F" w14:paraId="0A1BF7AC"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D4610A7"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0345 - Business Services</w:t>
            </w:r>
          </w:p>
        </w:tc>
        <w:tc>
          <w:tcPr>
            <w:tcW w:w="1440" w:type="dxa"/>
            <w:tcBorders>
              <w:top w:val="nil"/>
              <w:left w:val="nil"/>
              <w:bottom w:val="nil"/>
              <w:right w:val="nil"/>
            </w:tcBorders>
            <w:shd w:val="clear" w:color="000000" w:fill="FFFFFF"/>
            <w:noWrap/>
            <w:vAlign w:val="bottom"/>
            <w:hideMark/>
          </w:tcPr>
          <w:p w14:paraId="63F9B40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215,000</w:t>
            </w:r>
          </w:p>
        </w:tc>
        <w:tc>
          <w:tcPr>
            <w:tcW w:w="1530" w:type="dxa"/>
            <w:tcBorders>
              <w:top w:val="nil"/>
              <w:left w:val="nil"/>
              <w:bottom w:val="nil"/>
              <w:right w:val="nil"/>
            </w:tcBorders>
            <w:shd w:val="clear" w:color="000000" w:fill="FFFFFF"/>
            <w:noWrap/>
            <w:vAlign w:val="bottom"/>
            <w:hideMark/>
          </w:tcPr>
          <w:p w14:paraId="7D7C56D1"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147,581</w:t>
            </w:r>
          </w:p>
        </w:tc>
        <w:tc>
          <w:tcPr>
            <w:tcW w:w="1111" w:type="dxa"/>
            <w:tcBorders>
              <w:top w:val="nil"/>
              <w:left w:val="nil"/>
              <w:bottom w:val="nil"/>
              <w:right w:val="nil"/>
            </w:tcBorders>
            <w:shd w:val="clear" w:color="000000" w:fill="FFFFFF"/>
            <w:noWrap/>
            <w:vAlign w:val="bottom"/>
            <w:hideMark/>
          </w:tcPr>
          <w:p w14:paraId="261B8DCF"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68.6 %</w:t>
            </w:r>
          </w:p>
        </w:tc>
      </w:tr>
      <w:tr w:rsidR="00086B1F" w14:paraId="7D871091"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6DF9412C"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0350 - Technical Services</w:t>
            </w:r>
          </w:p>
        </w:tc>
        <w:tc>
          <w:tcPr>
            <w:tcW w:w="1440" w:type="dxa"/>
            <w:tcBorders>
              <w:top w:val="nil"/>
              <w:left w:val="nil"/>
              <w:bottom w:val="nil"/>
              <w:right w:val="nil"/>
            </w:tcBorders>
            <w:shd w:val="clear" w:color="000000" w:fill="FFFFFF"/>
            <w:noWrap/>
            <w:vAlign w:val="bottom"/>
            <w:hideMark/>
          </w:tcPr>
          <w:p w14:paraId="0E461DF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45,000</w:t>
            </w:r>
          </w:p>
        </w:tc>
        <w:tc>
          <w:tcPr>
            <w:tcW w:w="1530" w:type="dxa"/>
            <w:tcBorders>
              <w:top w:val="nil"/>
              <w:left w:val="nil"/>
              <w:bottom w:val="nil"/>
              <w:right w:val="nil"/>
            </w:tcBorders>
            <w:shd w:val="clear" w:color="000000" w:fill="FFFFFF"/>
            <w:noWrap/>
            <w:vAlign w:val="bottom"/>
            <w:hideMark/>
          </w:tcPr>
          <w:p w14:paraId="32F82C4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47,302</w:t>
            </w:r>
          </w:p>
        </w:tc>
        <w:tc>
          <w:tcPr>
            <w:tcW w:w="1111" w:type="dxa"/>
            <w:tcBorders>
              <w:top w:val="nil"/>
              <w:left w:val="nil"/>
              <w:bottom w:val="nil"/>
              <w:right w:val="nil"/>
            </w:tcBorders>
            <w:shd w:val="clear" w:color="000000" w:fill="FFFFFF"/>
            <w:noWrap/>
            <w:vAlign w:val="bottom"/>
            <w:hideMark/>
          </w:tcPr>
          <w:p w14:paraId="75C7655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105.1 %</w:t>
            </w:r>
          </w:p>
        </w:tc>
      </w:tr>
      <w:tr w:rsidR="00086B1F" w14:paraId="474146C8"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41938EC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Purchased Professional &amp; Technical Services</w:t>
            </w:r>
          </w:p>
        </w:tc>
        <w:tc>
          <w:tcPr>
            <w:tcW w:w="1440" w:type="dxa"/>
            <w:tcBorders>
              <w:top w:val="single" w:sz="4" w:space="0" w:color="auto"/>
              <w:left w:val="nil"/>
              <w:bottom w:val="nil"/>
              <w:right w:val="nil"/>
            </w:tcBorders>
            <w:shd w:val="clear" w:color="000000" w:fill="FFFFFF"/>
            <w:noWrap/>
            <w:vAlign w:val="bottom"/>
            <w:hideMark/>
          </w:tcPr>
          <w:p w14:paraId="54D924C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398,000</w:t>
            </w:r>
          </w:p>
        </w:tc>
        <w:tc>
          <w:tcPr>
            <w:tcW w:w="1530" w:type="dxa"/>
            <w:tcBorders>
              <w:top w:val="single" w:sz="4" w:space="0" w:color="auto"/>
              <w:left w:val="nil"/>
              <w:bottom w:val="nil"/>
              <w:right w:val="nil"/>
            </w:tcBorders>
            <w:shd w:val="clear" w:color="000000" w:fill="FFFFFF"/>
            <w:noWrap/>
            <w:vAlign w:val="bottom"/>
            <w:hideMark/>
          </w:tcPr>
          <w:p w14:paraId="296416B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286,389</w:t>
            </w:r>
          </w:p>
        </w:tc>
        <w:tc>
          <w:tcPr>
            <w:tcW w:w="1111" w:type="dxa"/>
            <w:tcBorders>
              <w:top w:val="single" w:sz="4" w:space="0" w:color="auto"/>
              <w:left w:val="nil"/>
              <w:bottom w:val="nil"/>
              <w:right w:val="nil"/>
            </w:tcBorders>
            <w:shd w:val="clear" w:color="000000" w:fill="FFFFFF"/>
            <w:noWrap/>
            <w:vAlign w:val="bottom"/>
            <w:hideMark/>
          </w:tcPr>
          <w:p w14:paraId="7FC86E6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72.0 %</w:t>
            </w:r>
          </w:p>
        </w:tc>
      </w:tr>
      <w:tr w:rsidR="00086B1F" w14:paraId="680C2B0E"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2E4531D0"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Purchased Property Services</w:t>
            </w:r>
          </w:p>
        </w:tc>
        <w:tc>
          <w:tcPr>
            <w:tcW w:w="1440" w:type="dxa"/>
            <w:tcBorders>
              <w:top w:val="nil"/>
              <w:left w:val="nil"/>
              <w:bottom w:val="nil"/>
              <w:right w:val="nil"/>
            </w:tcBorders>
            <w:shd w:val="clear" w:color="000000" w:fill="FFFFFF"/>
            <w:noWrap/>
            <w:vAlign w:val="bottom"/>
            <w:hideMark/>
          </w:tcPr>
          <w:p w14:paraId="2F94B328"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530" w:type="dxa"/>
            <w:tcBorders>
              <w:top w:val="nil"/>
              <w:left w:val="nil"/>
              <w:bottom w:val="nil"/>
              <w:right w:val="nil"/>
            </w:tcBorders>
            <w:shd w:val="clear" w:color="000000" w:fill="FFFFFF"/>
            <w:noWrap/>
            <w:vAlign w:val="bottom"/>
            <w:hideMark/>
          </w:tcPr>
          <w:p w14:paraId="76A9E104"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111" w:type="dxa"/>
            <w:tcBorders>
              <w:top w:val="nil"/>
              <w:left w:val="nil"/>
              <w:bottom w:val="nil"/>
              <w:right w:val="nil"/>
            </w:tcBorders>
            <w:shd w:val="clear" w:color="000000" w:fill="FFFFFF"/>
            <w:noWrap/>
            <w:vAlign w:val="bottom"/>
            <w:hideMark/>
          </w:tcPr>
          <w:p w14:paraId="6E2A4E5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r>
      <w:tr w:rsidR="00086B1F" w14:paraId="624A64BF"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5DCB4FE"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0410 - Utility Services</w:t>
            </w:r>
          </w:p>
        </w:tc>
        <w:tc>
          <w:tcPr>
            <w:tcW w:w="1440" w:type="dxa"/>
            <w:tcBorders>
              <w:top w:val="nil"/>
              <w:left w:val="nil"/>
              <w:bottom w:val="nil"/>
              <w:right w:val="nil"/>
            </w:tcBorders>
            <w:shd w:val="clear" w:color="000000" w:fill="FFFFFF"/>
            <w:noWrap/>
            <w:vAlign w:val="bottom"/>
            <w:hideMark/>
          </w:tcPr>
          <w:p w14:paraId="6F18463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60,000</w:t>
            </w:r>
          </w:p>
        </w:tc>
        <w:tc>
          <w:tcPr>
            <w:tcW w:w="1530" w:type="dxa"/>
            <w:tcBorders>
              <w:top w:val="nil"/>
              <w:left w:val="nil"/>
              <w:bottom w:val="nil"/>
              <w:right w:val="nil"/>
            </w:tcBorders>
            <w:shd w:val="clear" w:color="000000" w:fill="FFFFFF"/>
            <w:noWrap/>
            <w:vAlign w:val="bottom"/>
            <w:hideMark/>
          </w:tcPr>
          <w:p w14:paraId="114BADCA"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51,093</w:t>
            </w:r>
          </w:p>
        </w:tc>
        <w:tc>
          <w:tcPr>
            <w:tcW w:w="1111" w:type="dxa"/>
            <w:tcBorders>
              <w:top w:val="nil"/>
              <w:left w:val="nil"/>
              <w:bottom w:val="nil"/>
              <w:right w:val="nil"/>
            </w:tcBorders>
            <w:shd w:val="clear" w:color="000000" w:fill="FFFFFF"/>
            <w:noWrap/>
            <w:vAlign w:val="bottom"/>
            <w:hideMark/>
          </w:tcPr>
          <w:p w14:paraId="1F56DC3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85.2 %</w:t>
            </w:r>
          </w:p>
        </w:tc>
      </w:tr>
      <w:tr w:rsidR="00086B1F" w14:paraId="764BDC0B"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B07D385"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0430 - Repairs &amp; Maintenance Services</w:t>
            </w:r>
          </w:p>
        </w:tc>
        <w:tc>
          <w:tcPr>
            <w:tcW w:w="1440" w:type="dxa"/>
            <w:tcBorders>
              <w:top w:val="nil"/>
              <w:left w:val="nil"/>
              <w:bottom w:val="nil"/>
              <w:right w:val="nil"/>
            </w:tcBorders>
            <w:shd w:val="clear" w:color="000000" w:fill="FFFFFF"/>
            <w:noWrap/>
            <w:vAlign w:val="bottom"/>
            <w:hideMark/>
          </w:tcPr>
          <w:p w14:paraId="564A70E1"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21,500</w:t>
            </w:r>
          </w:p>
        </w:tc>
        <w:tc>
          <w:tcPr>
            <w:tcW w:w="1530" w:type="dxa"/>
            <w:tcBorders>
              <w:top w:val="nil"/>
              <w:left w:val="nil"/>
              <w:bottom w:val="nil"/>
              <w:right w:val="nil"/>
            </w:tcBorders>
            <w:shd w:val="clear" w:color="000000" w:fill="FFFFFF"/>
            <w:noWrap/>
            <w:vAlign w:val="bottom"/>
            <w:hideMark/>
          </w:tcPr>
          <w:p w14:paraId="00D9403C"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11,841</w:t>
            </w:r>
          </w:p>
        </w:tc>
        <w:tc>
          <w:tcPr>
            <w:tcW w:w="1111" w:type="dxa"/>
            <w:tcBorders>
              <w:top w:val="nil"/>
              <w:left w:val="nil"/>
              <w:bottom w:val="nil"/>
              <w:right w:val="nil"/>
            </w:tcBorders>
            <w:shd w:val="clear" w:color="000000" w:fill="FFFFFF"/>
            <w:noWrap/>
            <w:vAlign w:val="bottom"/>
            <w:hideMark/>
          </w:tcPr>
          <w:p w14:paraId="2981DEC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55.1 %</w:t>
            </w:r>
          </w:p>
        </w:tc>
      </w:tr>
      <w:tr w:rsidR="00086B1F" w14:paraId="68FC5D2C"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7458B57"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0433 - Custodial Services</w:t>
            </w:r>
          </w:p>
        </w:tc>
        <w:tc>
          <w:tcPr>
            <w:tcW w:w="1440" w:type="dxa"/>
            <w:tcBorders>
              <w:top w:val="nil"/>
              <w:left w:val="nil"/>
              <w:bottom w:val="nil"/>
              <w:right w:val="nil"/>
            </w:tcBorders>
            <w:shd w:val="clear" w:color="000000" w:fill="FFFFFF"/>
            <w:noWrap/>
            <w:vAlign w:val="bottom"/>
            <w:hideMark/>
          </w:tcPr>
          <w:p w14:paraId="21FF7C1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15,000</w:t>
            </w:r>
          </w:p>
        </w:tc>
        <w:tc>
          <w:tcPr>
            <w:tcW w:w="1530" w:type="dxa"/>
            <w:tcBorders>
              <w:top w:val="nil"/>
              <w:left w:val="nil"/>
              <w:bottom w:val="nil"/>
              <w:right w:val="nil"/>
            </w:tcBorders>
            <w:shd w:val="clear" w:color="000000" w:fill="FFFFFF"/>
            <w:noWrap/>
            <w:vAlign w:val="bottom"/>
            <w:hideMark/>
          </w:tcPr>
          <w:p w14:paraId="614794D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862</w:t>
            </w:r>
          </w:p>
        </w:tc>
        <w:tc>
          <w:tcPr>
            <w:tcW w:w="1111" w:type="dxa"/>
            <w:tcBorders>
              <w:top w:val="nil"/>
              <w:left w:val="nil"/>
              <w:bottom w:val="nil"/>
              <w:right w:val="nil"/>
            </w:tcBorders>
            <w:shd w:val="clear" w:color="000000" w:fill="FFFFFF"/>
            <w:noWrap/>
            <w:vAlign w:val="bottom"/>
            <w:hideMark/>
          </w:tcPr>
          <w:p w14:paraId="122678F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5.8 %</w:t>
            </w:r>
          </w:p>
        </w:tc>
      </w:tr>
      <w:tr w:rsidR="00086B1F" w14:paraId="5E77BCD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48F43F7"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0442 - Rental of Equipment &amp; Vehicles</w:t>
            </w:r>
          </w:p>
        </w:tc>
        <w:tc>
          <w:tcPr>
            <w:tcW w:w="1440" w:type="dxa"/>
            <w:tcBorders>
              <w:top w:val="nil"/>
              <w:left w:val="nil"/>
              <w:bottom w:val="nil"/>
              <w:right w:val="nil"/>
            </w:tcBorders>
            <w:shd w:val="clear" w:color="000000" w:fill="FFFFFF"/>
            <w:noWrap/>
            <w:vAlign w:val="bottom"/>
            <w:hideMark/>
          </w:tcPr>
          <w:p w14:paraId="772F328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9,780</w:t>
            </w:r>
          </w:p>
        </w:tc>
        <w:tc>
          <w:tcPr>
            <w:tcW w:w="1530" w:type="dxa"/>
            <w:tcBorders>
              <w:top w:val="nil"/>
              <w:left w:val="nil"/>
              <w:bottom w:val="nil"/>
              <w:right w:val="nil"/>
            </w:tcBorders>
            <w:shd w:val="clear" w:color="000000" w:fill="FFFFFF"/>
            <w:noWrap/>
            <w:vAlign w:val="bottom"/>
            <w:hideMark/>
          </w:tcPr>
          <w:p w14:paraId="68B2FA3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6,848</w:t>
            </w:r>
          </w:p>
        </w:tc>
        <w:tc>
          <w:tcPr>
            <w:tcW w:w="1111" w:type="dxa"/>
            <w:tcBorders>
              <w:top w:val="nil"/>
              <w:left w:val="nil"/>
              <w:bottom w:val="nil"/>
              <w:right w:val="nil"/>
            </w:tcBorders>
            <w:shd w:val="clear" w:color="000000" w:fill="FFFFFF"/>
            <w:noWrap/>
            <w:vAlign w:val="bottom"/>
            <w:hideMark/>
          </w:tcPr>
          <w:p w14:paraId="3535728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70.0 %</w:t>
            </w:r>
          </w:p>
        </w:tc>
      </w:tr>
      <w:tr w:rsidR="00086B1F" w14:paraId="152087DC"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294AAD2"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0450 - Construction Services</w:t>
            </w:r>
          </w:p>
        </w:tc>
        <w:tc>
          <w:tcPr>
            <w:tcW w:w="1440" w:type="dxa"/>
            <w:tcBorders>
              <w:top w:val="nil"/>
              <w:left w:val="nil"/>
              <w:bottom w:val="nil"/>
              <w:right w:val="nil"/>
            </w:tcBorders>
            <w:shd w:val="clear" w:color="000000" w:fill="FFFFFF"/>
            <w:noWrap/>
            <w:vAlign w:val="bottom"/>
            <w:hideMark/>
          </w:tcPr>
          <w:p w14:paraId="0C6A19E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0</w:t>
            </w:r>
          </w:p>
        </w:tc>
        <w:tc>
          <w:tcPr>
            <w:tcW w:w="1530" w:type="dxa"/>
            <w:tcBorders>
              <w:top w:val="nil"/>
              <w:left w:val="nil"/>
              <w:bottom w:val="nil"/>
              <w:right w:val="nil"/>
            </w:tcBorders>
            <w:shd w:val="clear" w:color="000000" w:fill="FFFFFF"/>
            <w:noWrap/>
            <w:vAlign w:val="bottom"/>
            <w:hideMark/>
          </w:tcPr>
          <w:p w14:paraId="5D705DB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47,378</w:t>
            </w:r>
          </w:p>
        </w:tc>
        <w:tc>
          <w:tcPr>
            <w:tcW w:w="1111" w:type="dxa"/>
            <w:tcBorders>
              <w:top w:val="nil"/>
              <w:left w:val="nil"/>
              <w:bottom w:val="nil"/>
              <w:right w:val="nil"/>
            </w:tcBorders>
            <w:shd w:val="clear" w:color="000000" w:fill="FFFFFF"/>
            <w:noWrap/>
            <w:vAlign w:val="bottom"/>
            <w:hideMark/>
          </w:tcPr>
          <w:p w14:paraId="3AC7915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0.0 %</w:t>
            </w:r>
          </w:p>
        </w:tc>
      </w:tr>
      <w:tr w:rsidR="00086B1F" w14:paraId="1027639D"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C08CC0E"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0490 - Other Purchased Property Services</w:t>
            </w:r>
          </w:p>
        </w:tc>
        <w:tc>
          <w:tcPr>
            <w:tcW w:w="1440" w:type="dxa"/>
            <w:tcBorders>
              <w:top w:val="nil"/>
              <w:left w:val="nil"/>
              <w:bottom w:val="nil"/>
              <w:right w:val="nil"/>
            </w:tcBorders>
            <w:shd w:val="clear" w:color="000000" w:fill="FFFFFF"/>
            <w:noWrap/>
            <w:vAlign w:val="bottom"/>
            <w:hideMark/>
          </w:tcPr>
          <w:p w14:paraId="1888F35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22,000</w:t>
            </w:r>
          </w:p>
        </w:tc>
        <w:tc>
          <w:tcPr>
            <w:tcW w:w="1530" w:type="dxa"/>
            <w:tcBorders>
              <w:top w:val="nil"/>
              <w:left w:val="nil"/>
              <w:bottom w:val="nil"/>
              <w:right w:val="nil"/>
            </w:tcBorders>
            <w:shd w:val="clear" w:color="000000" w:fill="FFFFFF"/>
            <w:noWrap/>
            <w:vAlign w:val="bottom"/>
            <w:hideMark/>
          </w:tcPr>
          <w:p w14:paraId="58EC9B5C"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21,044</w:t>
            </w:r>
          </w:p>
        </w:tc>
        <w:tc>
          <w:tcPr>
            <w:tcW w:w="1111" w:type="dxa"/>
            <w:tcBorders>
              <w:top w:val="nil"/>
              <w:left w:val="nil"/>
              <w:bottom w:val="nil"/>
              <w:right w:val="nil"/>
            </w:tcBorders>
            <w:shd w:val="clear" w:color="000000" w:fill="FFFFFF"/>
            <w:noWrap/>
            <w:vAlign w:val="bottom"/>
            <w:hideMark/>
          </w:tcPr>
          <w:p w14:paraId="0811063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95.7 %</w:t>
            </w:r>
          </w:p>
        </w:tc>
      </w:tr>
      <w:tr w:rsidR="00086B1F" w14:paraId="5EB2A9BE"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2254165"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Purchased Property Services</w:t>
            </w:r>
          </w:p>
        </w:tc>
        <w:tc>
          <w:tcPr>
            <w:tcW w:w="1440" w:type="dxa"/>
            <w:tcBorders>
              <w:top w:val="single" w:sz="4" w:space="0" w:color="auto"/>
              <w:left w:val="nil"/>
              <w:bottom w:val="nil"/>
              <w:right w:val="nil"/>
            </w:tcBorders>
            <w:shd w:val="clear" w:color="000000" w:fill="FFFFFF"/>
            <w:noWrap/>
            <w:vAlign w:val="bottom"/>
            <w:hideMark/>
          </w:tcPr>
          <w:p w14:paraId="7A4AA4D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128,280</w:t>
            </w:r>
          </w:p>
        </w:tc>
        <w:tc>
          <w:tcPr>
            <w:tcW w:w="1530" w:type="dxa"/>
            <w:tcBorders>
              <w:top w:val="single" w:sz="4" w:space="0" w:color="auto"/>
              <w:left w:val="nil"/>
              <w:bottom w:val="nil"/>
              <w:right w:val="nil"/>
            </w:tcBorders>
            <w:shd w:val="clear" w:color="000000" w:fill="FFFFFF"/>
            <w:noWrap/>
            <w:vAlign w:val="bottom"/>
            <w:hideMark/>
          </w:tcPr>
          <w:p w14:paraId="1CA2D48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139,066</w:t>
            </w:r>
          </w:p>
        </w:tc>
        <w:tc>
          <w:tcPr>
            <w:tcW w:w="1111" w:type="dxa"/>
            <w:tcBorders>
              <w:top w:val="single" w:sz="4" w:space="0" w:color="auto"/>
              <w:left w:val="nil"/>
              <w:bottom w:val="nil"/>
              <w:right w:val="nil"/>
            </w:tcBorders>
            <w:shd w:val="clear" w:color="000000" w:fill="FFFFFF"/>
            <w:noWrap/>
            <w:vAlign w:val="bottom"/>
            <w:hideMark/>
          </w:tcPr>
          <w:p w14:paraId="2DC0F63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108.4 %</w:t>
            </w:r>
          </w:p>
        </w:tc>
      </w:tr>
      <w:tr w:rsidR="00086B1F" w14:paraId="7AAB3E86"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726D158"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Other Purchased Services</w:t>
            </w:r>
          </w:p>
        </w:tc>
        <w:tc>
          <w:tcPr>
            <w:tcW w:w="1440" w:type="dxa"/>
            <w:tcBorders>
              <w:top w:val="nil"/>
              <w:left w:val="nil"/>
              <w:bottom w:val="nil"/>
              <w:right w:val="nil"/>
            </w:tcBorders>
            <w:shd w:val="clear" w:color="000000" w:fill="FFFFFF"/>
            <w:noWrap/>
            <w:vAlign w:val="bottom"/>
            <w:hideMark/>
          </w:tcPr>
          <w:p w14:paraId="7739BEFC"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530" w:type="dxa"/>
            <w:tcBorders>
              <w:top w:val="nil"/>
              <w:left w:val="nil"/>
              <w:bottom w:val="nil"/>
              <w:right w:val="nil"/>
            </w:tcBorders>
            <w:shd w:val="clear" w:color="000000" w:fill="FFFFFF"/>
            <w:noWrap/>
            <w:vAlign w:val="bottom"/>
            <w:hideMark/>
          </w:tcPr>
          <w:p w14:paraId="7D60B537"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111" w:type="dxa"/>
            <w:tcBorders>
              <w:top w:val="nil"/>
              <w:left w:val="nil"/>
              <w:bottom w:val="nil"/>
              <w:right w:val="nil"/>
            </w:tcBorders>
            <w:shd w:val="clear" w:color="000000" w:fill="FFFFFF"/>
            <w:noWrap/>
            <w:vAlign w:val="bottom"/>
            <w:hideMark/>
          </w:tcPr>
          <w:p w14:paraId="0214FFF0"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r>
      <w:tr w:rsidR="00086B1F" w14:paraId="05A766D1"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68A9E8F"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0513 - Student Transportation Services - Commercial</w:t>
            </w:r>
          </w:p>
        </w:tc>
        <w:tc>
          <w:tcPr>
            <w:tcW w:w="1440" w:type="dxa"/>
            <w:tcBorders>
              <w:top w:val="nil"/>
              <w:left w:val="nil"/>
              <w:bottom w:val="nil"/>
              <w:right w:val="nil"/>
            </w:tcBorders>
            <w:shd w:val="clear" w:color="000000" w:fill="FFFFFF"/>
            <w:noWrap/>
            <w:vAlign w:val="bottom"/>
            <w:hideMark/>
          </w:tcPr>
          <w:p w14:paraId="5EF1928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25,000</w:t>
            </w:r>
          </w:p>
        </w:tc>
        <w:tc>
          <w:tcPr>
            <w:tcW w:w="1530" w:type="dxa"/>
            <w:tcBorders>
              <w:top w:val="nil"/>
              <w:left w:val="nil"/>
              <w:bottom w:val="nil"/>
              <w:right w:val="nil"/>
            </w:tcBorders>
            <w:shd w:val="clear" w:color="000000" w:fill="FFFFFF"/>
            <w:noWrap/>
            <w:vAlign w:val="bottom"/>
            <w:hideMark/>
          </w:tcPr>
          <w:p w14:paraId="748E9F2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11,304</w:t>
            </w:r>
          </w:p>
        </w:tc>
        <w:tc>
          <w:tcPr>
            <w:tcW w:w="1111" w:type="dxa"/>
            <w:tcBorders>
              <w:top w:val="nil"/>
              <w:left w:val="nil"/>
              <w:bottom w:val="nil"/>
              <w:right w:val="nil"/>
            </w:tcBorders>
            <w:shd w:val="clear" w:color="000000" w:fill="FFFFFF"/>
            <w:noWrap/>
            <w:vAlign w:val="bottom"/>
            <w:hideMark/>
          </w:tcPr>
          <w:p w14:paraId="1E7B924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45.2 %</w:t>
            </w:r>
          </w:p>
        </w:tc>
      </w:tr>
      <w:tr w:rsidR="00086B1F" w14:paraId="17A77D43"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2201C2C"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0517 - Student Overnight Trips/Field Trips</w:t>
            </w:r>
          </w:p>
        </w:tc>
        <w:tc>
          <w:tcPr>
            <w:tcW w:w="1440" w:type="dxa"/>
            <w:tcBorders>
              <w:top w:val="nil"/>
              <w:left w:val="nil"/>
              <w:bottom w:val="nil"/>
              <w:right w:val="nil"/>
            </w:tcBorders>
            <w:shd w:val="clear" w:color="000000" w:fill="FFFFFF"/>
            <w:noWrap/>
            <w:vAlign w:val="bottom"/>
            <w:hideMark/>
          </w:tcPr>
          <w:p w14:paraId="24E578F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19,999</w:t>
            </w:r>
          </w:p>
        </w:tc>
        <w:tc>
          <w:tcPr>
            <w:tcW w:w="1530" w:type="dxa"/>
            <w:tcBorders>
              <w:top w:val="nil"/>
              <w:left w:val="nil"/>
              <w:bottom w:val="nil"/>
              <w:right w:val="nil"/>
            </w:tcBorders>
            <w:shd w:val="clear" w:color="000000" w:fill="FFFFFF"/>
            <w:noWrap/>
            <w:vAlign w:val="bottom"/>
            <w:hideMark/>
          </w:tcPr>
          <w:p w14:paraId="125E38F5"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6,034</w:t>
            </w:r>
          </w:p>
        </w:tc>
        <w:tc>
          <w:tcPr>
            <w:tcW w:w="1111" w:type="dxa"/>
            <w:tcBorders>
              <w:top w:val="nil"/>
              <w:left w:val="nil"/>
              <w:bottom w:val="nil"/>
              <w:right w:val="nil"/>
            </w:tcBorders>
            <w:shd w:val="clear" w:color="000000" w:fill="FFFFFF"/>
            <w:noWrap/>
            <w:vAlign w:val="bottom"/>
            <w:hideMark/>
          </w:tcPr>
          <w:p w14:paraId="43BBD35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30.2 %</w:t>
            </w:r>
          </w:p>
        </w:tc>
      </w:tr>
      <w:tr w:rsidR="00086B1F" w14:paraId="1250D903"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F7D1FDA"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0518 - Student Day Trips/Field Trips </w:t>
            </w:r>
            <w:r w:rsidRPr="00086B1F">
              <w:rPr>
                <w:rFonts w:ascii="Helvetica" w:hAnsi="Helvetica" w:cs="Arial"/>
                <w:sz w:val="14"/>
                <w:szCs w:val="14"/>
              </w:rPr>
              <w:t>(includes Admission Charges)</w:t>
            </w:r>
          </w:p>
        </w:tc>
        <w:tc>
          <w:tcPr>
            <w:tcW w:w="1440" w:type="dxa"/>
            <w:tcBorders>
              <w:top w:val="nil"/>
              <w:left w:val="nil"/>
              <w:bottom w:val="nil"/>
              <w:right w:val="nil"/>
            </w:tcBorders>
            <w:shd w:val="clear" w:color="000000" w:fill="FFFFFF"/>
            <w:noWrap/>
            <w:vAlign w:val="bottom"/>
            <w:hideMark/>
          </w:tcPr>
          <w:p w14:paraId="4E3B9DA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30,000</w:t>
            </w:r>
          </w:p>
        </w:tc>
        <w:tc>
          <w:tcPr>
            <w:tcW w:w="1530" w:type="dxa"/>
            <w:tcBorders>
              <w:top w:val="nil"/>
              <w:left w:val="nil"/>
              <w:bottom w:val="nil"/>
              <w:right w:val="nil"/>
            </w:tcBorders>
            <w:shd w:val="clear" w:color="000000" w:fill="FFFFFF"/>
            <w:noWrap/>
            <w:vAlign w:val="bottom"/>
            <w:hideMark/>
          </w:tcPr>
          <w:p w14:paraId="601ADC2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4,853</w:t>
            </w:r>
          </w:p>
        </w:tc>
        <w:tc>
          <w:tcPr>
            <w:tcW w:w="1111" w:type="dxa"/>
            <w:tcBorders>
              <w:top w:val="nil"/>
              <w:left w:val="nil"/>
              <w:bottom w:val="nil"/>
              <w:right w:val="nil"/>
            </w:tcBorders>
            <w:shd w:val="clear" w:color="000000" w:fill="FFFFFF"/>
            <w:noWrap/>
            <w:vAlign w:val="bottom"/>
            <w:hideMark/>
          </w:tcPr>
          <w:p w14:paraId="017C22D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16.2 %</w:t>
            </w:r>
          </w:p>
        </w:tc>
      </w:tr>
      <w:tr w:rsidR="00086B1F" w14:paraId="5A46FAB1"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42A21232"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0521 - Property Insurance</w:t>
            </w:r>
          </w:p>
        </w:tc>
        <w:tc>
          <w:tcPr>
            <w:tcW w:w="1440" w:type="dxa"/>
            <w:tcBorders>
              <w:top w:val="nil"/>
              <w:left w:val="nil"/>
              <w:bottom w:val="nil"/>
              <w:right w:val="nil"/>
            </w:tcBorders>
            <w:shd w:val="clear" w:color="000000" w:fill="FFFFFF"/>
            <w:noWrap/>
            <w:vAlign w:val="bottom"/>
            <w:hideMark/>
          </w:tcPr>
          <w:p w14:paraId="5EA0DFC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3,500</w:t>
            </w:r>
          </w:p>
        </w:tc>
        <w:tc>
          <w:tcPr>
            <w:tcW w:w="1530" w:type="dxa"/>
            <w:tcBorders>
              <w:top w:val="nil"/>
              <w:left w:val="nil"/>
              <w:bottom w:val="nil"/>
              <w:right w:val="nil"/>
            </w:tcBorders>
            <w:shd w:val="clear" w:color="000000" w:fill="FFFFFF"/>
            <w:noWrap/>
            <w:vAlign w:val="bottom"/>
            <w:hideMark/>
          </w:tcPr>
          <w:p w14:paraId="5CB645D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2,246</w:t>
            </w:r>
          </w:p>
        </w:tc>
        <w:tc>
          <w:tcPr>
            <w:tcW w:w="1111" w:type="dxa"/>
            <w:tcBorders>
              <w:top w:val="nil"/>
              <w:left w:val="nil"/>
              <w:bottom w:val="nil"/>
              <w:right w:val="nil"/>
            </w:tcBorders>
            <w:shd w:val="clear" w:color="000000" w:fill="FFFFFF"/>
            <w:noWrap/>
            <w:vAlign w:val="bottom"/>
            <w:hideMark/>
          </w:tcPr>
          <w:p w14:paraId="57A118F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64.2 %</w:t>
            </w:r>
          </w:p>
        </w:tc>
      </w:tr>
      <w:tr w:rsidR="00086B1F" w14:paraId="09934157"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700C3F0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0522 - Liability Insurance</w:t>
            </w:r>
          </w:p>
        </w:tc>
        <w:tc>
          <w:tcPr>
            <w:tcW w:w="1440" w:type="dxa"/>
            <w:tcBorders>
              <w:top w:val="nil"/>
              <w:left w:val="nil"/>
              <w:bottom w:val="nil"/>
              <w:right w:val="nil"/>
            </w:tcBorders>
            <w:shd w:val="clear" w:color="000000" w:fill="FFFFFF"/>
            <w:noWrap/>
            <w:vAlign w:val="bottom"/>
            <w:hideMark/>
          </w:tcPr>
          <w:p w14:paraId="20DACA8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21,500</w:t>
            </w:r>
          </w:p>
        </w:tc>
        <w:tc>
          <w:tcPr>
            <w:tcW w:w="1530" w:type="dxa"/>
            <w:tcBorders>
              <w:top w:val="nil"/>
              <w:left w:val="nil"/>
              <w:bottom w:val="nil"/>
              <w:right w:val="nil"/>
            </w:tcBorders>
            <w:shd w:val="clear" w:color="000000" w:fill="FFFFFF"/>
            <w:noWrap/>
            <w:vAlign w:val="bottom"/>
            <w:hideMark/>
          </w:tcPr>
          <w:p w14:paraId="0497A47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23,652</w:t>
            </w:r>
          </w:p>
        </w:tc>
        <w:tc>
          <w:tcPr>
            <w:tcW w:w="1111" w:type="dxa"/>
            <w:tcBorders>
              <w:top w:val="nil"/>
              <w:left w:val="nil"/>
              <w:bottom w:val="nil"/>
              <w:right w:val="nil"/>
            </w:tcBorders>
            <w:shd w:val="clear" w:color="000000" w:fill="FFFFFF"/>
            <w:noWrap/>
            <w:vAlign w:val="bottom"/>
            <w:hideMark/>
          </w:tcPr>
          <w:p w14:paraId="488DF8EC"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110.0 %</w:t>
            </w:r>
          </w:p>
        </w:tc>
      </w:tr>
      <w:tr w:rsidR="00086B1F" w14:paraId="0477614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713E64A5"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0530 - Communication (Telephone &amp; Other)</w:t>
            </w:r>
          </w:p>
        </w:tc>
        <w:tc>
          <w:tcPr>
            <w:tcW w:w="1440" w:type="dxa"/>
            <w:tcBorders>
              <w:top w:val="nil"/>
              <w:left w:val="nil"/>
              <w:bottom w:val="nil"/>
              <w:right w:val="nil"/>
            </w:tcBorders>
            <w:shd w:val="clear" w:color="000000" w:fill="FFFFFF"/>
            <w:noWrap/>
            <w:vAlign w:val="bottom"/>
            <w:hideMark/>
          </w:tcPr>
          <w:p w14:paraId="01A7F71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6,800</w:t>
            </w:r>
          </w:p>
        </w:tc>
        <w:tc>
          <w:tcPr>
            <w:tcW w:w="1530" w:type="dxa"/>
            <w:tcBorders>
              <w:top w:val="nil"/>
              <w:left w:val="nil"/>
              <w:bottom w:val="nil"/>
              <w:right w:val="nil"/>
            </w:tcBorders>
            <w:shd w:val="clear" w:color="000000" w:fill="FFFFFF"/>
            <w:noWrap/>
            <w:vAlign w:val="bottom"/>
            <w:hideMark/>
          </w:tcPr>
          <w:p w14:paraId="23BE1B0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4,001</w:t>
            </w:r>
          </w:p>
        </w:tc>
        <w:tc>
          <w:tcPr>
            <w:tcW w:w="1111" w:type="dxa"/>
            <w:tcBorders>
              <w:top w:val="nil"/>
              <w:left w:val="nil"/>
              <w:bottom w:val="nil"/>
              <w:right w:val="nil"/>
            </w:tcBorders>
            <w:shd w:val="clear" w:color="000000" w:fill="FFFFFF"/>
            <w:noWrap/>
            <w:vAlign w:val="bottom"/>
            <w:hideMark/>
          </w:tcPr>
          <w:p w14:paraId="4F1F727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58.8 %</w:t>
            </w:r>
          </w:p>
        </w:tc>
      </w:tr>
      <w:tr w:rsidR="00086B1F" w14:paraId="00BB089B"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72DB2CA4"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0540 - Advertising</w:t>
            </w:r>
          </w:p>
        </w:tc>
        <w:tc>
          <w:tcPr>
            <w:tcW w:w="1440" w:type="dxa"/>
            <w:tcBorders>
              <w:top w:val="nil"/>
              <w:left w:val="nil"/>
              <w:bottom w:val="nil"/>
              <w:right w:val="nil"/>
            </w:tcBorders>
            <w:shd w:val="clear" w:color="000000" w:fill="FFFFFF"/>
            <w:noWrap/>
            <w:vAlign w:val="bottom"/>
            <w:hideMark/>
          </w:tcPr>
          <w:p w14:paraId="5D4C7F98"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20,000</w:t>
            </w:r>
          </w:p>
        </w:tc>
        <w:tc>
          <w:tcPr>
            <w:tcW w:w="1530" w:type="dxa"/>
            <w:tcBorders>
              <w:top w:val="nil"/>
              <w:left w:val="nil"/>
              <w:bottom w:val="nil"/>
              <w:right w:val="nil"/>
            </w:tcBorders>
            <w:shd w:val="clear" w:color="000000" w:fill="FFFFFF"/>
            <w:noWrap/>
            <w:vAlign w:val="bottom"/>
            <w:hideMark/>
          </w:tcPr>
          <w:p w14:paraId="5AC7D95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3,635</w:t>
            </w:r>
          </w:p>
        </w:tc>
        <w:tc>
          <w:tcPr>
            <w:tcW w:w="1111" w:type="dxa"/>
            <w:tcBorders>
              <w:top w:val="nil"/>
              <w:left w:val="nil"/>
              <w:bottom w:val="nil"/>
              <w:right w:val="nil"/>
            </w:tcBorders>
            <w:shd w:val="clear" w:color="000000" w:fill="FFFFFF"/>
            <w:noWrap/>
            <w:vAlign w:val="bottom"/>
            <w:hideMark/>
          </w:tcPr>
          <w:p w14:paraId="3FE9A065"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18.2 %</w:t>
            </w:r>
          </w:p>
        </w:tc>
      </w:tr>
      <w:tr w:rsidR="00086B1F" w14:paraId="44EEC81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2245C17B"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0580 - Travel/Per Diem</w:t>
            </w:r>
          </w:p>
        </w:tc>
        <w:tc>
          <w:tcPr>
            <w:tcW w:w="1440" w:type="dxa"/>
            <w:tcBorders>
              <w:top w:val="nil"/>
              <w:left w:val="nil"/>
              <w:bottom w:val="nil"/>
              <w:right w:val="nil"/>
            </w:tcBorders>
            <w:shd w:val="clear" w:color="000000" w:fill="FFFFFF"/>
            <w:noWrap/>
            <w:vAlign w:val="bottom"/>
            <w:hideMark/>
          </w:tcPr>
          <w:p w14:paraId="691C54B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20,667</w:t>
            </w:r>
          </w:p>
        </w:tc>
        <w:tc>
          <w:tcPr>
            <w:tcW w:w="1530" w:type="dxa"/>
            <w:tcBorders>
              <w:top w:val="nil"/>
              <w:left w:val="nil"/>
              <w:bottom w:val="nil"/>
              <w:right w:val="nil"/>
            </w:tcBorders>
            <w:shd w:val="clear" w:color="000000" w:fill="FFFFFF"/>
            <w:noWrap/>
            <w:vAlign w:val="bottom"/>
            <w:hideMark/>
          </w:tcPr>
          <w:p w14:paraId="7EEBBFD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24,712</w:t>
            </w:r>
          </w:p>
        </w:tc>
        <w:tc>
          <w:tcPr>
            <w:tcW w:w="1111" w:type="dxa"/>
            <w:tcBorders>
              <w:top w:val="nil"/>
              <w:left w:val="nil"/>
              <w:bottom w:val="nil"/>
              <w:right w:val="nil"/>
            </w:tcBorders>
            <w:shd w:val="clear" w:color="000000" w:fill="FFFFFF"/>
            <w:noWrap/>
            <w:vAlign w:val="bottom"/>
            <w:hideMark/>
          </w:tcPr>
          <w:p w14:paraId="352AC5B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119.6 %</w:t>
            </w:r>
          </w:p>
        </w:tc>
      </w:tr>
      <w:tr w:rsidR="00086B1F" w14:paraId="37386A9B"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77E8AA0"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Other Purchased Services</w:t>
            </w:r>
          </w:p>
        </w:tc>
        <w:tc>
          <w:tcPr>
            <w:tcW w:w="1440" w:type="dxa"/>
            <w:tcBorders>
              <w:top w:val="single" w:sz="4" w:space="0" w:color="auto"/>
              <w:left w:val="nil"/>
              <w:bottom w:val="nil"/>
              <w:right w:val="nil"/>
            </w:tcBorders>
            <w:shd w:val="clear" w:color="000000" w:fill="FFFFFF"/>
            <w:noWrap/>
            <w:vAlign w:val="bottom"/>
            <w:hideMark/>
          </w:tcPr>
          <w:p w14:paraId="6C98CA0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147,466</w:t>
            </w:r>
          </w:p>
        </w:tc>
        <w:tc>
          <w:tcPr>
            <w:tcW w:w="1530" w:type="dxa"/>
            <w:tcBorders>
              <w:top w:val="single" w:sz="4" w:space="0" w:color="auto"/>
              <w:left w:val="nil"/>
              <w:bottom w:val="nil"/>
              <w:right w:val="nil"/>
            </w:tcBorders>
            <w:shd w:val="clear" w:color="000000" w:fill="FFFFFF"/>
            <w:noWrap/>
            <w:vAlign w:val="bottom"/>
            <w:hideMark/>
          </w:tcPr>
          <w:p w14:paraId="3C8C623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80,437</w:t>
            </w:r>
          </w:p>
        </w:tc>
        <w:tc>
          <w:tcPr>
            <w:tcW w:w="1111" w:type="dxa"/>
            <w:tcBorders>
              <w:top w:val="single" w:sz="4" w:space="0" w:color="auto"/>
              <w:left w:val="nil"/>
              <w:bottom w:val="nil"/>
              <w:right w:val="nil"/>
            </w:tcBorders>
            <w:shd w:val="clear" w:color="000000" w:fill="FFFFFF"/>
            <w:noWrap/>
            <w:vAlign w:val="bottom"/>
            <w:hideMark/>
          </w:tcPr>
          <w:p w14:paraId="709FA2E0"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54.5 %</w:t>
            </w:r>
          </w:p>
        </w:tc>
      </w:tr>
      <w:tr w:rsidR="00086B1F" w14:paraId="7E4085F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A5E804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Supplies &amp; Materials</w:t>
            </w:r>
          </w:p>
        </w:tc>
        <w:tc>
          <w:tcPr>
            <w:tcW w:w="1440" w:type="dxa"/>
            <w:tcBorders>
              <w:top w:val="nil"/>
              <w:left w:val="nil"/>
              <w:bottom w:val="nil"/>
              <w:right w:val="nil"/>
            </w:tcBorders>
            <w:shd w:val="clear" w:color="000000" w:fill="FFFFFF"/>
            <w:noWrap/>
            <w:vAlign w:val="bottom"/>
            <w:hideMark/>
          </w:tcPr>
          <w:p w14:paraId="666BA73D"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530" w:type="dxa"/>
            <w:tcBorders>
              <w:top w:val="nil"/>
              <w:left w:val="nil"/>
              <w:bottom w:val="nil"/>
              <w:right w:val="nil"/>
            </w:tcBorders>
            <w:shd w:val="clear" w:color="000000" w:fill="FFFFFF"/>
            <w:noWrap/>
            <w:vAlign w:val="bottom"/>
            <w:hideMark/>
          </w:tcPr>
          <w:p w14:paraId="4AFBB6A3"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c>
          <w:tcPr>
            <w:tcW w:w="1111" w:type="dxa"/>
            <w:tcBorders>
              <w:top w:val="nil"/>
              <w:left w:val="nil"/>
              <w:bottom w:val="nil"/>
              <w:right w:val="nil"/>
            </w:tcBorders>
            <w:shd w:val="clear" w:color="000000" w:fill="FFFFFF"/>
            <w:noWrap/>
            <w:vAlign w:val="bottom"/>
            <w:hideMark/>
          </w:tcPr>
          <w:p w14:paraId="359A5F23"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w:t>
            </w:r>
          </w:p>
        </w:tc>
      </w:tr>
      <w:tr w:rsidR="00086B1F" w14:paraId="0D7F5AA3"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C608D82"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0610 - General Supplies</w:t>
            </w:r>
          </w:p>
        </w:tc>
        <w:tc>
          <w:tcPr>
            <w:tcW w:w="1440" w:type="dxa"/>
            <w:tcBorders>
              <w:top w:val="nil"/>
              <w:left w:val="nil"/>
              <w:bottom w:val="nil"/>
              <w:right w:val="nil"/>
            </w:tcBorders>
            <w:shd w:val="clear" w:color="000000" w:fill="FFFFFF"/>
            <w:noWrap/>
            <w:vAlign w:val="bottom"/>
            <w:hideMark/>
          </w:tcPr>
          <w:p w14:paraId="6F216501"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116,974</w:t>
            </w:r>
          </w:p>
        </w:tc>
        <w:tc>
          <w:tcPr>
            <w:tcW w:w="1530" w:type="dxa"/>
            <w:tcBorders>
              <w:top w:val="nil"/>
              <w:left w:val="nil"/>
              <w:bottom w:val="nil"/>
              <w:right w:val="nil"/>
            </w:tcBorders>
            <w:shd w:val="clear" w:color="000000" w:fill="FFFFFF"/>
            <w:noWrap/>
            <w:vAlign w:val="bottom"/>
            <w:hideMark/>
          </w:tcPr>
          <w:p w14:paraId="6F2CBAB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67,775</w:t>
            </w:r>
          </w:p>
        </w:tc>
        <w:tc>
          <w:tcPr>
            <w:tcW w:w="1111" w:type="dxa"/>
            <w:tcBorders>
              <w:top w:val="nil"/>
              <w:left w:val="nil"/>
              <w:bottom w:val="nil"/>
              <w:right w:val="nil"/>
            </w:tcBorders>
            <w:shd w:val="clear" w:color="000000" w:fill="FFFFFF"/>
            <w:noWrap/>
            <w:vAlign w:val="bottom"/>
            <w:hideMark/>
          </w:tcPr>
          <w:p w14:paraId="2203F94A"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57.9 %</w:t>
            </w:r>
          </w:p>
        </w:tc>
      </w:tr>
      <w:tr w:rsidR="00086B1F" w14:paraId="2CA04F1F"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69C4CF04"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0610-001 - Furniture and Fixtures (not capitalized)</w:t>
            </w:r>
          </w:p>
        </w:tc>
        <w:tc>
          <w:tcPr>
            <w:tcW w:w="1440" w:type="dxa"/>
            <w:tcBorders>
              <w:top w:val="nil"/>
              <w:left w:val="nil"/>
              <w:bottom w:val="nil"/>
              <w:right w:val="nil"/>
            </w:tcBorders>
            <w:shd w:val="clear" w:color="000000" w:fill="FFFFFF"/>
            <w:noWrap/>
            <w:vAlign w:val="bottom"/>
            <w:hideMark/>
          </w:tcPr>
          <w:p w14:paraId="3E46C84F"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8,000</w:t>
            </w:r>
          </w:p>
        </w:tc>
        <w:tc>
          <w:tcPr>
            <w:tcW w:w="1530" w:type="dxa"/>
            <w:tcBorders>
              <w:top w:val="nil"/>
              <w:left w:val="nil"/>
              <w:bottom w:val="nil"/>
              <w:right w:val="nil"/>
            </w:tcBorders>
            <w:shd w:val="clear" w:color="000000" w:fill="FFFFFF"/>
            <w:noWrap/>
            <w:vAlign w:val="bottom"/>
            <w:hideMark/>
          </w:tcPr>
          <w:p w14:paraId="3C7F623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5,226</w:t>
            </w:r>
          </w:p>
        </w:tc>
        <w:tc>
          <w:tcPr>
            <w:tcW w:w="1111" w:type="dxa"/>
            <w:tcBorders>
              <w:top w:val="nil"/>
              <w:left w:val="nil"/>
              <w:bottom w:val="nil"/>
              <w:right w:val="nil"/>
            </w:tcBorders>
            <w:shd w:val="clear" w:color="000000" w:fill="FFFFFF"/>
            <w:noWrap/>
            <w:vAlign w:val="bottom"/>
            <w:hideMark/>
          </w:tcPr>
          <w:p w14:paraId="7DE7471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65.3 %</w:t>
            </w:r>
          </w:p>
        </w:tc>
      </w:tr>
      <w:tr w:rsidR="00086B1F" w14:paraId="5BDCD88B"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D08309B" w14:textId="77777777" w:rsidR="00086B1F" w:rsidRPr="00086B1F" w:rsidRDefault="00086B1F">
            <w:pPr>
              <w:rPr>
                <w:rFonts w:ascii="Helvetica" w:hAnsi="Helvetica" w:cs="Arial"/>
                <w:sz w:val="20"/>
                <w:szCs w:val="20"/>
              </w:rPr>
            </w:pPr>
            <w:r w:rsidRPr="00086B1F">
              <w:rPr>
                <w:rFonts w:ascii="Helvetica" w:hAnsi="Helvetica" w:cs="Arial"/>
                <w:sz w:val="20"/>
                <w:szCs w:val="20"/>
              </w:rPr>
              <w:lastRenderedPageBreak/>
              <w:t xml:space="preserve">        0630 - Food</w:t>
            </w:r>
          </w:p>
        </w:tc>
        <w:tc>
          <w:tcPr>
            <w:tcW w:w="1440" w:type="dxa"/>
            <w:tcBorders>
              <w:top w:val="nil"/>
              <w:left w:val="nil"/>
              <w:bottom w:val="nil"/>
              <w:right w:val="nil"/>
            </w:tcBorders>
            <w:shd w:val="clear" w:color="000000" w:fill="FFFFFF"/>
            <w:noWrap/>
            <w:vAlign w:val="bottom"/>
            <w:hideMark/>
          </w:tcPr>
          <w:p w14:paraId="5E3D63B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100,000</w:t>
            </w:r>
          </w:p>
        </w:tc>
        <w:tc>
          <w:tcPr>
            <w:tcW w:w="1530" w:type="dxa"/>
            <w:tcBorders>
              <w:top w:val="nil"/>
              <w:left w:val="nil"/>
              <w:bottom w:val="nil"/>
              <w:right w:val="nil"/>
            </w:tcBorders>
            <w:shd w:val="clear" w:color="000000" w:fill="FFFFFF"/>
            <w:noWrap/>
            <w:vAlign w:val="bottom"/>
            <w:hideMark/>
          </w:tcPr>
          <w:p w14:paraId="7426CF7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70,786</w:t>
            </w:r>
          </w:p>
        </w:tc>
        <w:tc>
          <w:tcPr>
            <w:tcW w:w="1111" w:type="dxa"/>
            <w:tcBorders>
              <w:top w:val="nil"/>
              <w:left w:val="nil"/>
              <w:bottom w:val="nil"/>
              <w:right w:val="nil"/>
            </w:tcBorders>
            <w:shd w:val="clear" w:color="000000" w:fill="FFFFFF"/>
            <w:noWrap/>
            <w:vAlign w:val="bottom"/>
            <w:hideMark/>
          </w:tcPr>
          <w:p w14:paraId="0FF2420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70.8 %</w:t>
            </w:r>
          </w:p>
        </w:tc>
      </w:tr>
      <w:tr w:rsidR="00086B1F" w14:paraId="705041DC"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426C34F2"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0641 - Textbooks</w:t>
            </w:r>
          </w:p>
        </w:tc>
        <w:tc>
          <w:tcPr>
            <w:tcW w:w="1440" w:type="dxa"/>
            <w:tcBorders>
              <w:top w:val="nil"/>
              <w:left w:val="nil"/>
              <w:bottom w:val="nil"/>
              <w:right w:val="nil"/>
            </w:tcBorders>
            <w:shd w:val="clear" w:color="000000" w:fill="FFFFFF"/>
            <w:noWrap/>
            <w:vAlign w:val="bottom"/>
            <w:hideMark/>
          </w:tcPr>
          <w:p w14:paraId="4C3809B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13,000</w:t>
            </w:r>
          </w:p>
        </w:tc>
        <w:tc>
          <w:tcPr>
            <w:tcW w:w="1530" w:type="dxa"/>
            <w:tcBorders>
              <w:top w:val="nil"/>
              <w:left w:val="nil"/>
              <w:bottom w:val="nil"/>
              <w:right w:val="nil"/>
            </w:tcBorders>
            <w:shd w:val="clear" w:color="000000" w:fill="FFFFFF"/>
            <w:noWrap/>
            <w:vAlign w:val="bottom"/>
            <w:hideMark/>
          </w:tcPr>
          <w:p w14:paraId="1CD8CD1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3,952</w:t>
            </w:r>
          </w:p>
        </w:tc>
        <w:tc>
          <w:tcPr>
            <w:tcW w:w="1111" w:type="dxa"/>
            <w:tcBorders>
              <w:top w:val="nil"/>
              <w:left w:val="nil"/>
              <w:bottom w:val="nil"/>
              <w:right w:val="nil"/>
            </w:tcBorders>
            <w:shd w:val="clear" w:color="000000" w:fill="FFFFFF"/>
            <w:noWrap/>
            <w:vAlign w:val="bottom"/>
            <w:hideMark/>
          </w:tcPr>
          <w:p w14:paraId="444042D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30.4 %</w:t>
            </w:r>
          </w:p>
        </w:tc>
      </w:tr>
      <w:tr w:rsidR="00086B1F" w14:paraId="339B2D9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51FB9161"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0644 - Library Books</w:t>
            </w:r>
          </w:p>
        </w:tc>
        <w:tc>
          <w:tcPr>
            <w:tcW w:w="1440" w:type="dxa"/>
            <w:tcBorders>
              <w:top w:val="nil"/>
              <w:left w:val="nil"/>
              <w:bottom w:val="nil"/>
              <w:right w:val="nil"/>
            </w:tcBorders>
            <w:shd w:val="clear" w:color="000000" w:fill="FFFFFF"/>
            <w:noWrap/>
            <w:vAlign w:val="bottom"/>
            <w:hideMark/>
          </w:tcPr>
          <w:p w14:paraId="3B0504D7"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6,568</w:t>
            </w:r>
          </w:p>
        </w:tc>
        <w:tc>
          <w:tcPr>
            <w:tcW w:w="1530" w:type="dxa"/>
            <w:tcBorders>
              <w:top w:val="nil"/>
              <w:left w:val="nil"/>
              <w:bottom w:val="nil"/>
              <w:right w:val="nil"/>
            </w:tcBorders>
            <w:shd w:val="clear" w:color="000000" w:fill="FFFFFF"/>
            <w:noWrap/>
            <w:vAlign w:val="bottom"/>
            <w:hideMark/>
          </w:tcPr>
          <w:p w14:paraId="4A97745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2,334</w:t>
            </w:r>
          </w:p>
        </w:tc>
        <w:tc>
          <w:tcPr>
            <w:tcW w:w="1111" w:type="dxa"/>
            <w:tcBorders>
              <w:top w:val="nil"/>
              <w:left w:val="nil"/>
              <w:bottom w:val="nil"/>
              <w:right w:val="nil"/>
            </w:tcBorders>
            <w:shd w:val="clear" w:color="000000" w:fill="FFFFFF"/>
            <w:noWrap/>
            <w:vAlign w:val="bottom"/>
            <w:hideMark/>
          </w:tcPr>
          <w:p w14:paraId="2F56E4F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35.5 %</w:t>
            </w:r>
          </w:p>
        </w:tc>
      </w:tr>
      <w:tr w:rsidR="00086B1F" w14:paraId="0E501B55"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633049AD"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0650 - Supplies - Technology Related</w:t>
            </w:r>
          </w:p>
        </w:tc>
        <w:tc>
          <w:tcPr>
            <w:tcW w:w="1440" w:type="dxa"/>
            <w:tcBorders>
              <w:top w:val="nil"/>
              <w:left w:val="nil"/>
              <w:bottom w:val="nil"/>
              <w:right w:val="nil"/>
            </w:tcBorders>
            <w:shd w:val="clear" w:color="000000" w:fill="FFFFFF"/>
            <w:noWrap/>
            <w:vAlign w:val="bottom"/>
            <w:hideMark/>
          </w:tcPr>
          <w:p w14:paraId="4E87538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20,000</w:t>
            </w:r>
          </w:p>
        </w:tc>
        <w:tc>
          <w:tcPr>
            <w:tcW w:w="1530" w:type="dxa"/>
            <w:tcBorders>
              <w:top w:val="nil"/>
              <w:left w:val="nil"/>
              <w:bottom w:val="nil"/>
              <w:right w:val="nil"/>
            </w:tcBorders>
            <w:shd w:val="clear" w:color="000000" w:fill="FFFFFF"/>
            <w:noWrap/>
            <w:vAlign w:val="bottom"/>
            <w:hideMark/>
          </w:tcPr>
          <w:p w14:paraId="389D4308"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16,692</w:t>
            </w:r>
          </w:p>
        </w:tc>
        <w:tc>
          <w:tcPr>
            <w:tcW w:w="1111" w:type="dxa"/>
            <w:tcBorders>
              <w:top w:val="nil"/>
              <w:left w:val="nil"/>
              <w:bottom w:val="nil"/>
              <w:right w:val="nil"/>
            </w:tcBorders>
            <w:shd w:val="clear" w:color="000000" w:fill="FFFFFF"/>
            <w:noWrap/>
            <w:vAlign w:val="bottom"/>
            <w:hideMark/>
          </w:tcPr>
          <w:p w14:paraId="0421589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83.5 %</w:t>
            </w:r>
          </w:p>
        </w:tc>
      </w:tr>
      <w:tr w:rsidR="00086B1F" w14:paraId="17481EE3"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2353F22"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0670 - Software</w:t>
            </w:r>
          </w:p>
        </w:tc>
        <w:tc>
          <w:tcPr>
            <w:tcW w:w="1440" w:type="dxa"/>
            <w:tcBorders>
              <w:top w:val="nil"/>
              <w:left w:val="nil"/>
              <w:bottom w:val="nil"/>
              <w:right w:val="nil"/>
            </w:tcBorders>
            <w:shd w:val="clear" w:color="000000" w:fill="FFFFFF"/>
            <w:noWrap/>
            <w:vAlign w:val="bottom"/>
            <w:hideMark/>
          </w:tcPr>
          <w:p w14:paraId="3FC3B81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40,569</w:t>
            </w:r>
          </w:p>
        </w:tc>
        <w:tc>
          <w:tcPr>
            <w:tcW w:w="1530" w:type="dxa"/>
            <w:tcBorders>
              <w:top w:val="nil"/>
              <w:left w:val="nil"/>
              <w:bottom w:val="nil"/>
              <w:right w:val="nil"/>
            </w:tcBorders>
            <w:shd w:val="clear" w:color="000000" w:fill="FFFFFF"/>
            <w:noWrap/>
            <w:vAlign w:val="bottom"/>
            <w:hideMark/>
          </w:tcPr>
          <w:p w14:paraId="527B3CA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19,231</w:t>
            </w:r>
          </w:p>
        </w:tc>
        <w:tc>
          <w:tcPr>
            <w:tcW w:w="1111" w:type="dxa"/>
            <w:tcBorders>
              <w:top w:val="nil"/>
              <w:left w:val="nil"/>
              <w:bottom w:val="nil"/>
              <w:right w:val="nil"/>
            </w:tcBorders>
            <w:shd w:val="clear" w:color="000000" w:fill="FFFFFF"/>
            <w:noWrap/>
            <w:vAlign w:val="bottom"/>
            <w:hideMark/>
          </w:tcPr>
          <w:p w14:paraId="5CD29FC5"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47.4 %</w:t>
            </w:r>
          </w:p>
        </w:tc>
      </w:tr>
      <w:tr w:rsidR="00086B1F" w14:paraId="6451E6AE"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44D5A788"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0680 - Maintenance Supplies and Materials</w:t>
            </w:r>
          </w:p>
        </w:tc>
        <w:tc>
          <w:tcPr>
            <w:tcW w:w="1440" w:type="dxa"/>
            <w:tcBorders>
              <w:top w:val="nil"/>
              <w:left w:val="nil"/>
              <w:bottom w:val="nil"/>
              <w:right w:val="nil"/>
            </w:tcBorders>
            <w:shd w:val="clear" w:color="000000" w:fill="FFFFFF"/>
            <w:noWrap/>
            <w:vAlign w:val="bottom"/>
            <w:hideMark/>
          </w:tcPr>
          <w:p w14:paraId="5388E7A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16,500</w:t>
            </w:r>
          </w:p>
        </w:tc>
        <w:tc>
          <w:tcPr>
            <w:tcW w:w="1530" w:type="dxa"/>
            <w:tcBorders>
              <w:top w:val="nil"/>
              <w:left w:val="nil"/>
              <w:bottom w:val="nil"/>
              <w:right w:val="nil"/>
            </w:tcBorders>
            <w:shd w:val="clear" w:color="000000" w:fill="FFFFFF"/>
            <w:noWrap/>
            <w:vAlign w:val="bottom"/>
            <w:hideMark/>
          </w:tcPr>
          <w:p w14:paraId="462C6E1A"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14,102</w:t>
            </w:r>
          </w:p>
        </w:tc>
        <w:tc>
          <w:tcPr>
            <w:tcW w:w="1111" w:type="dxa"/>
            <w:tcBorders>
              <w:top w:val="nil"/>
              <w:left w:val="nil"/>
              <w:bottom w:val="nil"/>
              <w:right w:val="nil"/>
            </w:tcBorders>
            <w:shd w:val="clear" w:color="000000" w:fill="FFFFFF"/>
            <w:noWrap/>
            <w:vAlign w:val="bottom"/>
            <w:hideMark/>
          </w:tcPr>
          <w:p w14:paraId="3188B34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85.5 %</w:t>
            </w:r>
          </w:p>
        </w:tc>
      </w:tr>
      <w:tr w:rsidR="00086B1F" w14:paraId="7534C83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50B9D25"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Supplies &amp; Materials</w:t>
            </w:r>
          </w:p>
        </w:tc>
        <w:tc>
          <w:tcPr>
            <w:tcW w:w="1440" w:type="dxa"/>
            <w:tcBorders>
              <w:top w:val="single" w:sz="4" w:space="0" w:color="auto"/>
              <w:left w:val="nil"/>
              <w:bottom w:val="nil"/>
              <w:right w:val="nil"/>
            </w:tcBorders>
            <w:shd w:val="clear" w:color="000000" w:fill="FFFFFF"/>
            <w:noWrap/>
            <w:vAlign w:val="bottom"/>
            <w:hideMark/>
          </w:tcPr>
          <w:p w14:paraId="1998588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321,611</w:t>
            </w:r>
          </w:p>
        </w:tc>
        <w:tc>
          <w:tcPr>
            <w:tcW w:w="1530" w:type="dxa"/>
            <w:tcBorders>
              <w:top w:val="single" w:sz="4" w:space="0" w:color="auto"/>
              <w:left w:val="nil"/>
              <w:bottom w:val="nil"/>
              <w:right w:val="nil"/>
            </w:tcBorders>
            <w:shd w:val="clear" w:color="000000" w:fill="FFFFFF"/>
            <w:noWrap/>
            <w:vAlign w:val="bottom"/>
            <w:hideMark/>
          </w:tcPr>
          <w:p w14:paraId="0489F756"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200,098</w:t>
            </w:r>
          </w:p>
        </w:tc>
        <w:tc>
          <w:tcPr>
            <w:tcW w:w="1111" w:type="dxa"/>
            <w:tcBorders>
              <w:top w:val="single" w:sz="4" w:space="0" w:color="auto"/>
              <w:left w:val="nil"/>
              <w:bottom w:val="nil"/>
              <w:right w:val="nil"/>
            </w:tcBorders>
            <w:shd w:val="clear" w:color="000000" w:fill="FFFFFF"/>
            <w:noWrap/>
            <w:vAlign w:val="bottom"/>
            <w:hideMark/>
          </w:tcPr>
          <w:p w14:paraId="3BE2571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62.2 %</w:t>
            </w:r>
          </w:p>
        </w:tc>
      </w:tr>
      <w:tr w:rsidR="00086B1F" w14:paraId="1D0CDE8A"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4F15679"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Debt Services &amp; Miscellaneous</w:t>
            </w:r>
          </w:p>
        </w:tc>
        <w:tc>
          <w:tcPr>
            <w:tcW w:w="1440" w:type="dxa"/>
            <w:tcBorders>
              <w:top w:val="nil"/>
              <w:left w:val="nil"/>
              <w:bottom w:val="nil"/>
              <w:right w:val="nil"/>
            </w:tcBorders>
            <w:shd w:val="clear" w:color="000000" w:fill="FFFFFF"/>
            <w:noWrap/>
            <w:vAlign w:val="bottom"/>
            <w:hideMark/>
          </w:tcPr>
          <w:p w14:paraId="398F22DE" w14:textId="4610BF31" w:rsidR="00086B1F" w:rsidRPr="00086B1F" w:rsidRDefault="00086B1F" w:rsidP="00B9113B">
            <w:pPr>
              <w:jc w:val="center"/>
              <w:rPr>
                <w:rFonts w:ascii="Helvetica" w:hAnsi="Helvetica" w:cs="Arial"/>
                <w:sz w:val="20"/>
                <w:szCs w:val="20"/>
              </w:rPr>
            </w:pPr>
          </w:p>
        </w:tc>
        <w:tc>
          <w:tcPr>
            <w:tcW w:w="1530" w:type="dxa"/>
            <w:tcBorders>
              <w:top w:val="nil"/>
              <w:left w:val="nil"/>
              <w:bottom w:val="nil"/>
              <w:right w:val="nil"/>
            </w:tcBorders>
            <w:shd w:val="clear" w:color="000000" w:fill="FFFFFF"/>
            <w:noWrap/>
            <w:vAlign w:val="bottom"/>
            <w:hideMark/>
          </w:tcPr>
          <w:p w14:paraId="4339805B" w14:textId="0B83A4E7" w:rsidR="00086B1F" w:rsidRPr="00086B1F" w:rsidRDefault="00086B1F" w:rsidP="00B9113B">
            <w:pPr>
              <w:jc w:val="center"/>
              <w:rPr>
                <w:rFonts w:ascii="Helvetica" w:hAnsi="Helvetica" w:cs="Arial"/>
                <w:sz w:val="20"/>
                <w:szCs w:val="20"/>
              </w:rPr>
            </w:pPr>
          </w:p>
        </w:tc>
        <w:tc>
          <w:tcPr>
            <w:tcW w:w="1111" w:type="dxa"/>
            <w:tcBorders>
              <w:top w:val="nil"/>
              <w:left w:val="nil"/>
              <w:bottom w:val="nil"/>
              <w:right w:val="nil"/>
            </w:tcBorders>
            <w:shd w:val="clear" w:color="000000" w:fill="FFFFFF"/>
            <w:noWrap/>
            <w:vAlign w:val="bottom"/>
            <w:hideMark/>
          </w:tcPr>
          <w:p w14:paraId="0FFDF782" w14:textId="5459ED2F" w:rsidR="00086B1F" w:rsidRPr="00086B1F" w:rsidRDefault="00086B1F" w:rsidP="00B9113B">
            <w:pPr>
              <w:jc w:val="center"/>
              <w:rPr>
                <w:rFonts w:ascii="Helvetica" w:hAnsi="Helvetica" w:cs="Arial"/>
                <w:sz w:val="20"/>
                <w:szCs w:val="20"/>
              </w:rPr>
            </w:pPr>
          </w:p>
        </w:tc>
      </w:tr>
      <w:tr w:rsidR="00086B1F" w14:paraId="26C38F96"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11C22356"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0810 - Dues and Fees</w:t>
            </w:r>
          </w:p>
        </w:tc>
        <w:tc>
          <w:tcPr>
            <w:tcW w:w="1440" w:type="dxa"/>
            <w:tcBorders>
              <w:top w:val="nil"/>
              <w:left w:val="nil"/>
              <w:bottom w:val="nil"/>
              <w:right w:val="nil"/>
            </w:tcBorders>
            <w:shd w:val="clear" w:color="000000" w:fill="FFFFFF"/>
            <w:noWrap/>
            <w:vAlign w:val="bottom"/>
            <w:hideMark/>
          </w:tcPr>
          <w:p w14:paraId="5FD24D7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26,000</w:t>
            </w:r>
          </w:p>
        </w:tc>
        <w:tc>
          <w:tcPr>
            <w:tcW w:w="1530" w:type="dxa"/>
            <w:tcBorders>
              <w:top w:val="nil"/>
              <w:left w:val="nil"/>
              <w:bottom w:val="nil"/>
              <w:right w:val="nil"/>
            </w:tcBorders>
            <w:shd w:val="clear" w:color="000000" w:fill="FFFFFF"/>
            <w:noWrap/>
            <w:vAlign w:val="bottom"/>
            <w:hideMark/>
          </w:tcPr>
          <w:p w14:paraId="21F3BDE8"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7,438</w:t>
            </w:r>
          </w:p>
        </w:tc>
        <w:tc>
          <w:tcPr>
            <w:tcW w:w="1111" w:type="dxa"/>
            <w:tcBorders>
              <w:top w:val="nil"/>
              <w:left w:val="nil"/>
              <w:bottom w:val="nil"/>
              <w:right w:val="nil"/>
            </w:tcBorders>
            <w:shd w:val="clear" w:color="000000" w:fill="FFFFFF"/>
            <w:noWrap/>
            <w:vAlign w:val="bottom"/>
            <w:hideMark/>
          </w:tcPr>
          <w:p w14:paraId="1EC92CAC"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28.6 %</w:t>
            </w:r>
          </w:p>
        </w:tc>
      </w:tr>
      <w:tr w:rsidR="00086B1F" w14:paraId="26C233D4"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76843CF"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0830 - Interest</w:t>
            </w:r>
          </w:p>
        </w:tc>
        <w:tc>
          <w:tcPr>
            <w:tcW w:w="1440" w:type="dxa"/>
            <w:tcBorders>
              <w:top w:val="nil"/>
              <w:left w:val="nil"/>
              <w:bottom w:val="nil"/>
              <w:right w:val="nil"/>
            </w:tcBorders>
            <w:shd w:val="clear" w:color="000000" w:fill="FFFFFF"/>
            <w:noWrap/>
            <w:vAlign w:val="bottom"/>
            <w:hideMark/>
          </w:tcPr>
          <w:p w14:paraId="35FE3FA1"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371,656</w:t>
            </w:r>
          </w:p>
        </w:tc>
        <w:tc>
          <w:tcPr>
            <w:tcW w:w="1530" w:type="dxa"/>
            <w:tcBorders>
              <w:top w:val="nil"/>
              <w:left w:val="nil"/>
              <w:bottom w:val="nil"/>
              <w:right w:val="nil"/>
            </w:tcBorders>
            <w:shd w:val="clear" w:color="000000" w:fill="FFFFFF"/>
            <w:noWrap/>
            <w:vAlign w:val="bottom"/>
            <w:hideMark/>
          </w:tcPr>
          <w:p w14:paraId="75DBDEBF"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185,828</w:t>
            </w:r>
          </w:p>
        </w:tc>
        <w:tc>
          <w:tcPr>
            <w:tcW w:w="1111" w:type="dxa"/>
            <w:tcBorders>
              <w:top w:val="nil"/>
              <w:left w:val="nil"/>
              <w:bottom w:val="nil"/>
              <w:right w:val="nil"/>
            </w:tcBorders>
            <w:shd w:val="clear" w:color="000000" w:fill="FFFFFF"/>
            <w:noWrap/>
            <w:vAlign w:val="bottom"/>
            <w:hideMark/>
          </w:tcPr>
          <w:p w14:paraId="0EFD4EBC"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50.0 %</w:t>
            </w:r>
          </w:p>
        </w:tc>
      </w:tr>
      <w:tr w:rsidR="00086B1F" w14:paraId="5A4BB1E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34B01F8"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0840 - Redemption of Principal</w:t>
            </w:r>
          </w:p>
        </w:tc>
        <w:tc>
          <w:tcPr>
            <w:tcW w:w="1440" w:type="dxa"/>
            <w:tcBorders>
              <w:top w:val="nil"/>
              <w:left w:val="nil"/>
              <w:bottom w:val="nil"/>
              <w:right w:val="nil"/>
            </w:tcBorders>
            <w:shd w:val="clear" w:color="000000" w:fill="FFFFFF"/>
            <w:noWrap/>
            <w:vAlign w:val="bottom"/>
            <w:hideMark/>
          </w:tcPr>
          <w:p w14:paraId="6F97322D"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160,000</w:t>
            </w:r>
          </w:p>
        </w:tc>
        <w:tc>
          <w:tcPr>
            <w:tcW w:w="1530" w:type="dxa"/>
            <w:tcBorders>
              <w:top w:val="nil"/>
              <w:left w:val="nil"/>
              <w:bottom w:val="nil"/>
              <w:right w:val="nil"/>
            </w:tcBorders>
            <w:shd w:val="clear" w:color="000000" w:fill="FFFFFF"/>
            <w:noWrap/>
            <w:vAlign w:val="bottom"/>
            <w:hideMark/>
          </w:tcPr>
          <w:p w14:paraId="166CD333"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0</w:t>
            </w:r>
          </w:p>
        </w:tc>
        <w:tc>
          <w:tcPr>
            <w:tcW w:w="1111" w:type="dxa"/>
            <w:tcBorders>
              <w:top w:val="nil"/>
              <w:left w:val="nil"/>
              <w:bottom w:val="nil"/>
              <w:right w:val="nil"/>
            </w:tcBorders>
            <w:shd w:val="clear" w:color="000000" w:fill="FFFFFF"/>
            <w:noWrap/>
            <w:vAlign w:val="bottom"/>
            <w:hideMark/>
          </w:tcPr>
          <w:p w14:paraId="67EF16D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0.0 %</w:t>
            </w:r>
          </w:p>
        </w:tc>
      </w:tr>
      <w:tr w:rsidR="00086B1F" w14:paraId="2CA67076"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24F50AE4"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Debt Services &amp; Miscellaneous</w:t>
            </w:r>
          </w:p>
        </w:tc>
        <w:tc>
          <w:tcPr>
            <w:tcW w:w="1440" w:type="dxa"/>
            <w:tcBorders>
              <w:top w:val="single" w:sz="4" w:space="0" w:color="auto"/>
              <w:left w:val="nil"/>
              <w:bottom w:val="nil"/>
              <w:right w:val="nil"/>
            </w:tcBorders>
            <w:shd w:val="clear" w:color="000000" w:fill="FFFFFF"/>
            <w:noWrap/>
            <w:vAlign w:val="bottom"/>
            <w:hideMark/>
          </w:tcPr>
          <w:p w14:paraId="67AF9F19"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557,656</w:t>
            </w:r>
          </w:p>
        </w:tc>
        <w:tc>
          <w:tcPr>
            <w:tcW w:w="1530" w:type="dxa"/>
            <w:tcBorders>
              <w:top w:val="single" w:sz="4" w:space="0" w:color="auto"/>
              <w:left w:val="nil"/>
              <w:bottom w:val="nil"/>
              <w:right w:val="nil"/>
            </w:tcBorders>
            <w:shd w:val="clear" w:color="000000" w:fill="FFFFFF"/>
            <w:noWrap/>
            <w:vAlign w:val="bottom"/>
            <w:hideMark/>
          </w:tcPr>
          <w:p w14:paraId="57776CDB"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193,266</w:t>
            </w:r>
          </w:p>
        </w:tc>
        <w:tc>
          <w:tcPr>
            <w:tcW w:w="1111" w:type="dxa"/>
            <w:tcBorders>
              <w:top w:val="single" w:sz="4" w:space="0" w:color="auto"/>
              <w:left w:val="nil"/>
              <w:bottom w:val="nil"/>
              <w:right w:val="nil"/>
            </w:tcBorders>
            <w:shd w:val="clear" w:color="000000" w:fill="FFFFFF"/>
            <w:noWrap/>
            <w:vAlign w:val="bottom"/>
            <w:hideMark/>
          </w:tcPr>
          <w:p w14:paraId="1B97E12E"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34.7 %</w:t>
            </w:r>
          </w:p>
        </w:tc>
      </w:tr>
      <w:tr w:rsidR="00086B1F" w14:paraId="61EF3463"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0835350A" w14:textId="77777777" w:rsidR="00086B1F" w:rsidRPr="00086B1F" w:rsidRDefault="00086B1F">
            <w:pPr>
              <w:rPr>
                <w:rFonts w:ascii="Helvetica" w:hAnsi="Helvetica" w:cs="Arial"/>
                <w:sz w:val="20"/>
                <w:szCs w:val="20"/>
              </w:rPr>
            </w:pPr>
            <w:r w:rsidRPr="00086B1F">
              <w:rPr>
                <w:rFonts w:ascii="Helvetica" w:hAnsi="Helvetica" w:cs="Arial"/>
                <w:sz w:val="20"/>
                <w:szCs w:val="20"/>
              </w:rPr>
              <w:t xml:space="preserve">    Total Expenses</w:t>
            </w:r>
          </w:p>
        </w:tc>
        <w:tc>
          <w:tcPr>
            <w:tcW w:w="1440" w:type="dxa"/>
            <w:tcBorders>
              <w:top w:val="single" w:sz="4" w:space="0" w:color="auto"/>
              <w:left w:val="nil"/>
              <w:bottom w:val="single" w:sz="4" w:space="0" w:color="auto"/>
              <w:right w:val="nil"/>
            </w:tcBorders>
            <w:shd w:val="clear" w:color="000000" w:fill="FFFFFF"/>
            <w:noWrap/>
            <w:vAlign w:val="bottom"/>
            <w:hideMark/>
          </w:tcPr>
          <w:p w14:paraId="7C406FC2"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4,309,071</w:t>
            </w:r>
          </w:p>
        </w:tc>
        <w:tc>
          <w:tcPr>
            <w:tcW w:w="1530" w:type="dxa"/>
            <w:tcBorders>
              <w:top w:val="single" w:sz="4" w:space="0" w:color="auto"/>
              <w:left w:val="nil"/>
              <w:bottom w:val="single" w:sz="4" w:space="0" w:color="auto"/>
              <w:right w:val="nil"/>
            </w:tcBorders>
            <w:shd w:val="clear" w:color="000000" w:fill="FFFFFF"/>
            <w:noWrap/>
            <w:vAlign w:val="bottom"/>
            <w:hideMark/>
          </w:tcPr>
          <w:p w14:paraId="4F0C6F58"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2,630,817</w:t>
            </w:r>
          </w:p>
        </w:tc>
        <w:tc>
          <w:tcPr>
            <w:tcW w:w="1111" w:type="dxa"/>
            <w:tcBorders>
              <w:top w:val="single" w:sz="4" w:space="0" w:color="auto"/>
              <w:left w:val="nil"/>
              <w:bottom w:val="single" w:sz="4" w:space="0" w:color="auto"/>
              <w:right w:val="nil"/>
            </w:tcBorders>
            <w:shd w:val="clear" w:color="000000" w:fill="FFFFFF"/>
            <w:noWrap/>
            <w:vAlign w:val="bottom"/>
            <w:hideMark/>
          </w:tcPr>
          <w:p w14:paraId="2B186534" w14:textId="77777777" w:rsidR="00086B1F" w:rsidRPr="00086B1F" w:rsidRDefault="00086B1F">
            <w:pPr>
              <w:jc w:val="right"/>
              <w:rPr>
                <w:rFonts w:ascii="Helvetica" w:hAnsi="Helvetica" w:cs="Arial"/>
                <w:sz w:val="20"/>
                <w:szCs w:val="20"/>
              </w:rPr>
            </w:pPr>
            <w:r w:rsidRPr="00086B1F">
              <w:rPr>
                <w:rFonts w:ascii="Helvetica" w:hAnsi="Helvetica" w:cs="Arial"/>
                <w:sz w:val="20"/>
                <w:szCs w:val="20"/>
              </w:rPr>
              <w:t>61.1 %</w:t>
            </w:r>
          </w:p>
        </w:tc>
      </w:tr>
      <w:tr w:rsidR="00086B1F" w14:paraId="313B59E9" w14:textId="77777777" w:rsidTr="00086B1F">
        <w:trPr>
          <w:trHeight w:val="260"/>
          <w:jc w:val="center"/>
        </w:trPr>
        <w:tc>
          <w:tcPr>
            <w:tcW w:w="5900" w:type="dxa"/>
            <w:tcBorders>
              <w:top w:val="nil"/>
              <w:left w:val="nil"/>
              <w:bottom w:val="nil"/>
              <w:right w:val="nil"/>
            </w:tcBorders>
            <w:shd w:val="clear" w:color="000000" w:fill="FFFFFF"/>
            <w:noWrap/>
            <w:vAlign w:val="bottom"/>
            <w:hideMark/>
          </w:tcPr>
          <w:p w14:paraId="30B99228" w14:textId="77777777" w:rsidR="00086B1F" w:rsidRPr="00086B1F" w:rsidRDefault="00086B1F">
            <w:pPr>
              <w:rPr>
                <w:rFonts w:ascii="Helvetica" w:hAnsi="Helvetica" w:cs="Arial"/>
                <w:b/>
                <w:bCs/>
                <w:sz w:val="20"/>
                <w:szCs w:val="20"/>
              </w:rPr>
            </w:pPr>
            <w:r w:rsidRPr="00086B1F">
              <w:rPr>
                <w:rFonts w:ascii="Helvetica" w:hAnsi="Helvetica" w:cs="Arial"/>
                <w:b/>
                <w:bCs/>
                <w:sz w:val="20"/>
                <w:szCs w:val="20"/>
              </w:rPr>
              <w:t xml:space="preserve">  Total Net Income</w:t>
            </w:r>
          </w:p>
        </w:tc>
        <w:tc>
          <w:tcPr>
            <w:tcW w:w="1440" w:type="dxa"/>
            <w:tcBorders>
              <w:top w:val="nil"/>
              <w:left w:val="nil"/>
              <w:bottom w:val="double" w:sz="6" w:space="0" w:color="auto"/>
              <w:right w:val="nil"/>
            </w:tcBorders>
            <w:shd w:val="clear" w:color="000000" w:fill="FFFFFF"/>
            <w:noWrap/>
            <w:vAlign w:val="bottom"/>
            <w:hideMark/>
          </w:tcPr>
          <w:p w14:paraId="5A28DA5A" w14:textId="77777777" w:rsidR="00086B1F" w:rsidRPr="00086B1F" w:rsidRDefault="00086B1F">
            <w:pPr>
              <w:jc w:val="right"/>
              <w:rPr>
                <w:rFonts w:ascii="Helvetica" w:hAnsi="Helvetica" w:cs="Arial"/>
                <w:b/>
                <w:bCs/>
                <w:sz w:val="20"/>
                <w:szCs w:val="20"/>
              </w:rPr>
            </w:pPr>
            <w:r w:rsidRPr="00086B1F">
              <w:rPr>
                <w:rFonts w:ascii="Helvetica" w:hAnsi="Helvetica" w:cs="Arial"/>
                <w:b/>
                <w:bCs/>
                <w:sz w:val="20"/>
                <w:szCs w:val="20"/>
              </w:rPr>
              <w:t>249,186</w:t>
            </w:r>
          </w:p>
        </w:tc>
        <w:tc>
          <w:tcPr>
            <w:tcW w:w="1530" w:type="dxa"/>
            <w:tcBorders>
              <w:top w:val="nil"/>
              <w:left w:val="nil"/>
              <w:bottom w:val="double" w:sz="6" w:space="0" w:color="auto"/>
              <w:right w:val="nil"/>
            </w:tcBorders>
            <w:shd w:val="clear" w:color="000000" w:fill="FFFFFF"/>
            <w:noWrap/>
            <w:vAlign w:val="bottom"/>
            <w:hideMark/>
          </w:tcPr>
          <w:p w14:paraId="6C4D9605" w14:textId="77777777" w:rsidR="00086B1F" w:rsidRPr="00086B1F" w:rsidRDefault="00086B1F">
            <w:pPr>
              <w:jc w:val="right"/>
              <w:rPr>
                <w:rFonts w:ascii="Helvetica" w:hAnsi="Helvetica" w:cs="Arial"/>
                <w:b/>
                <w:bCs/>
                <w:sz w:val="20"/>
                <w:szCs w:val="20"/>
              </w:rPr>
            </w:pPr>
            <w:r w:rsidRPr="00086B1F">
              <w:rPr>
                <w:rFonts w:ascii="Helvetica" w:hAnsi="Helvetica" w:cs="Arial"/>
                <w:b/>
                <w:bCs/>
                <w:sz w:val="20"/>
                <w:szCs w:val="20"/>
              </w:rPr>
              <w:t>811,928</w:t>
            </w:r>
          </w:p>
        </w:tc>
        <w:tc>
          <w:tcPr>
            <w:tcW w:w="1111" w:type="dxa"/>
            <w:tcBorders>
              <w:top w:val="nil"/>
              <w:left w:val="nil"/>
              <w:bottom w:val="double" w:sz="6" w:space="0" w:color="auto"/>
              <w:right w:val="nil"/>
            </w:tcBorders>
            <w:shd w:val="clear" w:color="000000" w:fill="FFFFFF"/>
            <w:noWrap/>
            <w:vAlign w:val="bottom"/>
            <w:hideMark/>
          </w:tcPr>
          <w:p w14:paraId="77812A29" w14:textId="77777777" w:rsidR="00086B1F" w:rsidRPr="00086B1F" w:rsidRDefault="00086B1F">
            <w:pPr>
              <w:jc w:val="right"/>
              <w:rPr>
                <w:rFonts w:ascii="Helvetica" w:hAnsi="Helvetica" w:cs="Arial"/>
                <w:b/>
                <w:bCs/>
                <w:sz w:val="20"/>
                <w:szCs w:val="20"/>
              </w:rPr>
            </w:pPr>
            <w:r w:rsidRPr="00086B1F">
              <w:rPr>
                <w:rFonts w:ascii="Helvetica" w:hAnsi="Helvetica" w:cs="Arial"/>
                <w:b/>
                <w:bCs/>
                <w:sz w:val="20"/>
                <w:szCs w:val="20"/>
              </w:rPr>
              <w:t>325.8 %</w:t>
            </w:r>
          </w:p>
        </w:tc>
      </w:tr>
    </w:tbl>
    <w:p w14:paraId="509BA008" w14:textId="77777777" w:rsidR="00086B1F" w:rsidRDefault="00086B1F" w:rsidP="00886491">
      <w:pPr>
        <w:rPr>
          <w:rFonts w:ascii="Bookman Old Style" w:hAnsi="Bookman Old Style"/>
          <w:b/>
          <w:bCs/>
          <w:noProof/>
          <w:sz w:val="16"/>
          <w:szCs w:val="16"/>
        </w:rPr>
      </w:pPr>
    </w:p>
    <w:p w14:paraId="03F824A5" w14:textId="77777777" w:rsidR="00B9113B" w:rsidRDefault="00B9113B">
      <w:pPr>
        <w:rPr>
          <w:rFonts w:ascii="Bookman Old Style" w:hAnsi="Bookman Old Style"/>
          <w:b/>
          <w:bCs/>
          <w:noProof/>
          <w:sz w:val="16"/>
          <w:szCs w:val="16"/>
        </w:rPr>
      </w:pPr>
      <w:r>
        <w:rPr>
          <w:rFonts w:ascii="Bookman Old Style" w:hAnsi="Bookman Old Style"/>
          <w:b/>
          <w:bCs/>
          <w:noProof/>
          <w:sz w:val="16"/>
          <w:szCs w:val="16"/>
        </w:rPr>
        <w:br w:type="page"/>
      </w:r>
    </w:p>
    <w:p w14:paraId="30408F15" w14:textId="77777777" w:rsidR="00B9113B" w:rsidRDefault="00B9113B">
      <w:pPr>
        <w:rPr>
          <w:rFonts w:ascii="Bookman Old Style" w:hAnsi="Bookman Old Style"/>
          <w:b/>
          <w:bCs/>
          <w:noProof/>
          <w:sz w:val="16"/>
          <w:szCs w:val="16"/>
        </w:rPr>
      </w:pPr>
    </w:p>
    <w:tbl>
      <w:tblPr>
        <w:tblW w:w="8370" w:type="dxa"/>
        <w:jc w:val="center"/>
        <w:tblLook w:val="04A0" w:firstRow="1" w:lastRow="0" w:firstColumn="1" w:lastColumn="0" w:noHBand="0" w:noVBand="1"/>
      </w:tblPr>
      <w:tblGrid>
        <w:gridCol w:w="5500"/>
        <w:gridCol w:w="1540"/>
        <w:gridCol w:w="1330"/>
      </w:tblGrid>
      <w:tr w:rsidR="00E46B7B" w14:paraId="1D2B1B53" w14:textId="77777777" w:rsidTr="00E46B7B">
        <w:trPr>
          <w:trHeight w:val="360"/>
          <w:jc w:val="center"/>
        </w:trPr>
        <w:tc>
          <w:tcPr>
            <w:tcW w:w="5500" w:type="dxa"/>
            <w:tcBorders>
              <w:top w:val="nil"/>
              <w:left w:val="nil"/>
              <w:bottom w:val="nil"/>
              <w:right w:val="nil"/>
            </w:tcBorders>
            <w:shd w:val="clear" w:color="000000" w:fill="FFFFFF"/>
            <w:noWrap/>
            <w:vAlign w:val="bottom"/>
            <w:hideMark/>
          </w:tcPr>
          <w:p w14:paraId="5CDF69CA" w14:textId="77777777" w:rsidR="00E46B7B" w:rsidRDefault="00E46B7B">
            <w:pPr>
              <w:rPr>
                <w:rFonts w:ascii="Helvetica" w:hAnsi="Helvetica" w:cs="Arial"/>
                <w:b/>
                <w:bCs/>
                <w:sz w:val="28"/>
                <w:szCs w:val="28"/>
              </w:rPr>
            </w:pPr>
            <w:r>
              <w:rPr>
                <w:rFonts w:ascii="Helvetica" w:hAnsi="Helvetica" w:cs="Arial"/>
                <w:b/>
                <w:bCs/>
                <w:sz w:val="28"/>
                <w:szCs w:val="28"/>
              </w:rPr>
              <w:t>Mountain West Montessori Academy</w:t>
            </w:r>
          </w:p>
        </w:tc>
        <w:tc>
          <w:tcPr>
            <w:tcW w:w="1540" w:type="dxa"/>
            <w:tcBorders>
              <w:top w:val="nil"/>
              <w:left w:val="nil"/>
              <w:bottom w:val="nil"/>
              <w:right w:val="nil"/>
            </w:tcBorders>
            <w:shd w:val="clear" w:color="000000" w:fill="FFFFFF"/>
            <w:noWrap/>
            <w:vAlign w:val="bottom"/>
            <w:hideMark/>
          </w:tcPr>
          <w:p w14:paraId="01EA4EB7" w14:textId="77777777" w:rsidR="00E46B7B" w:rsidRDefault="00E46B7B">
            <w:pPr>
              <w:rPr>
                <w:rFonts w:ascii="Arial" w:hAnsi="Arial" w:cs="Arial"/>
                <w:sz w:val="20"/>
                <w:szCs w:val="20"/>
              </w:rPr>
            </w:pPr>
            <w:r>
              <w:rPr>
                <w:rFonts w:ascii="Arial" w:hAnsi="Arial" w:cs="Arial"/>
                <w:sz w:val="20"/>
                <w:szCs w:val="20"/>
              </w:rPr>
              <w:t> </w:t>
            </w:r>
          </w:p>
        </w:tc>
        <w:tc>
          <w:tcPr>
            <w:tcW w:w="1330" w:type="dxa"/>
            <w:tcBorders>
              <w:top w:val="nil"/>
              <w:left w:val="nil"/>
              <w:bottom w:val="nil"/>
              <w:right w:val="nil"/>
            </w:tcBorders>
            <w:shd w:val="clear" w:color="000000" w:fill="FFFFFF"/>
            <w:noWrap/>
            <w:vAlign w:val="bottom"/>
            <w:hideMark/>
          </w:tcPr>
          <w:p w14:paraId="14DA7E47" w14:textId="77777777" w:rsidR="00E46B7B" w:rsidRDefault="00E46B7B">
            <w:pPr>
              <w:rPr>
                <w:rFonts w:ascii="Arial" w:hAnsi="Arial" w:cs="Arial"/>
                <w:sz w:val="20"/>
                <w:szCs w:val="20"/>
              </w:rPr>
            </w:pPr>
            <w:r>
              <w:rPr>
                <w:rFonts w:ascii="Arial" w:hAnsi="Arial" w:cs="Arial"/>
                <w:sz w:val="20"/>
                <w:szCs w:val="20"/>
              </w:rPr>
              <w:t> </w:t>
            </w:r>
          </w:p>
        </w:tc>
      </w:tr>
      <w:tr w:rsidR="00E46B7B" w14:paraId="549C45AF" w14:textId="77777777" w:rsidTr="00E46B7B">
        <w:trPr>
          <w:trHeight w:val="360"/>
          <w:jc w:val="center"/>
        </w:trPr>
        <w:tc>
          <w:tcPr>
            <w:tcW w:w="5500" w:type="dxa"/>
            <w:tcBorders>
              <w:top w:val="nil"/>
              <w:left w:val="nil"/>
              <w:bottom w:val="nil"/>
              <w:right w:val="nil"/>
            </w:tcBorders>
            <w:shd w:val="clear" w:color="000000" w:fill="FFFFFF"/>
            <w:noWrap/>
            <w:vAlign w:val="bottom"/>
            <w:hideMark/>
          </w:tcPr>
          <w:p w14:paraId="19C40C1B" w14:textId="77777777" w:rsidR="00E46B7B" w:rsidRDefault="00E46B7B">
            <w:pPr>
              <w:rPr>
                <w:rFonts w:ascii="Helvetica" w:hAnsi="Helvetica" w:cs="Arial"/>
                <w:b/>
                <w:bCs/>
                <w:sz w:val="28"/>
                <w:szCs w:val="28"/>
              </w:rPr>
            </w:pPr>
            <w:r>
              <w:rPr>
                <w:rFonts w:ascii="Helvetica" w:hAnsi="Helvetica" w:cs="Arial"/>
                <w:b/>
                <w:bCs/>
                <w:sz w:val="28"/>
                <w:szCs w:val="28"/>
              </w:rPr>
              <w:t>Board Balance Sheet</w:t>
            </w:r>
          </w:p>
        </w:tc>
        <w:tc>
          <w:tcPr>
            <w:tcW w:w="1540" w:type="dxa"/>
            <w:tcBorders>
              <w:top w:val="nil"/>
              <w:left w:val="nil"/>
              <w:bottom w:val="nil"/>
              <w:right w:val="nil"/>
            </w:tcBorders>
            <w:shd w:val="clear" w:color="000000" w:fill="FFFFFF"/>
            <w:noWrap/>
            <w:vAlign w:val="bottom"/>
            <w:hideMark/>
          </w:tcPr>
          <w:p w14:paraId="11113031" w14:textId="77777777" w:rsidR="00E46B7B" w:rsidRDefault="00E46B7B">
            <w:pPr>
              <w:rPr>
                <w:rFonts w:ascii="Arial" w:hAnsi="Arial" w:cs="Arial"/>
                <w:sz w:val="20"/>
                <w:szCs w:val="20"/>
              </w:rPr>
            </w:pPr>
            <w:r>
              <w:rPr>
                <w:rFonts w:ascii="Arial" w:hAnsi="Arial" w:cs="Arial"/>
                <w:sz w:val="20"/>
                <w:szCs w:val="20"/>
              </w:rPr>
              <w:t> </w:t>
            </w:r>
          </w:p>
        </w:tc>
        <w:tc>
          <w:tcPr>
            <w:tcW w:w="1330" w:type="dxa"/>
            <w:tcBorders>
              <w:top w:val="nil"/>
              <w:left w:val="nil"/>
              <w:bottom w:val="nil"/>
              <w:right w:val="nil"/>
            </w:tcBorders>
            <w:shd w:val="clear" w:color="000000" w:fill="FFFFFF"/>
            <w:noWrap/>
            <w:vAlign w:val="bottom"/>
            <w:hideMark/>
          </w:tcPr>
          <w:p w14:paraId="5B728D1C" w14:textId="77777777" w:rsidR="00E46B7B" w:rsidRDefault="00E46B7B">
            <w:pPr>
              <w:rPr>
                <w:rFonts w:ascii="Arial" w:hAnsi="Arial" w:cs="Arial"/>
                <w:sz w:val="20"/>
                <w:szCs w:val="20"/>
              </w:rPr>
            </w:pPr>
            <w:r>
              <w:rPr>
                <w:rFonts w:ascii="Arial" w:hAnsi="Arial" w:cs="Arial"/>
                <w:sz w:val="20"/>
                <w:szCs w:val="20"/>
              </w:rPr>
              <w:t> </w:t>
            </w:r>
          </w:p>
        </w:tc>
      </w:tr>
      <w:tr w:rsidR="00E46B7B" w14:paraId="39346D78" w14:textId="77777777" w:rsidTr="00E46B7B">
        <w:trPr>
          <w:trHeight w:val="360"/>
          <w:jc w:val="center"/>
        </w:trPr>
        <w:tc>
          <w:tcPr>
            <w:tcW w:w="5500" w:type="dxa"/>
            <w:tcBorders>
              <w:top w:val="nil"/>
              <w:left w:val="nil"/>
              <w:bottom w:val="nil"/>
              <w:right w:val="nil"/>
            </w:tcBorders>
            <w:shd w:val="clear" w:color="000000" w:fill="FFFFFF"/>
            <w:noWrap/>
            <w:vAlign w:val="bottom"/>
            <w:hideMark/>
          </w:tcPr>
          <w:p w14:paraId="0A2A349A" w14:textId="77777777" w:rsidR="00E46B7B" w:rsidRDefault="00E46B7B">
            <w:pPr>
              <w:rPr>
                <w:rFonts w:ascii="Helvetica" w:hAnsi="Helvetica" w:cs="Arial"/>
                <w:b/>
                <w:bCs/>
                <w:sz w:val="28"/>
                <w:szCs w:val="28"/>
              </w:rPr>
            </w:pPr>
            <w:r>
              <w:rPr>
                <w:rFonts w:ascii="Helvetica" w:hAnsi="Helvetica" w:cs="Arial"/>
                <w:b/>
                <w:bCs/>
                <w:sz w:val="28"/>
                <w:szCs w:val="28"/>
              </w:rPr>
              <w:t>As of 3/31/2023</w:t>
            </w:r>
          </w:p>
        </w:tc>
        <w:tc>
          <w:tcPr>
            <w:tcW w:w="1540" w:type="dxa"/>
            <w:tcBorders>
              <w:top w:val="nil"/>
              <w:left w:val="nil"/>
              <w:bottom w:val="nil"/>
              <w:right w:val="nil"/>
            </w:tcBorders>
            <w:shd w:val="clear" w:color="000000" w:fill="FFFFFF"/>
            <w:noWrap/>
            <w:vAlign w:val="bottom"/>
            <w:hideMark/>
          </w:tcPr>
          <w:p w14:paraId="1030AC40" w14:textId="77777777" w:rsidR="00E46B7B" w:rsidRDefault="00E46B7B">
            <w:pPr>
              <w:rPr>
                <w:rFonts w:ascii="Arial" w:hAnsi="Arial" w:cs="Arial"/>
                <w:sz w:val="20"/>
                <w:szCs w:val="20"/>
              </w:rPr>
            </w:pPr>
            <w:r>
              <w:rPr>
                <w:rFonts w:ascii="Arial" w:hAnsi="Arial" w:cs="Arial"/>
                <w:sz w:val="20"/>
                <w:szCs w:val="20"/>
              </w:rPr>
              <w:t> </w:t>
            </w:r>
          </w:p>
        </w:tc>
        <w:tc>
          <w:tcPr>
            <w:tcW w:w="1330" w:type="dxa"/>
            <w:tcBorders>
              <w:top w:val="nil"/>
              <w:left w:val="nil"/>
              <w:bottom w:val="nil"/>
              <w:right w:val="nil"/>
            </w:tcBorders>
            <w:shd w:val="clear" w:color="000000" w:fill="FFFFFF"/>
            <w:noWrap/>
            <w:vAlign w:val="bottom"/>
            <w:hideMark/>
          </w:tcPr>
          <w:p w14:paraId="364CBE7C" w14:textId="77777777" w:rsidR="00E46B7B" w:rsidRDefault="00E46B7B">
            <w:pPr>
              <w:rPr>
                <w:rFonts w:ascii="Arial" w:hAnsi="Arial" w:cs="Arial"/>
                <w:sz w:val="20"/>
                <w:szCs w:val="20"/>
              </w:rPr>
            </w:pPr>
            <w:r>
              <w:rPr>
                <w:rFonts w:ascii="Arial" w:hAnsi="Arial" w:cs="Arial"/>
                <w:sz w:val="20"/>
                <w:szCs w:val="20"/>
              </w:rPr>
              <w:t> </w:t>
            </w:r>
          </w:p>
        </w:tc>
      </w:tr>
      <w:tr w:rsidR="00E46B7B" w14:paraId="34DBC791"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2B5866F1" w14:textId="77777777" w:rsidR="00E46B7B" w:rsidRDefault="00E46B7B">
            <w:pPr>
              <w:rPr>
                <w:rFonts w:ascii="Arial" w:hAnsi="Arial" w:cs="Arial"/>
                <w:sz w:val="20"/>
                <w:szCs w:val="20"/>
              </w:rPr>
            </w:pPr>
            <w:r>
              <w:rPr>
                <w:rFonts w:ascii="Arial" w:hAnsi="Arial" w:cs="Arial"/>
                <w:sz w:val="20"/>
                <w:szCs w:val="20"/>
              </w:rPr>
              <w:t xml:space="preserve"> </w:t>
            </w:r>
          </w:p>
        </w:tc>
        <w:tc>
          <w:tcPr>
            <w:tcW w:w="1540" w:type="dxa"/>
            <w:tcBorders>
              <w:top w:val="nil"/>
              <w:left w:val="nil"/>
              <w:bottom w:val="nil"/>
              <w:right w:val="nil"/>
            </w:tcBorders>
            <w:shd w:val="clear" w:color="000000" w:fill="FFFFFF"/>
            <w:noWrap/>
            <w:vAlign w:val="bottom"/>
            <w:hideMark/>
          </w:tcPr>
          <w:p w14:paraId="7971F6ED" w14:textId="77777777" w:rsidR="00E46B7B" w:rsidRDefault="00E46B7B">
            <w:pPr>
              <w:rPr>
                <w:rFonts w:ascii="Arial" w:hAnsi="Arial" w:cs="Arial"/>
                <w:sz w:val="20"/>
                <w:szCs w:val="20"/>
              </w:rPr>
            </w:pPr>
            <w:r>
              <w:rPr>
                <w:rFonts w:ascii="Arial" w:hAnsi="Arial" w:cs="Arial"/>
                <w:sz w:val="20"/>
                <w:szCs w:val="20"/>
              </w:rPr>
              <w:t> </w:t>
            </w:r>
          </w:p>
        </w:tc>
        <w:tc>
          <w:tcPr>
            <w:tcW w:w="1330" w:type="dxa"/>
            <w:tcBorders>
              <w:top w:val="nil"/>
              <w:left w:val="nil"/>
              <w:bottom w:val="nil"/>
              <w:right w:val="nil"/>
            </w:tcBorders>
            <w:shd w:val="clear" w:color="000000" w:fill="FFFFFF"/>
            <w:noWrap/>
            <w:vAlign w:val="bottom"/>
            <w:hideMark/>
          </w:tcPr>
          <w:p w14:paraId="241AD7F6" w14:textId="77777777" w:rsidR="00E46B7B" w:rsidRDefault="00E46B7B">
            <w:pPr>
              <w:rPr>
                <w:rFonts w:ascii="Arial" w:hAnsi="Arial" w:cs="Arial"/>
                <w:sz w:val="20"/>
                <w:szCs w:val="20"/>
              </w:rPr>
            </w:pPr>
            <w:r>
              <w:rPr>
                <w:rFonts w:ascii="Arial" w:hAnsi="Arial" w:cs="Arial"/>
                <w:sz w:val="20"/>
                <w:szCs w:val="20"/>
              </w:rPr>
              <w:t> </w:t>
            </w:r>
          </w:p>
        </w:tc>
      </w:tr>
      <w:tr w:rsidR="00E46B7B" w14:paraId="6549A870"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6E83DF4A" w14:textId="77777777" w:rsidR="00E46B7B" w:rsidRDefault="00E46B7B">
            <w:pPr>
              <w:rPr>
                <w:rFonts w:ascii="Helvetica" w:hAnsi="Helvetica" w:cs="Arial"/>
                <w:b/>
                <w:bCs/>
                <w:sz w:val="20"/>
                <w:szCs w:val="20"/>
              </w:rPr>
            </w:pPr>
            <w:r>
              <w:rPr>
                <w:rFonts w:ascii="Helvetica" w:hAnsi="Helvetica" w:cs="Arial"/>
                <w:b/>
                <w:bCs/>
                <w:sz w:val="20"/>
                <w:szCs w:val="20"/>
              </w:rPr>
              <w:t xml:space="preserve"> </w:t>
            </w:r>
          </w:p>
        </w:tc>
        <w:tc>
          <w:tcPr>
            <w:tcW w:w="1540" w:type="dxa"/>
            <w:tcBorders>
              <w:top w:val="nil"/>
              <w:left w:val="nil"/>
              <w:bottom w:val="nil"/>
              <w:right w:val="nil"/>
            </w:tcBorders>
            <w:shd w:val="clear" w:color="000000" w:fill="FFFFFF"/>
            <w:noWrap/>
            <w:vAlign w:val="center"/>
            <w:hideMark/>
          </w:tcPr>
          <w:p w14:paraId="5419FD03" w14:textId="77777777" w:rsidR="00E46B7B" w:rsidRDefault="00E46B7B" w:rsidP="00E46B7B">
            <w:pPr>
              <w:jc w:val="center"/>
              <w:rPr>
                <w:rFonts w:ascii="Helvetica" w:hAnsi="Helvetica" w:cs="Arial"/>
                <w:b/>
                <w:bCs/>
                <w:sz w:val="20"/>
                <w:szCs w:val="20"/>
              </w:rPr>
            </w:pPr>
            <w:r>
              <w:rPr>
                <w:rFonts w:ascii="Helvetica" w:hAnsi="Helvetica" w:cs="Arial"/>
                <w:b/>
                <w:bCs/>
                <w:sz w:val="20"/>
                <w:szCs w:val="20"/>
              </w:rPr>
              <w:t>Period Ending</w:t>
            </w:r>
          </w:p>
        </w:tc>
        <w:tc>
          <w:tcPr>
            <w:tcW w:w="1330" w:type="dxa"/>
            <w:tcBorders>
              <w:top w:val="nil"/>
              <w:left w:val="nil"/>
              <w:bottom w:val="nil"/>
              <w:right w:val="nil"/>
            </w:tcBorders>
            <w:shd w:val="clear" w:color="000000" w:fill="FFFFFF"/>
            <w:noWrap/>
            <w:vAlign w:val="center"/>
            <w:hideMark/>
          </w:tcPr>
          <w:p w14:paraId="040C41EC" w14:textId="77777777" w:rsidR="00E46B7B" w:rsidRDefault="00E46B7B" w:rsidP="00E46B7B">
            <w:pPr>
              <w:jc w:val="center"/>
              <w:rPr>
                <w:rFonts w:ascii="Helvetica" w:hAnsi="Helvetica" w:cs="Arial"/>
                <w:b/>
                <w:bCs/>
                <w:sz w:val="20"/>
                <w:szCs w:val="20"/>
              </w:rPr>
            </w:pPr>
            <w:r>
              <w:rPr>
                <w:rFonts w:ascii="Helvetica" w:hAnsi="Helvetica" w:cs="Arial"/>
                <w:b/>
                <w:bCs/>
                <w:sz w:val="20"/>
                <w:szCs w:val="20"/>
              </w:rPr>
              <w:t>Period Ending</w:t>
            </w:r>
          </w:p>
        </w:tc>
      </w:tr>
      <w:tr w:rsidR="00E46B7B" w14:paraId="69F27B5E"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55CFC93F" w14:textId="77777777" w:rsidR="00E46B7B" w:rsidRDefault="00E46B7B">
            <w:pPr>
              <w:rPr>
                <w:rFonts w:ascii="Helvetica" w:hAnsi="Helvetica" w:cs="Arial"/>
                <w:b/>
                <w:bCs/>
                <w:sz w:val="20"/>
                <w:szCs w:val="20"/>
              </w:rPr>
            </w:pPr>
            <w:r>
              <w:rPr>
                <w:rFonts w:ascii="Helvetica" w:hAnsi="Helvetica" w:cs="Arial"/>
                <w:b/>
                <w:bCs/>
                <w:sz w:val="20"/>
                <w:szCs w:val="20"/>
              </w:rPr>
              <w:t xml:space="preserve"> </w:t>
            </w:r>
          </w:p>
        </w:tc>
        <w:tc>
          <w:tcPr>
            <w:tcW w:w="1540" w:type="dxa"/>
            <w:tcBorders>
              <w:top w:val="nil"/>
              <w:left w:val="nil"/>
              <w:bottom w:val="single" w:sz="4" w:space="0" w:color="auto"/>
              <w:right w:val="nil"/>
            </w:tcBorders>
            <w:shd w:val="clear" w:color="000000" w:fill="FFFFFF"/>
            <w:noWrap/>
            <w:vAlign w:val="center"/>
            <w:hideMark/>
          </w:tcPr>
          <w:p w14:paraId="1F6859B2" w14:textId="77777777" w:rsidR="00E46B7B" w:rsidRDefault="00E46B7B" w:rsidP="00E46B7B">
            <w:pPr>
              <w:jc w:val="center"/>
              <w:rPr>
                <w:rFonts w:ascii="Helvetica" w:hAnsi="Helvetica" w:cs="Arial"/>
                <w:b/>
                <w:bCs/>
                <w:sz w:val="20"/>
                <w:szCs w:val="20"/>
              </w:rPr>
            </w:pPr>
            <w:r>
              <w:rPr>
                <w:rFonts w:ascii="Helvetica" w:hAnsi="Helvetica" w:cs="Arial"/>
                <w:b/>
                <w:bCs/>
                <w:sz w:val="20"/>
                <w:szCs w:val="20"/>
              </w:rPr>
              <w:t>03/31/2023</w:t>
            </w:r>
          </w:p>
        </w:tc>
        <w:tc>
          <w:tcPr>
            <w:tcW w:w="1330" w:type="dxa"/>
            <w:tcBorders>
              <w:top w:val="nil"/>
              <w:left w:val="nil"/>
              <w:bottom w:val="single" w:sz="4" w:space="0" w:color="auto"/>
              <w:right w:val="nil"/>
            </w:tcBorders>
            <w:shd w:val="clear" w:color="000000" w:fill="FFFFFF"/>
            <w:noWrap/>
            <w:vAlign w:val="center"/>
            <w:hideMark/>
          </w:tcPr>
          <w:p w14:paraId="0145B30C" w14:textId="77777777" w:rsidR="00E46B7B" w:rsidRDefault="00E46B7B" w:rsidP="00E46B7B">
            <w:pPr>
              <w:jc w:val="center"/>
              <w:rPr>
                <w:rFonts w:ascii="Helvetica" w:hAnsi="Helvetica" w:cs="Arial"/>
                <w:b/>
                <w:bCs/>
                <w:sz w:val="20"/>
                <w:szCs w:val="20"/>
              </w:rPr>
            </w:pPr>
            <w:r>
              <w:rPr>
                <w:rFonts w:ascii="Helvetica" w:hAnsi="Helvetica" w:cs="Arial"/>
                <w:b/>
                <w:bCs/>
                <w:sz w:val="20"/>
                <w:szCs w:val="20"/>
              </w:rPr>
              <w:t>03/31/2022</w:t>
            </w:r>
          </w:p>
        </w:tc>
      </w:tr>
      <w:tr w:rsidR="00E46B7B" w14:paraId="7B490F38"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1673C534" w14:textId="77777777" w:rsidR="00E46B7B" w:rsidRDefault="00E46B7B">
            <w:pPr>
              <w:rPr>
                <w:rFonts w:ascii="Helvetica" w:hAnsi="Helvetica" w:cs="Arial"/>
                <w:b/>
                <w:bCs/>
                <w:sz w:val="16"/>
                <w:szCs w:val="16"/>
              </w:rPr>
            </w:pPr>
            <w:r>
              <w:rPr>
                <w:rFonts w:ascii="Helvetica" w:hAnsi="Helvetica" w:cs="Arial"/>
                <w:b/>
                <w:bCs/>
                <w:sz w:val="16"/>
                <w:szCs w:val="16"/>
              </w:rPr>
              <w:t xml:space="preserve"> </w:t>
            </w:r>
          </w:p>
        </w:tc>
        <w:tc>
          <w:tcPr>
            <w:tcW w:w="1540" w:type="dxa"/>
            <w:tcBorders>
              <w:top w:val="nil"/>
              <w:left w:val="nil"/>
              <w:bottom w:val="nil"/>
              <w:right w:val="nil"/>
            </w:tcBorders>
            <w:shd w:val="clear" w:color="000000" w:fill="FFFFFF"/>
            <w:noWrap/>
            <w:vAlign w:val="bottom"/>
            <w:hideMark/>
          </w:tcPr>
          <w:p w14:paraId="72612B16" w14:textId="77777777" w:rsidR="00E46B7B" w:rsidRDefault="00E46B7B">
            <w:pPr>
              <w:jc w:val="right"/>
              <w:rPr>
                <w:rFonts w:ascii="Helvetica" w:hAnsi="Helvetica" w:cs="Arial"/>
                <w:b/>
                <w:bCs/>
                <w:sz w:val="16"/>
                <w:szCs w:val="16"/>
              </w:rPr>
            </w:pPr>
            <w:r>
              <w:rPr>
                <w:rFonts w:ascii="Helvetica" w:hAnsi="Helvetica" w:cs="Arial"/>
                <w:b/>
                <w:bCs/>
                <w:sz w:val="16"/>
                <w:szCs w:val="16"/>
              </w:rPr>
              <w:t>Actual</w:t>
            </w:r>
          </w:p>
        </w:tc>
        <w:tc>
          <w:tcPr>
            <w:tcW w:w="1330" w:type="dxa"/>
            <w:tcBorders>
              <w:top w:val="nil"/>
              <w:left w:val="nil"/>
              <w:bottom w:val="nil"/>
              <w:right w:val="nil"/>
            </w:tcBorders>
            <w:shd w:val="clear" w:color="000000" w:fill="FFFFFF"/>
            <w:noWrap/>
            <w:vAlign w:val="bottom"/>
            <w:hideMark/>
          </w:tcPr>
          <w:p w14:paraId="14BEEAF9" w14:textId="77777777" w:rsidR="00E46B7B" w:rsidRDefault="00E46B7B">
            <w:pPr>
              <w:jc w:val="right"/>
              <w:rPr>
                <w:rFonts w:ascii="Helvetica" w:hAnsi="Helvetica" w:cs="Arial"/>
                <w:b/>
                <w:bCs/>
                <w:sz w:val="16"/>
                <w:szCs w:val="16"/>
              </w:rPr>
            </w:pPr>
            <w:r>
              <w:rPr>
                <w:rFonts w:ascii="Helvetica" w:hAnsi="Helvetica" w:cs="Arial"/>
                <w:b/>
                <w:bCs/>
                <w:sz w:val="16"/>
                <w:szCs w:val="16"/>
              </w:rPr>
              <w:t>Actual</w:t>
            </w:r>
          </w:p>
        </w:tc>
      </w:tr>
      <w:tr w:rsidR="00E46B7B" w14:paraId="582A755B"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3CD9E376" w14:textId="77777777" w:rsidR="00E46B7B" w:rsidRDefault="00E46B7B">
            <w:pPr>
              <w:rPr>
                <w:rFonts w:ascii="Helvetica" w:hAnsi="Helvetica" w:cs="Arial"/>
                <w:b/>
                <w:bCs/>
                <w:sz w:val="20"/>
                <w:szCs w:val="20"/>
              </w:rPr>
            </w:pPr>
            <w:r>
              <w:rPr>
                <w:rFonts w:ascii="Helvetica" w:hAnsi="Helvetica" w:cs="Arial"/>
                <w:b/>
                <w:bCs/>
                <w:sz w:val="20"/>
                <w:szCs w:val="20"/>
              </w:rPr>
              <w:t xml:space="preserve">  Assets &amp; Other Debits</w:t>
            </w:r>
          </w:p>
        </w:tc>
        <w:tc>
          <w:tcPr>
            <w:tcW w:w="1540" w:type="dxa"/>
            <w:tcBorders>
              <w:top w:val="nil"/>
              <w:left w:val="nil"/>
              <w:bottom w:val="nil"/>
              <w:right w:val="nil"/>
            </w:tcBorders>
            <w:shd w:val="clear" w:color="000000" w:fill="FFFFFF"/>
            <w:noWrap/>
            <w:vAlign w:val="bottom"/>
            <w:hideMark/>
          </w:tcPr>
          <w:p w14:paraId="0DF7F31F" w14:textId="77777777" w:rsidR="00E46B7B" w:rsidRDefault="00E46B7B">
            <w:pPr>
              <w:rPr>
                <w:rFonts w:ascii="Helvetica" w:hAnsi="Helvetica" w:cs="Arial"/>
                <w:b/>
                <w:bCs/>
                <w:sz w:val="20"/>
                <w:szCs w:val="20"/>
              </w:rPr>
            </w:pPr>
            <w:r>
              <w:rPr>
                <w:rFonts w:ascii="Helvetica" w:hAnsi="Helvetica" w:cs="Arial"/>
                <w:b/>
                <w:bCs/>
                <w:sz w:val="20"/>
                <w:szCs w:val="20"/>
              </w:rPr>
              <w:t xml:space="preserve">  </w:t>
            </w:r>
          </w:p>
        </w:tc>
        <w:tc>
          <w:tcPr>
            <w:tcW w:w="1330" w:type="dxa"/>
            <w:tcBorders>
              <w:top w:val="nil"/>
              <w:left w:val="nil"/>
              <w:bottom w:val="nil"/>
              <w:right w:val="nil"/>
            </w:tcBorders>
            <w:shd w:val="clear" w:color="000000" w:fill="FFFFFF"/>
            <w:noWrap/>
            <w:vAlign w:val="bottom"/>
            <w:hideMark/>
          </w:tcPr>
          <w:p w14:paraId="7C36AA26" w14:textId="77777777" w:rsidR="00E46B7B" w:rsidRDefault="00E46B7B">
            <w:pPr>
              <w:rPr>
                <w:rFonts w:ascii="Helvetica" w:hAnsi="Helvetica" w:cs="Arial"/>
                <w:b/>
                <w:bCs/>
                <w:sz w:val="20"/>
                <w:szCs w:val="20"/>
              </w:rPr>
            </w:pPr>
            <w:r>
              <w:rPr>
                <w:rFonts w:ascii="Helvetica" w:hAnsi="Helvetica" w:cs="Arial"/>
                <w:b/>
                <w:bCs/>
                <w:sz w:val="20"/>
                <w:szCs w:val="20"/>
              </w:rPr>
              <w:t xml:space="preserve">  </w:t>
            </w:r>
          </w:p>
        </w:tc>
      </w:tr>
      <w:tr w:rsidR="00E46B7B" w14:paraId="5B85472D"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6FE50025" w14:textId="77777777" w:rsidR="00E46B7B" w:rsidRDefault="00E46B7B">
            <w:pPr>
              <w:rPr>
                <w:rFonts w:ascii="Helvetica" w:hAnsi="Helvetica" w:cs="Arial"/>
                <w:sz w:val="20"/>
                <w:szCs w:val="20"/>
              </w:rPr>
            </w:pPr>
            <w:r>
              <w:rPr>
                <w:rFonts w:ascii="Helvetica" w:hAnsi="Helvetica" w:cs="Arial"/>
                <w:sz w:val="20"/>
                <w:szCs w:val="20"/>
              </w:rPr>
              <w:t xml:space="preserve">    Current Assets</w:t>
            </w:r>
          </w:p>
        </w:tc>
        <w:tc>
          <w:tcPr>
            <w:tcW w:w="1540" w:type="dxa"/>
            <w:tcBorders>
              <w:top w:val="nil"/>
              <w:left w:val="nil"/>
              <w:bottom w:val="nil"/>
              <w:right w:val="nil"/>
            </w:tcBorders>
            <w:shd w:val="clear" w:color="000000" w:fill="FFFFFF"/>
            <w:noWrap/>
            <w:vAlign w:val="bottom"/>
            <w:hideMark/>
          </w:tcPr>
          <w:p w14:paraId="3F436E59" w14:textId="77777777" w:rsidR="00E46B7B" w:rsidRDefault="00E46B7B">
            <w:pPr>
              <w:rPr>
                <w:rFonts w:ascii="Helvetica" w:hAnsi="Helvetica" w:cs="Arial"/>
                <w:sz w:val="20"/>
                <w:szCs w:val="20"/>
              </w:rPr>
            </w:pPr>
            <w:r>
              <w:rPr>
                <w:rFonts w:ascii="Helvetica" w:hAnsi="Helvetica" w:cs="Arial"/>
                <w:sz w:val="20"/>
                <w:szCs w:val="20"/>
              </w:rPr>
              <w:t xml:space="preserve">    </w:t>
            </w:r>
          </w:p>
        </w:tc>
        <w:tc>
          <w:tcPr>
            <w:tcW w:w="1330" w:type="dxa"/>
            <w:tcBorders>
              <w:top w:val="nil"/>
              <w:left w:val="nil"/>
              <w:bottom w:val="nil"/>
              <w:right w:val="nil"/>
            </w:tcBorders>
            <w:shd w:val="clear" w:color="000000" w:fill="FFFFFF"/>
            <w:noWrap/>
            <w:vAlign w:val="bottom"/>
            <w:hideMark/>
          </w:tcPr>
          <w:p w14:paraId="18ED1D2F" w14:textId="77777777" w:rsidR="00E46B7B" w:rsidRDefault="00E46B7B">
            <w:pPr>
              <w:rPr>
                <w:rFonts w:ascii="Helvetica" w:hAnsi="Helvetica" w:cs="Arial"/>
                <w:sz w:val="20"/>
                <w:szCs w:val="20"/>
              </w:rPr>
            </w:pPr>
            <w:r>
              <w:rPr>
                <w:rFonts w:ascii="Helvetica" w:hAnsi="Helvetica" w:cs="Arial"/>
                <w:sz w:val="20"/>
                <w:szCs w:val="20"/>
              </w:rPr>
              <w:t xml:space="preserve">    </w:t>
            </w:r>
          </w:p>
        </w:tc>
      </w:tr>
      <w:tr w:rsidR="00E46B7B" w14:paraId="46E93EF7"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23085E8B" w14:textId="77777777" w:rsidR="00E46B7B" w:rsidRDefault="00E46B7B">
            <w:pPr>
              <w:rPr>
                <w:rFonts w:ascii="Helvetica" w:hAnsi="Helvetica" w:cs="Arial"/>
                <w:sz w:val="20"/>
                <w:szCs w:val="20"/>
              </w:rPr>
            </w:pPr>
            <w:r>
              <w:rPr>
                <w:rFonts w:ascii="Helvetica" w:hAnsi="Helvetica" w:cs="Arial"/>
                <w:sz w:val="20"/>
                <w:szCs w:val="20"/>
              </w:rPr>
              <w:t xml:space="preserve">      Operating Cash</w:t>
            </w:r>
          </w:p>
        </w:tc>
        <w:tc>
          <w:tcPr>
            <w:tcW w:w="1540" w:type="dxa"/>
            <w:tcBorders>
              <w:top w:val="nil"/>
              <w:left w:val="nil"/>
              <w:bottom w:val="nil"/>
              <w:right w:val="nil"/>
            </w:tcBorders>
            <w:shd w:val="clear" w:color="000000" w:fill="FFFFFF"/>
            <w:noWrap/>
            <w:vAlign w:val="bottom"/>
            <w:hideMark/>
          </w:tcPr>
          <w:p w14:paraId="131FC221" w14:textId="77777777" w:rsidR="00E46B7B" w:rsidRDefault="00E46B7B">
            <w:pPr>
              <w:rPr>
                <w:rFonts w:ascii="Helvetica" w:hAnsi="Helvetica" w:cs="Arial"/>
                <w:sz w:val="20"/>
                <w:szCs w:val="20"/>
              </w:rPr>
            </w:pPr>
            <w:r>
              <w:rPr>
                <w:rFonts w:ascii="Helvetica" w:hAnsi="Helvetica" w:cs="Arial"/>
                <w:sz w:val="20"/>
                <w:szCs w:val="20"/>
              </w:rPr>
              <w:t xml:space="preserve">      </w:t>
            </w:r>
          </w:p>
        </w:tc>
        <w:tc>
          <w:tcPr>
            <w:tcW w:w="1330" w:type="dxa"/>
            <w:tcBorders>
              <w:top w:val="nil"/>
              <w:left w:val="nil"/>
              <w:bottom w:val="nil"/>
              <w:right w:val="nil"/>
            </w:tcBorders>
            <w:shd w:val="clear" w:color="000000" w:fill="FFFFFF"/>
            <w:noWrap/>
            <w:vAlign w:val="bottom"/>
            <w:hideMark/>
          </w:tcPr>
          <w:p w14:paraId="44673857" w14:textId="77777777" w:rsidR="00E46B7B" w:rsidRDefault="00E46B7B">
            <w:pPr>
              <w:rPr>
                <w:rFonts w:ascii="Helvetica" w:hAnsi="Helvetica" w:cs="Arial"/>
                <w:sz w:val="20"/>
                <w:szCs w:val="20"/>
              </w:rPr>
            </w:pPr>
            <w:r>
              <w:rPr>
                <w:rFonts w:ascii="Helvetica" w:hAnsi="Helvetica" w:cs="Arial"/>
                <w:sz w:val="20"/>
                <w:szCs w:val="20"/>
              </w:rPr>
              <w:t xml:space="preserve">      </w:t>
            </w:r>
          </w:p>
        </w:tc>
      </w:tr>
      <w:tr w:rsidR="00E46B7B" w14:paraId="6A703F1C"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7D217001" w14:textId="77777777" w:rsidR="00E46B7B" w:rsidRDefault="00E46B7B">
            <w:pPr>
              <w:rPr>
                <w:rFonts w:ascii="Helvetica" w:hAnsi="Helvetica" w:cs="Arial"/>
                <w:sz w:val="20"/>
                <w:szCs w:val="20"/>
              </w:rPr>
            </w:pPr>
            <w:r>
              <w:rPr>
                <w:rFonts w:ascii="Helvetica" w:hAnsi="Helvetica" w:cs="Arial"/>
                <w:sz w:val="20"/>
                <w:szCs w:val="20"/>
              </w:rPr>
              <w:t xml:space="preserve">        Cash</w:t>
            </w:r>
          </w:p>
        </w:tc>
        <w:tc>
          <w:tcPr>
            <w:tcW w:w="1540" w:type="dxa"/>
            <w:tcBorders>
              <w:top w:val="nil"/>
              <w:left w:val="nil"/>
              <w:bottom w:val="nil"/>
              <w:right w:val="nil"/>
            </w:tcBorders>
            <w:shd w:val="clear" w:color="000000" w:fill="FFFFFF"/>
            <w:noWrap/>
            <w:vAlign w:val="bottom"/>
            <w:hideMark/>
          </w:tcPr>
          <w:p w14:paraId="06D2D43F" w14:textId="77777777" w:rsidR="00E46B7B" w:rsidRDefault="00E46B7B">
            <w:pPr>
              <w:jc w:val="right"/>
              <w:rPr>
                <w:rFonts w:ascii="Helvetica" w:hAnsi="Helvetica" w:cs="Arial"/>
                <w:sz w:val="20"/>
                <w:szCs w:val="20"/>
              </w:rPr>
            </w:pPr>
            <w:r>
              <w:rPr>
                <w:rFonts w:ascii="Helvetica" w:hAnsi="Helvetica" w:cs="Arial"/>
                <w:sz w:val="20"/>
                <w:szCs w:val="20"/>
              </w:rPr>
              <w:t>1,078,198</w:t>
            </w:r>
          </w:p>
        </w:tc>
        <w:tc>
          <w:tcPr>
            <w:tcW w:w="1330" w:type="dxa"/>
            <w:tcBorders>
              <w:top w:val="nil"/>
              <w:left w:val="nil"/>
              <w:bottom w:val="nil"/>
              <w:right w:val="nil"/>
            </w:tcBorders>
            <w:shd w:val="clear" w:color="000000" w:fill="FFFFFF"/>
            <w:noWrap/>
            <w:vAlign w:val="bottom"/>
            <w:hideMark/>
          </w:tcPr>
          <w:p w14:paraId="61252E5B" w14:textId="77777777" w:rsidR="00E46B7B" w:rsidRDefault="00E46B7B">
            <w:pPr>
              <w:jc w:val="right"/>
              <w:rPr>
                <w:rFonts w:ascii="Helvetica" w:hAnsi="Helvetica" w:cs="Arial"/>
                <w:sz w:val="20"/>
                <w:szCs w:val="20"/>
              </w:rPr>
            </w:pPr>
            <w:r>
              <w:rPr>
                <w:rFonts w:ascii="Helvetica" w:hAnsi="Helvetica" w:cs="Arial"/>
                <w:sz w:val="20"/>
                <w:szCs w:val="20"/>
              </w:rPr>
              <w:t>1,175,442</w:t>
            </w:r>
          </w:p>
        </w:tc>
      </w:tr>
      <w:tr w:rsidR="00E46B7B" w14:paraId="429187B1"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6F31FE25" w14:textId="77777777" w:rsidR="00E46B7B" w:rsidRDefault="00E46B7B">
            <w:pPr>
              <w:rPr>
                <w:rFonts w:ascii="Helvetica" w:hAnsi="Helvetica" w:cs="Arial"/>
                <w:sz w:val="20"/>
                <w:szCs w:val="20"/>
              </w:rPr>
            </w:pPr>
            <w:r>
              <w:rPr>
                <w:rFonts w:ascii="Helvetica" w:hAnsi="Helvetica" w:cs="Arial"/>
                <w:sz w:val="20"/>
                <w:szCs w:val="20"/>
              </w:rPr>
              <w:t xml:space="preserve">        Investments</w:t>
            </w:r>
          </w:p>
        </w:tc>
        <w:tc>
          <w:tcPr>
            <w:tcW w:w="1540" w:type="dxa"/>
            <w:tcBorders>
              <w:top w:val="nil"/>
              <w:left w:val="nil"/>
              <w:bottom w:val="nil"/>
              <w:right w:val="nil"/>
            </w:tcBorders>
            <w:shd w:val="clear" w:color="000000" w:fill="FFFFFF"/>
            <w:noWrap/>
            <w:vAlign w:val="bottom"/>
            <w:hideMark/>
          </w:tcPr>
          <w:p w14:paraId="6BEFBDA3" w14:textId="77777777" w:rsidR="00E46B7B" w:rsidRDefault="00E46B7B">
            <w:pPr>
              <w:jc w:val="right"/>
              <w:rPr>
                <w:rFonts w:ascii="Helvetica" w:hAnsi="Helvetica" w:cs="Arial"/>
                <w:sz w:val="20"/>
                <w:szCs w:val="20"/>
              </w:rPr>
            </w:pPr>
            <w:r>
              <w:rPr>
                <w:rFonts w:ascii="Helvetica" w:hAnsi="Helvetica" w:cs="Arial"/>
                <w:sz w:val="20"/>
                <w:szCs w:val="20"/>
              </w:rPr>
              <w:t>1,990,328</w:t>
            </w:r>
          </w:p>
        </w:tc>
        <w:tc>
          <w:tcPr>
            <w:tcW w:w="1330" w:type="dxa"/>
            <w:tcBorders>
              <w:top w:val="nil"/>
              <w:left w:val="nil"/>
              <w:bottom w:val="nil"/>
              <w:right w:val="nil"/>
            </w:tcBorders>
            <w:shd w:val="clear" w:color="000000" w:fill="FFFFFF"/>
            <w:noWrap/>
            <w:vAlign w:val="bottom"/>
            <w:hideMark/>
          </w:tcPr>
          <w:p w14:paraId="674AFB24" w14:textId="77777777" w:rsidR="00E46B7B" w:rsidRDefault="00E46B7B">
            <w:pPr>
              <w:jc w:val="right"/>
              <w:rPr>
                <w:rFonts w:ascii="Helvetica" w:hAnsi="Helvetica" w:cs="Arial"/>
                <w:sz w:val="20"/>
                <w:szCs w:val="20"/>
              </w:rPr>
            </w:pPr>
            <w:r>
              <w:rPr>
                <w:rFonts w:ascii="Helvetica" w:hAnsi="Helvetica" w:cs="Arial"/>
                <w:sz w:val="20"/>
                <w:szCs w:val="20"/>
              </w:rPr>
              <w:t>1,339,626</w:t>
            </w:r>
          </w:p>
        </w:tc>
      </w:tr>
      <w:tr w:rsidR="00E46B7B" w14:paraId="1F49FF7D"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640F758E" w14:textId="77777777" w:rsidR="00E46B7B" w:rsidRDefault="00E46B7B">
            <w:pPr>
              <w:rPr>
                <w:rFonts w:ascii="Helvetica" w:hAnsi="Helvetica" w:cs="Arial"/>
                <w:sz w:val="20"/>
                <w:szCs w:val="20"/>
              </w:rPr>
            </w:pPr>
            <w:r>
              <w:rPr>
                <w:rFonts w:ascii="Helvetica" w:hAnsi="Helvetica" w:cs="Arial"/>
                <w:sz w:val="20"/>
                <w:szCs w:val="20"/>
              </w:rPr>
              <w:t xml:space="preserve">      Operating Cash</w:t>
            </w:r>
          </w:p>
        </w:tc>
        <w:tc>
          <w:tcPr>
            <w:tcW w:w="1540" w:type="dxa"/>
            <w:tcBorders>
              <w:top w:val="single" w:sz="4" w:space="0" w:color="auto"/>
              <w:left w:val="nil"/>
              <w:bottom w:val="nil"/>
              <w:right w:val="nil"/>
            </w:tcBorders>
            <w:shd w:val="clear" w:color="000000" w:fill="FFFFFF"/>
            <w:noWrap/>
            <w:vAlign w:val="bottom"/>
            <w:hideMark/>
          </w:tcPr>
          <w:p w14:paraId="401DA3C6" w14:textId="77777777" w:rsidR="00E46B7B" w:rsidRDefault="00E46B7B">
            <w:pPr>
              <w:jc w:val="right"/>
              <w:rPr>
                <w:rFonts w:ascii="Helvetica" w:hAnsi="Helvetica" w:cs="Arial"/>
                <w:sz w:val="20"/>
                <w:szCs w:val="20"/>
              </w:rPr>
            </w:pPr>
            <w:r>
              <w:rPr>
                <w:rFonts w:ascii="Helvetica" w:hAnsi="Helvetica" w:cs="Arial"/>
                <w:sz w:val="20"/>
                <w:szCs w:val="20"/>
              </w:rPr>
              <w:t>3,068,526</w:t>
            </w:r>
          </w:p>
        </w:tc>
        <w:tc>
          <w:tcPr>
            <w:tcW w:w="1330" w:type="dxa"/>
            <w:tcBorders>
              <w:top w:val="single" w:sz="4" w:space="0" w:color="auto"/>
              <w:left w:val="nil"/>
              <w:bottom w:val="nil"/>
              <w:right w:val="nil"/>
            </w:tcBorders>
            <w:shd w:val="clear" w:color="000000" w:fill="FFFFFF"/>
            <w:noWrap/>
            <w:vAlign w:val="bottom"/>
            <w:hideMark/>
          </w:tcPr>
          <w:p w14:paraId="4C20BEF1" w14:textId="77777777" w:rsidR="00E46B7B" w:rsidRDefault="00E46B7B">
            <w:pPr>
              <w:jc w:val="right"/>
              <w:rPr>
                <w:rFonts w:ascii="Helvetica" w:hAnsi="Helvetica" w:cs="Arial"/>
                <w:sz w:val="20"/>
                <w:szCs w:val="20"/>
              </w:rPr>
            </w:pPr>
            <w:r>
              <w:rPr>
                <w:rFonts w:ascii="Helvetica" w:hAnsi="Helvetica" w:cs="Arial"/>
                <w:sz w:val="20"/>
                <w:szCs w:val="20"/>
              </w:rPr>
              <w:t>2,515,068</w:t>
            </w:r>
          </w:p>
        </w:tc>
      </w:tr>
      <w:tr w:rsidR="00E46B7B" w14:paraId="68C9D78A"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74DB3360" w14:textId="77777777" w:rsidR="00E46B7B" w:rsidRDefault="00E46B7B">
            <w:pPr>
              <w:rPr>
                <w:rFonts w:ascii="Helvetica" w:hAnsi="Helvetica" w:cs="Arial"/>
                <w:sz w:val="20"/>
                <w:szCs w:val="20"/>
              </w:rPr>
            </w:pPr>
            <w:r>
              <w:rPr>
                <w:rFonts w:ascii="Helvetica" w:hAnsi="Helvetica" w:cs="Arial"/>
                <w:sz w:val="20"/>
                <w:szCs w:val="20"/>
              </w:rPr>
              <w:t xml:space="preserve">      Accounts Receivables</w:t>
            </w:r>
          </w:p>
        </w:tc>
        <w:tc>
          <w:tcPr>
            <w:tcW w:w="1540" w:type="dxa"/>
            <w:tcBorders>
              <w:top w:val="nil"/>
              <w:left w:val="nil"/>
              <w:bottom w:val="nil"/>
              <w:right w:val="nil"/>
            </w:tcBorders>
            <w:shd w:val="clear" w:color="000000" w:fill="FFFFFF"/>
            <w:noWrap/>
            <w:vAlign w:val="bottom"/>
            <w:hideMark/>
          </w:tcPr>
          <w:p w14:paraId="184EE955" w14:textId="77777777" w:rsidR="00E46B7B" w:rsidRDefault="00E46B7B">
            <w:pPr>
              <w:jc w:val="right"/>
              <w:rPr>
                <w:rFonts w:ascii="Helvetica" w:hAnsi="Helvetica" w:cs="Arial"/>
                <w:sz w:val="20"/>
                <w:szCs w:val="20"/>
              </w:rPr>
            </w:pPr>
            <w:r>
              <w:rPr>
                <w:rFonts w:ascii="Helvetica" w:hAnsi="Helvetica" w:cs="Arial"/>
                <w:sz w:val="20"/>
                <w:szCs w:val="20"/>
              </w:rPr>
              <w:t>1,271</w:t>
            </w:r>
          </w:p>
        </w:tc>
        <w:tc>
          <w:tcPr>
            <w:tcW w:w="1330" w:type="dxa"/>
            <w:tcBorders>
              <w:top w:val="nil"/>
              <w:left w:val="nil"/>
              <w:bottom w:val="nil"/>
              <w:right w:val="nil"/>
            </w:tcBorders>
            <w:shd w:val="clear" w:color="000000" w:fill="FFFFFF"/>
            <w:noWrap/>
            <w:vAlign w:val="bottom"/>
            <w:hideMark/>
          </w:tcPr>
          <w:p w14:paraId="265A144F" w14:textId="77777777" w:rsidR="00E46B7B" w:rsidRDefault="00E46B7B">
            <w:pPr>
              <w:jc w:val="right"/>
              <w:rPr>
                <w:rFonts w:ascii="Helvetica" w:hAnsi="Helvetica" w:cs="Arial"/>
                <w:sz w:val="20"/>
                <w:szCs w:val="20"/>
              </w:rPr>
            </w:pPr>
            <w:r>
              <w:rPr>
                <w:rFonts w:ascii="Helvetica" w:hAnsi="Helvetica" w:cs="Arial"/>
                <w:sz w:val="20"/>
                <w:szCs w:val="20"/>
              </w:rPr>
              <w:t>1,182</w:t>
            </w:r>
          </w:p>
        </w:tc>
      </w:tr>
      <w:tr w:rsidR="00E46B7B" w14:paraId="2FB2E590"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225EB5DB" w14:textId="77777777" w:rsidR="00E46B7B" w:rsidRDefault="00E46B7B">
            <w:pPr>
              <w:rPr>
                <w:rFonts w:ascii="Helvetica" w:hAnsi="Helvetica" w:cs="Arial"/>
                <w:sz w:val="20"/>
                <w:szCs w:val="20"/>
              </w:rPr>
            </w:pPr>
            <w:r>
              <w:rPr>
                <w:rFonts w:ascii="Helvetica" w:hAnsi="Helvetica" w:cs="Arial"/>
                <w:sz w:val="20"/>
                <w:szCs w:val="20"/>
              </w:rPr>
              <w:t xml:space="preserve">    Total Current Assets</w:t>
            </w:r>
          </w:p>
        </w:tc>
        <w:tc>
          <w:tcPr>
            <w:tcW w:w="1540" w:type="dxa"/>
            <w:tcBorders>
              <w:top w:val="single" w:sz="4" w:space="0" w:color="auto"/>
              <w:left w:val="nil"/>
              <w:bottom w:val="single" w:sz="4" w:space="0" w:color="auto"/>
              <w:right w:val="nil"/>
            </w:tcBorders>
            <w:shd w:val="clear" w:color="000000" w:fill="FFFFFF"/>
            <w:noWrap/>
            <w:vAlign w:val="bottom"/>
            <w:hideMark/>
          </w:tcPr>
          <w:p w14:paraId="26735B8A" w14:textId="77777777" w:rsidR="00E46B7B" w:rsidRDefault="00E46B7B">
            <w:pPr>
              <w:jc w:val="right"/>
              <w:rPr>
                <w:rFonts w:ascii="Helvetica" w:hAnsi="Helvetica" w:cs="Arial"/>
                <w:sz w:val="20"/>
                <w:szCs w:val="20"/>
              </w:rPr>
            </w:pPr>
            <w:r>
              <w:rPr>
                <w:rFonts w:ascii="Helvetica" w:hAnsi="Helvetica" w:cs="Arial"/>
                <w:sz w:val="20"/>
                <w:szCs w:val="20"/>
              </w:rPr>
              <w:t>3,069,797</w:t>
            </w:r>
          </w:p>
        </w:tc>
        <w:tc>
          <w:tcPr>
            <w:tcW w:w="1330" w:type="dxa"/>
            <w:tcBorders>
              <w:top w:val="single" w:sz="4" w:space="0" w:color="auto"/>
              <w:left w:val="nil"/>
              <w:bottom w:val="single" w:sz="4" w:space="0" w:color="auto"/>
              <w:right w:val="nil"/>
            </w:tcBorders>
            <w:shd w:val="clear" w:color="000000" w:fill="FFFFFF"/>
            <w:noWrap/>
            <w:vAlign w:val="bottom"/>
            <w:hideMark/>
          </w:tcPr>
          <w:p w14:paraId="328B93D3" w14:textId="77777777" w:rsidR="00E46B7B" w:rsidRDefault="00E46B7B">
            <w:pPr>
              <w:jc w:val="right"/>
              <w:rPr>
                <w:rFonts w:ascii="Helvetica" w:hAnsi="Helvetica" w:cs="Arial"/>
                <w:sz w:val="20"/>
                <w:szCs w:val="20"/>
              </w:rPr>
            </w:pPr>
            <w:r>
              <w:rPr>
                <w:rFonts w:ascii="Helvetica" w:hAnsi="Helvetica" w:cs="Arial"/>
                <w:sz w:val="20"/>
                <w:szCs w:val="20"/>
              </w:rPr>
              <w:t>2,516,250</w:t>
            </w:r>
          </w:p>
        </w:tc>
      </w:tr>
      <w:tr w:rsidR="00E46B7B" w14:paraId="20F25B46"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7D1D8BF7" w14:textId="77777777" w:rsidR="00E46B7B" w:rsidRDefault="00E46B7B">
            <w:pPr>
              <w:rPr>
                <w:rFonts w:ascii="Helvetica" w:hAnsi="Helvetica" w:cs="Arial"/>
                <w:sz w:val="20"/>
                <w:szCs w:val="20"/>
              </w:rPr>
            </w:pPr>
            <w:r>
              <w:rPr>
                <w:rFonts w:ascii="Helvetica" w:hAnsi="Helvetica" w:cs="Arial"/>
                <w:sz w:val="20"/>
                <w:szCs w:val="20"/>
              </w:rPr>
              <w:t xml:space="preserve">    Restricted Cash</w:t>
            </w:r>
          </w:p>
        </w:tc>
        <w:tc>
          <w:tcPr>
            <w:tcW w:w="1540" w:type="dxa"/>
            <w:tcBorders>
              <w:top w:val="nil"/>
              <w:left w:val="nil"/>
              <w:bottom w:val="single" w:sz="4" w:space="0" w:color="auto"/>
              <w:right w:val="nil"/>
            </w:tcBorders>
            <w:shd w:val="clear" w:color="000000" w:fill="FFFFFF"/>
            <w:noWrap/>
            <w:vAlign w:val="bottom"/>
            <w:hideMark/>
          </w:tcPr>
          <w:p w14:paraId="718F8DF2" w14:textId="77777777" w:rsidR="00E46B7B" w:rsidRDefault="00E46B7B">
            <w:pPr>
              <w:jc w:val="right"/>
              <w:rPr>
                <w:rFonts w:ascii="Helvetica" w:hAnsi="Helvetica" w:cs="Arial"/>
                <w:sz w:val="20"/>
                <w:szCs w:val="20"/>
              </w:rPr>
            </w:pPr>
            <w:r>
              <w:rPr>
                <w:rFonts w:ascii="Helvetica" w:hAnsi="Helvetica" w:cs="Arial"/>
                <w:sz w:val="20"/>
                <w:szCs w:val="20"/>
              </w:rPr>
              <w:t>927,316</w:t>
            </w:r>
          </w:p>
        </w:tc>
        <w:tc>
          <w:tcPr>
            <w:tcW w:w="1330" w:type="dxa"/>
            <w:tcBorders>
              <w:top w:val="nil"/>
              <w:left w:val="nil"/>
              <w:bottom w:val="single" w:sz="4" w:space="0" w:color="auto"/>
              <w:right w:val="nil"/>
            </w:tcBorders>
            <w:shd w:val="clear" w:color="000000" w:fill="FFFFFF"/>
            <w:noWrap/>
            <w:vAlign w:val="bottom"/>
            <w:hideMark/>
          </w:tcPr>
          <w:p w14:paraId="2B4569A3" w14:textId="77777777" w:rsidR="00E46B7B" w:rsidRDefault="00E46B7B">
            <w:pPr>
              <w:jc w:val="right"/>
              <w:rPr>
                <w:rFonts w:ascii="Helvetica" w:hAnsi="Helvetica" w:cs="Arial"/>
                <w:sz w:val="20"/>
                <w:szCs w:val="20"/>
              </w:rPr>
            </w:pPr>
            <w:r>
              <w:rPr>
                <w:rFonts w:ascii="Helvetica" w:hAnsi="Helvetica" w:cs="Arial"/>
                <w:sz w:val="20"/>
                <w:szCs w:val="20"/>
              </w:rPr>
              <w:t>900,500</w:t>
            </w:r>
          </w:p>
        </w:tc>
      </w:tr>
      <w:tr w:rsidR="00E46B7B" w14:paraId="1BBBB57A"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0CA443BB" w14:textId="77777777" w:rsidR="00E46B7B" w:rsidRDefault="00E46B7B">
            <w:pPr>
              <w:rPr>
                <w:rFonts w:ascii="Helvetica" w:hAnsi="Helvetica" w:cs="Arial"/>
                <w:sz w:val="20"/>
                <w:szCs w:val="20"/>
              </w:rPr>
            </w:pPr>
            <w:r>
              <w:rPr>
                <w:rFonts w:ascii="Helvetica" w:hAnsi="Helvetica" w:cs="Arial"/>
                <w:sz w:val="20"/>
                <w:szCs w:val="20"/>
              </w:rPr>
              <w:t xml:space="preserve">    Net Assets</w:t>
            </w:r>
          </w:p>
        </w:tc>
        <w:tc>
          <w:tcPr>
            <w:tcW w:w="1540" w:type="dxa"/>
            <w:tcBorders>
              <w:top w:val="nil"/>
              <w:left w:val="nil"/>
              <w:bottom w:val="nil"/>
              <w:right w:val="nil"/>
            </w:tcBorders>
            <w:shd w:val="clear" w:color="000000" w:fill="FFFFFF"/>
            <w:noWrap/>
            <w:vAlign w:val="bottom"/>
            <w:hideMark/>
          </w:tcPr>
          <w:p w14:paraId="14C7125C" w14:textId="77777777" w:rsidR="00E46B7B" w:rsidRDefault="00E46B7B">
            <w:pPr>
              <w:rPr>
                <w:rFonts w:ascii="Helvetica" w:hAnsi="Helvetica" w:cs="Arial"/>
                <w:sz w:val="20"/>
                <w:szCs w:val="20"/>
              </w:rPr>
            </w:pPr>
            <w:r>
              <w:rPr>
                <w:rFonts w:ascii="Helvetica" w:hAnsi="Helvetica" w:cs="Arial"/>
                <w:sz w:val="20"/>
                <w:szCs w:val="20"/>
              </w:rPr>
              <w:t xml:space="preserve">    </w:t>
            </w:r>
          </w:p>
        </w:tc>
        <w:tc>
          <w:tcPr>
            <w:tcW w:w="1330" w:type="dxa"/>
            <w:tcBorders>
              <w:top w:val="nil"/>
              <w:left w:val="nil"/>
              <w:bottom w:val="nil"/>
              <w:right w:val="nil"/>
            </w:tcBorders>
            <w:shd w:val="clear" w:color="000000" w:fill="FFFFFF"/>
            <w:noWrap/>
            <w:vAlign w:val="bottom"/>
            <w:hideMark/>
          </w:tcPr>
          <w:p w14:paraId="34181A74" w14:textId="77777777" w:rsidR="00E46B7B" w:rsidRDefault="00E46B7B">
            <w:pPr>
              <w:rPr>
                <w:rFonts w:ascii="Helvetica" w:hAnsi="Helvetica" w:cs="Arial"/>
                <w:sz w:val="20"/>
                <w:szCs w:val="20"/>
              </w:rPr>
            </w:pPr>
            <w:r>
              <w:rPr>
                <w:rFonts w:ascii="Helvetica" w:hAnsi="Helvetica" w:cs="Arial"/>
                <w:sz w:val="20"/>
                <w:szCs w:val="20"/>
              </w:rPr>
              <w:t xml:space="preserve">    </w:t>
            </w:r>
          </w:p>
        </w:tc>
      </w:tr>
      <w:tr w:rsidR="00E46B7B" w14:paraId="23417684"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0B2DBAED" w14:textId="77777777" w:rsidR="00E46B7B" w:rsidRDefault="00E46B7B">
            <w:pPr>
              <w:rPr>
                <w:rFonts w:ascii="Helvetica" w:hAnsi="Helvetica" w:cs="Arial"/>
                <w:sz w:val="20"/>
                <w:szCs w:val="20"/>
              </w:rPr>
            </w:pPr>
            <w:r>
              <w:rPr>
                <w:rFonts w:ascii="Helvetica" w:hAnsi="Helvetica" w:cs="Arial"/>
                <w:sz w:val="20"/>
                <w:szCs w:val="20"/>
              </w:rPr>
              <w:t xml:space="preserve">      Fixed Assets</w:t>
            </w:r>
          </w:p>
        </w:tc>
        <w:tc>
          <w:tcPr>
            <w:tcW w:w="1540" w:type="dxa"/>
            <w:tcBorders>
              <w:top w:val="nil"/>
              <w:left w:val="nil"/>
              <w:bottom w:val="nil"/>
              <w:right w:val="nil"/>
            </w:tcBorders>
            <w:shd w:val="clear" w:color="000000" w:fill="FFFFFF"/>
            <w:noWrap/>
            <w:vAlign w:val="bottom"/>
            <w:hideMark/>
          </w:tcPr>
          <w:p w14:paraId="7468D303" w14:textId="77777777" w:rsidR="00E46B7B" w:rsidRDefault="00E46B7B">
            <w:pPr>
              <w:jc w:val="right"/>
              <w:rPr>
                <w:rFonts w:ascii="Helvetica" w:hAnsi="Helvetica" w:cs="Arial"/>
                <w:sz w:val="20"/>
                <w:szCs w:val="20"/>
              </w:rPr>
            </w:pPr>
            <w:r>
              <w:rPr>
                <w:rFonts w:ascii="Helvetica" w:hAnsi="Helvetica" w:cs="Arial"/>
                <w:sz w:val="20"/>
                <w:szCs w:val="20"/>
              </w:rPr>
              <w:t>8,495,616</w:t>
            </w:r>
          </w:p>
        </w:tc>
        <w:tc>
          <w:tcPr>
            <w:tcW w:w="1330" w:type="dxa"/>
            <w:tcBorders>
              <w:top w:val="nil"/>
              <w:left w:val="nil"/>
              <w:bottom w:val="nil"/>
              <w:right w:val="nil"/>
            </w:tcBorders>
            <w:shd w:val="clear" w:color="000000" w:fill="FFFFFF"/>
            <w:noWrap/>
            <w:vAlign w:val="bottom"/>
            <w:hideMark/>
          </w:tcPr>
          <w:p w14:paraId="74740DC7" w14:textId="77777777" w:rsidR="00E46B7B" w:rsidRDefault="00E46B7B">
            <w:pPr>
              <w:jc w:val="right"/>
              <w:rPr>
                <w:rFonts w:ascii="Helvetica" w:hAnsi="Helvetica" w:cs="Arial"/>
                <w:sz w:val="20"/>
                <w:szCs w:val="20"/>
              </w:rPr>
            </w:pPr>
            <w:r>
              <w:rPr>
                <w:rFonts w:ascii="Helvetica" w:hAnsi="Helvetica" w:cs="Arial"/>
                <w:sz w:val="20"/>
                <w:szCs w:val="20"/>
              </w:rPr>
              <w:t>8,553,475</w:t>
            </w:r>
          </w:p>
        </w:tc>
      </w:tr>
      <w:tr w:rsidR="00E46B7B" w14:paraId="22B80B44"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216C7D19" w14:textId="77777777" w:rsidR="00E46B7B" w:rsidRDefault="00E46B7B">
            <w:pPr>
              <w:rPr>
                <w:rFonts w:ascii="Helvetica" w:hAnsi="Helvetica" w:cs="Arial"/>
                <w:sz w:val="20"/>
                <w:szCs w:val="20"/>
              </w:rPr>
            </w:pPr>
            <w:r>
              <w:rPr>
                <w:rFonts w:ascii="Helvetica" w:hAnsi="Helvetica" w:cs="Arial"/>
                <w:sz w:val="20"/>
                <w:szCs w:val="20"/>
              </w:rPr>
              <w:t xml:space="preserve">      Depreciation</w:t>
            </w:r>
          </w:p>
        </w:tc>
        <w:tc>
          <w:tcPr>
            <w:tcW w:w="1540" w:type="dxa"/>
            <w:tcBorders>
              <w:top w:val="nil"/>
              <w:left w:val="nil"/>
              <w:bottom w:val="nil"/>
              <w:right w:val="nil"/>
            </w:tcBorders>
            <w:shd w:val="clear" w:color="000000" w:fill="FFFFFF"/>
            <w:noWrap/>
            <w:vAlign w:val="bottom"/>
            <w:hideMark/>
          </w:tcPr>
          <w:p w14:paraId="5A07E513" w14:textId="77777777" w:rsidR="00E46B7B" w:rsidRDefault="00E46B7B">
            <w:pPr>
              <w:jc w:val="right"/>
              <w:rPr>
                <w:rFonts w:ascii="Helvetica" w:hAnsi="Helvetica" w:cs="Arial"/>
                <w:sz w:val="20"/>
                <w:szCs w:val="20"/>
              </w:rPr>
            </w:pPr>
            <w:r>
              <w:rPr>
                <w:rFonts w:ascii="Helvetica" w:hAnsi="Helvetica" w:cs="Arial"/>
                <w:sz w:val="20"/>
                <w:szCs w:val="20"/>
              </w:rPr>
              <w:t>(1,330,833)</w:t>
            </w:r>
          </w:p>
        </w:tc>
        <w:tc>
          <w:tcPr>
            <w:tcW w:w="1330" w:type="dxa"/>
            <w:tcBorders>
              <w:top w:val="nil"/>
              <w:left w:val="nil"/>
              <w:bottom w:val="nil"/>
              <w:right w:val="nil"/>
            </w:tcBorders>
            <w:shd w:val="clear" w:color="000000" w:fill="FFFFFF"/>
            <w:noWrap/>
            <w:vAlign w:val="bottom"/>
            <w:hideMark/>
          </w:tcPr>
          <w:p w14:paraId="7BEBDE31" w14:textId="77777777" w:rsidR="00E46B7B" w:rsidRDefault="00E46B7B">
            <w:pPr>
              <w:jc w:val="right"/>
              <w:rPr>
                <w:rFonts w:ascii="Helvetica" w:hAnsi="Helvetica" w:cs="Arial"/>
                <w:sz w:val="20"/>
                <w:szCs w:val="20"/>
              </w:rPr>
            </w:pPr>
            <w:r>
              <w:rPr>
                <w:rFonts w:ascii="Helvetica" w:hAnsi="Helvetica" w:cs="Arial"/>
                <w:sz w:val="20"/>
                <w:szCs w:val="20"/>
              </w:rPr>
              <w:t>(1,187,355)</w:t>
            </w:r>
          </w:p>
        </w:tc>
      </w:tr>
      <w:tr w:rsidR="00E46B7B" w14:paraId="6D91FCD3"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09950726" w14:textId="77777777" w:rsidR="00E46B7B" w:rsidRDefault="00E46B7B">
            <w:pPr>
              <w:rPr>
                <w:rFonts w:ascii="Helvetica" w:hAnsi="Helvetica" w:cs="Arial"/>
                <w:sz w:val="20"/>
                <w:szCs w:val="20"/>
              </w:rPr>
            </w:pPr>
            <w:r>
              <w:rPr>
                <w:rFonts w:ascii="Helvetica" w:hAnsi="Helvetica" w:cs="Arial"/>
                <w:sz w:val="20"/>
                <w:szCs w:val="20"/>
              </w:rPr>
              <w:t xml:space="preserve">    Total Net Assets</w:t>
            </w:r>
          </w:p>
        </w:tc>
        <w:tc>
          <w:tcPr>
            <w:tcW w:w="1540" w:type="dxa"/>
            <w:tcBorders>
              <w:top w:val="single" w:sz="4" w:space="0" w:color="auto"/>
              <w:left w:val="nil"/>
              <w:bottom w:val="single" w:sz="4" w:space="0" w:color="auto"/>
              <w:right w:val="nil"/>
            </w:tcBorders>
            <w:shd w:val="clear" w:color="000000" w:fill="FFFFFF"/>
            <w:noWrap/>
            <w:vAlign w:val="bottom"/>
            <w:hideMark/>
          </w:tcPr>
          <w:p w14:paraId="353FEF4F" w14:textId="77777777" w:rsidR="00E46B7B" w:rsidRDefault="00E46B7B">
            <w:pPr>
              <w:jc w:val="right"/>
              <w:rPr>
                <w:rFonts w:ascii="Helvetica" w:hAnsi="Helvetica" w:cs="Arial"/>
                <w:sz w:val="20"/>
                <w:szCs w:val="20"/>
              </w:rPr>
            </w:pPr>
            <w:r>
              <w:rPr>
                <w:rFonts w:ascii="Helvetica" w:hAnsi="Helvetica" w:cs="Arial"/>
                <w:sz w:val="20"/>
                <w:szCs w:val="20"/>
              </w:rPr>
              <w:t>7,164,783</w:t>
            </w:r>
          </w:p>
        </w:tc>
        <w:tc>
          <w:tcPr>
            <w:tcW w:w="1330" w:type="dxa"/>
            <w:tcBorders>
              <w:top w:val="single" w:sz="4" w:space="0" w:color="auto"/>
              <w:left w:val="nil"/>
              <w:bottom w:val="single" w:sz="4" w:space="0" w:color="auto"/>
              <w:right w:val="nil"/>
            </w:tcBorders>
            <w:shd w:val="clear" w:color="000000" w:fill="FFFFFF"/>
            <w:noWrap/>
            <w:vAlign w:val="bottom"/>
            <w:hideMark/>
          </w:tcPr>
          <w:p w14:paraId="70CC6D82" w14:textId="77777777" w:rsidR="00E46B7B" w:rsidRDefault="00E46B7B">
            <w:pPr>
              <w:jc w:val="right"/>
              <w:rPr>
                <w:rFonts w:ascii="Helvetica" w:hAnsi="Helvetica" w:cs="Arial"/>
                <w:sz w:val="20"/>
                <w:szCs w:val="20"/>
              </w:rPr>
            </w:pPr>
            <w:r>
              <w:rPr>
                <w:rFonts w:ascii="Helvetica" w:hAnsi="Helvetica" w:cs="Arial"/>
                <w:sz w:val="20"/>
                <w:szCs w:val="20"/>
              </w:rPr>
              <w:t>7,366,120</w:t>
            </w:r>
          </w:p>
        </w:tc>
      </w:tr>
      <w:tr w:rsidR="00E46B7B" w14:paraId="35ECA729"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149D1A60" w14:textId="77777777" w:rsidR="00E46B7B" w:rsidRDefault="00E46B7B">
            <w:pPr>
              <w:rPr>
                <w:rFonts w:ascii="Helvetica" w:hAnsi="Helvetica" w:cs="Arial"/>
                <w:sz w:val="20"/>
                <w:szCs w:val="20"/>
              </w:rPr>
            </w:pPr>
            <w:r>
              <w:rPr>
                <w:rFonts w:ascii="Helvetica" w:hAnsi="Helvetica" w:cs="Arial"/>
                <w:sz w:val="20"/>
                <w:szCs w:val="20"/>
              </w:rPr>
              <w:t xml:space="preserve">    Other Debits</w:t>
            </w:r>
          </w:p>
        </w:tc>
        <w:tc>
          <w:tcPr>
            <w:tcW w:w="1540" w:type="dxa"/>
            <w:tcBorders>
              <w:top w:val="nil"/>
              <w:left w:val="nil"/>
              <w:bottom w:val="single" w:sz="4" w:space="0" w:color="auto"/>
              <w:right w:val="nil"/>
            </w:tcBorders>
            <w:shd w:val="clear" w:color="000000" w:fill="FFFFFF"/>
            <w:noWrap/>
            <w:vAlign w:val="bottom"/>
            <w:hideMark/>
          </w:tcPr>
          <w:p w14:paraId="6A0981C1" w14:textId="77777777" w:rsidR="00E46B7B" w:rsidRDefault="00E46B7B">
            <w:pPr>
              <w:jc w:val="right"/>
              <w:rPr>
                <w:rFonts w:ascii="Helvetica" w:hAnsi="Helvetica" w:cs="Arial"/>
                <w:sz w:val="20"/>
                <w:szCs w:val="20"/>
              </w:rPr>
            </w:pPr>
            <w:r>
              <w:rPr>
                <w:rFonts w:ascii="Helvetica" w:hAnsi="Helvetica" w:cs="Arial"/>
                <w:sz w:val="20"/>
                <w:szCs w:val="20"/>
              </w:rPr>
              <w:t>(519,071)</w:t>
            </w:r>
          </w:p>
        </w:tc>
        <w:tc>
          <w:tcPr>
            <w:tcW w:w="1330" w:type="dxa"/>
            <w:tcBorders>
              <w:top w:val="nil"/>
              <w:left w:val="nil"/>
              <w:bottom w:val="single" w:sz="4" w:space="0" w:color="auto"/>
              <w:right w:val="nil"/>
            </w:tcBorders>
            <w:shd w:val="clear" w:color="000000" w:fill="FFFFFF"/>
            <w:noWrap/>
            <w:vAlign w:val="bottom"/>
            <w:hideMark/>
          </w:tcPr>
          <w:p w14:paraId="09C3C1C0" w14:textId="77777777" w:rsidR="00E46B7B" w:rsidRDefault="00E46B7B">
            <w:pPr>
              <w:jc w:val="right"/>
              <w:rPr>
                <w:rFonts w:ascii="Helvetica" w:hAnsi="Helvetica" w:cs="Arial"/>
                <w:sz w:val="20"/>
                <w:szCs w:val="20"/>
              </w:rPr>
            </w:pPr>
            <w:r>
              <w:rPr>
                <w:rFonts w:ascii="Helvetica" w:hAnsi="Helvetica" w:cs="Arial"/>
                <w:sz w:val="20"/>
                <w:szCs w:val="20"/>
              </w:rPr>
              <w:t>(549,253)</w:t>
            </w:r>
          </w:p>
        </w:tc>
      </w:tr>
      <w:tr w:rsidR="00E46B7B" w14:paraId="052A6B72"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52D5A384" w14:textId="77777777" w:rsidR="00E46B7B" w:rsidRDefault="00E46B7B">
            <w:pPr>
              <w:rPr>
                <w:rFonts w:ascii="Helvetica" w:hAnsi="Helvetica" w:cs="Arial"/>
                <w:b/>
                <w:bCs/>
                <w:sz w:val="20"/>
                <w:szCs w:val="20"/>
              </w:rPr>
            </w:pPr>
            <w:r>
              <w:rPr>
                <w:rFonts w:ascii="Helvetica" w:hAnsi="Helvetica" w:cs="Arial"/>
                <w:b/>
                <w:bCs/>
                <w:sz w:val="20"/>
                <w:szCs w:val="20"/>
              </w:rPr>
              <w:t xml:space="preserve">  Total Assets &amp; Other Debits</w:t>
            </w:r>
          </w:p>
        </w:tc>
        <w:tc>
          <w:tcPr>
            <w:tcW w:w="1540" w:type="dxa"/>
            <w:tcBorders>
              <w:top w:val="nil"/>
              <w:left w:val="nil"/>
              <w:bottom w:val="double" w:sz="6" w:space="0" w:color="auto"/>
              <w:right w:val="nil"/>
            </w:tcBorders>
            <w:shd w:val="clear" w:color="000000" w:fill="FFFFFF"/>
            <w:noWrap/>
            <w:vAlign w:val="bottom"/>
            <w:hideMark/>
          </w:tcPr>
          <w:p w14:paraId="68EECDB3" w14:textId="77777777" w:rsidR="00E46B7B" w:rsidRDefault="00E46B7B">
            <w:pPr>
              <w:jc w:val="right"/>
              <w:rPr>
                <w:rFonts w:ascii="Helvetica" w:hAnsi="Helvetica" w:cs="Arial"/>
                <w:b/>
                <w:bCs/>
                <w:sz w:val="20"/>
                <w:szCs w:val="20"/>
              </w:rPr>
            </w:pPr>
            <w:r>
              <w:rPr>
                <w:rFonts w:ascii="Helvetica" w:hAnsi="Helvetica" w:cs="Arial"/>
                <w:b/>
                <w:bCs/>
                <w:sz w:val="20"/>
                <w:szCs w:val="20"/>
              </w:rPr>
              <w:t>10,642,825</w:t>
            </w:r>
          </w:p>
        </w:tc>
        <w:tc>
          <w:tcPr>
            <w:tcW w:w="1330" w:type="dxa"/>
            <w:tcBorders>
              <w:top w:val="nil"/>
              <w:left w:val="nil"/>
              <w:bottom w:val="double" w:sz="6" w:space="0" w:color="auto"/>
              <w:right w:val="nil"/>
            </w:tcBorders>
            <w:shd w:val="clear" w:color="000000" w:fill="FFFFFF"/>
            <w:noWrap/>
            <w:vAlign w:val="bottom"/>
            <w:hideMark/>
          </w:tcPr>
          <w:p w14:paraId="2C56488F" w14:textId="77777777" w:rsidR="00E46B7B" w:rsidRDefault="00E46B7B">
            <w:pPr>
              <w:jc w:val="right"/>
              <w:rPr>
                <w:rFonts w:ascii="Helvetica" w:hAnsi="Helvetica" w:cs="Arial"/>
                <w:b/>
                <w:bCs/>
                <w:sz w:val="20"/>
                <w:szCs w:val="20"/>
              </w:rPr>
            </w:pPr>
            <w:r>
              <w:rPr>
                <w:rFonts w:ascii="Helvetica" w:hAnsi="Helvetica" w:cs="Arial"/>
                <w:b/>
                <w:bCs/>
                <w:sz w:val="20"/>
                <w:szCs w:val="20"/>
              </w:rPr>
              <w:t>10,233,617</w:t>
            </w:r>
          </w:p>
        </w:tc>
      </w:tr>
      <w:tr w:rsidR="00E46B7B" w14:paraId="38C30D36"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4768B18E" w14:textId="77777777" w:rsidR="00E46B7B" w:rsidRDefault="00E46B7B">
            <w:pPr>
              <w:rPr>
                <w:rFonts w:ascii="Helvetica" w:hAnsi="Helvetica" w:cs="Arial"/>
                <w:b/>
                <w:bCs/>
                <w:sz w:val="20"/>
                <w:szCs w:val="20"/>
              </w:rPr>
            </w:pPr>
            <w:r>
              <w:rPr>
                <w:rFonts w:ascii="Helvetica" w:hAnsi="Helvetica" w:cs="Arial"/>
                <w:b/>
                <w:bCs/>
                <w:sz w:val="20"/>
                <w:szCs w:val="20"/>
              </w:rPr>
              <w:t xml:space="preserve">  Liabilities &amp; Fund Equity</w:t>
            </w:r>
          </w:p>
        </w:tc>
        <w:tc>
          <w:tcPr>
            <w:tcW w:w="1540" w:type="dxa"/>
            <w:tcBorders>
              <w:top w:val="nil"/>
              <w:left w:val="nil"/>
              <w:bottom w:val="nil"/>
              <w:right w:val="nil"/>
            </w:tcBorders>
            <w:shd w:val="clear" w:color="000000" w:fill="FFFFFF"/>
            <w:noWrap/>
            <w:vAlign w:val="bottom"/>
            <w:hideMark/>
          </w:tcPr>
          <w:p w14:paraId="167076D2" w14:textId="77777777" w:rsidR="00E46B7B" w:rsidRDefault="00E46B7B">
            <w:pPr>
              <w:rPr>
                <w:rFonts w:ascii="Helvetica" w:hAnsi="Helvetica" w:cs="Arial"/>
                <w:b/>
                <w:bCs/>
                <w:sz w:val="20"/>
                <w:szCs w:val="20"/>
              </w:rPr>
            </w:pPr>
            <w:r>
              <w:rPr>
                <w:rFonts w:ascii="Helvetica" w:hAnsi="Helvetica" w:cs="Arial"/>
                <w:b/>
                <w:bCs/>
                <w:sz w:val="20"/>
                <w:szCs w:val="20"/>
              </w:rPr>
              <w:t xml:space="preserve">  </w:t>
            </w:r>
          </w:p>
        </w:tc>
        <w:tc>
          <w:tcPr>
            <w:tcW w:w="1330" w:type="dxa"/>
            <w:tcBorders>
              <w:top w:val="nil"/>
              <w:left w:val="nil"/>
              <w:bottom w:val="nil"/>
              <w:right w:val="nil"/>
            </w:tcBorders>
            <w:shd w:val="clear" w:color="000000" w:fill="FFFFFF"/>
            <w:noWrap/>
            <w:vAlign w:val="bottom"/>
            <w:hideMark/>
          </w:tcPr>
          <w:p w14:paraId="738B0EC8" w14:textId="77777777" w:rsidR="00E46B7B" w:rsidRDefault="00E46B7B">
            <w:pPr>
              <w:rPr>
                <w:rFonts w:ascii="Helvetica" w:hAnsi="Helvetica" w:cs="Arial"/>
                <w:b/>
                <w:bCs/>
                <w:sz w:val="20"/>
                <w:szCs w:val="20"/>
              </w:rPr>
            </w:pPr>
            <w:r>
              <w:rPr>
                <w:rFonts w:ascii="Helvetica" w:hAnsi="Helvetica" w:cs="Arial"/>
                <w:b/>
                <w:bCs/>
                <w:sz w:val="20"/>
                <w:szCs w:val="20"/>
              </w:rPr>
              <w:t xml:space="preserve">  </w:t>
            </w:r>
          </w:p>
        </w:tc>
      </w:tr>
      <w:tr w:rsidR="00E46B7B" w14:paraId="4D87C264"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2DDEA284" w14:textId="77777777" w:rsidR="00E46B7B" w:rsidRDefault="00E46B7B">
            <w:pPr>
              <w:rPr>
                <w:rFonts w:ascii="Helvetica" w:hAnsi="Helvetica" w:cs="Arial"/>
                <w:sz w:val="20"/>
                <w:szCs w:val="20"/>
              </w:rPr>
            </w:pPr>
            <w:r>
              <w:rPr>
                <w:rFonts w:ascii="Helvetica" w:hAnsi="Helvetica" w:cs="Arial"/>
                <w:sz w:val="20"/>
                <w:szCs w:val="20"/>
              </w:rPr>
              <w:t xml:space="preserve">    Current Liabilities</w:t>
            </w:r>
          </w:p>
        </w:tc>
        <w:tc>
          <w:tcPr>
            <w:tcW w:w="1540" w:type="dxa"/>
            <w:tcBorders>
              <w:top w:val="nil"/>
              <w:left w:val="nil"/>
              <w:bottom w:val="single" w:sz="4" w:space="0" w:color="auto"/>
              <w:right w:val="nil"/>
            </w:tcBorders>
            <w:shd w:val="clear" w:color="000000" w:fill="FFFFFF"/>
            <w:noWrap/>
            <w:vAlign w:val="bottom"/>
            <w:hideMark/>
          </w:tcPr>
          <w:p w14:paraId="510D69E2" w14:textId="77777777" w:rsidR="00E46B7B" w:rsidRDefault="00E46B7B">
            <w:pPr>
              <w:jc w:val="right"/>
              <w:rPr>
                <w:rFonts w:ascii="Helvetica" w:hAnsi="Helvetica" w:cs="Arial"/>
                <w:sz w:val="20"/>
                <w:szCs w:val="20"/>
              </w:rPr>
            </w:pPr>
            <w:r>
              <w:rPr>
                <w:rFonts w:ascii="Helvetica" w:hAnsi="Helvetica" w:cs="Arial"/>
                <w:sz w:val="20"/>
                <w:szCs w:val="20"/>
              </w:rPr>
              <w:t>21,225</w:t>
            </w:r>
          </w:p>
        </w:tc>
        <w:tc>
          <w:tcPr>
            <w:tcW w:w="1330" w:type="dxa"/>
            <w:tcBorders>
              <w:top w:val="nil"/>
              <w:left w:val="nil"/>
              <w:bottom w:val="single" w:sz="4" w:space="0" w:color="auto"/>
              <w:right w:val="nil"/>
            </w:tcBorders>
            <w:shd w:val="clear" w:color="000000" w:fill="FFFFFF"/>
            <w:noWrap/>
            <w:vAlign w:val="bottom"/>
            <w:hideMark/>
          </w:tcPr>
          <w:p w14:paraId="0AA3EB55" w14:textId="77777777" w:rsidR="00E46B7B" w:rsidRDefault="00E46B7B">
            <w:pPr>
              <w:jc w:val="right"/>
              <w:rPr>
                <w:rFonts w:ascii="Helvetica" w:hAnsi="Helvetica" w:cs="Arial"/>
                <w:sz w:val="20"/>
                <w:szCs w:val="20"/>
              </w:rPr>
            </w:pPr>
            <w:r>
              <w:rPr>
                <w:rFonts w:ascii="Helvetica" w:hAnsi="Helvetica" w:cs="Arial"/>
                <w:sz w:val="20"/>
                <w:szCs w:val="20"/>
              </w:rPr>
              <w:t>25,665</w:t>
            </w:r>
          </w:p>
        </w:tc>
      </w:tr>
      <w:tr w:rsidR="00E46B7B" w14:paraId="36D0AA3B"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6C395E1A" w14:textId="77777777" w:rsidR="00E46B7B" w:rsidRDefault="00E46B7B">
            <w:pPr>
              <w:rPr>
                <w:rFonts w:ascii="Helvetica" w:hAnsi="Helvetica" w:cs="Arial"/>
                <w:sz w:val="20"/>
                <w:szCs w:val="20"/>
              </w:rPr>
            </w:pPr>
            <w:r>
              <w:rPr>
                <w:rFonts w:ascii="Helvetica" w:hAnsi="Helvetica" w:cs="Arial"/>
                <w:sz w:val="20"/>
                <w:szCs w:val="20"/>
              </w:rPr>
              <w:t xml:space="preserve">    Long-Term Liabilities</w:t>
            </w:r>
          </w:p>
        </w:tc>
        <w:tc>
          <w:tcPr>
            <w:tcW w:w="1540" w:type="dxa"/>
            <w:tcBorders>
              <w:top w:val="nil"/>
              <w:left w:val="nil"/>
              <w:bottom w:val="single" w:sz="4" w:space="0" w:color="auto"/>
              <w:right w:val="nil"/>
            </w:tcBorders>
            <w:shd w:val="clear" w:color="000000" w:fill="FFFFFF"/>
            <w:noWrap/>
            <w:vAlign w:val="bottom"/>
            <w:hideMark/>
          </w:tcPr>
          <w:p w14:paraId="6FDBFB3C" w14:textId="77777777" w:rsidR="00E46B7B" w:rsidRDefault="00E46B7B">
            <w:pPr>
              <w:jc w:val="right"/>
              <w:rPr>
                <w:rFonts w:ascii="Helvetica" w:hAnsi="Helvetica" w:cs="Arial"/>
                <w:sz w:val="20"/>
                <w:szCs w:val="20"/>
              </w:rPr>
            </w:pPr>
            <w:r>
              <w:rPr>
                <w:rFonts w:ascii="Helvetica" w:hAnsi="Helvetica" w:cs="Arial"/>
                <w:sz w:val="20"/>
                <w:szCs w:val="20"/>
              </w:rPr>
              <w:t>7,900,000</w:t>
            </w:r>
          </w:p>
        </w:tc>
        <w:tc>
          <w:tcPr>
            <w:tcW w:w="1330" w:type="dxa"/>
            <w:tcBorders>
              <w:top w:val="nil"/>
              <w:left w:val="nil"/>
              <w:bottom w:val="single" w:sz="4" w:space="0" w:color="auto"/>
              <w:right w:val="nil"/>
            </w:tcBorders>
            <w:shd w:val="clear" w:color="000000" w:fill="FFFFFF"/>
            <w:noWrap/>
            <w:vAlign w:val="bottom"/>
            <w:hideMark/>
          </w:tcPr>
          <w:p w14:paraId="65422D4C" w14:textId="77777777" w:rsidR="00E46B7B" w:rsidRDefault="00E46B7B">
            <w:pPr>
              <w:jc w:val="right"/>
              <w:rPr>
                <w:rFonts w:ascii="Helvetica" w:hAnsi="Helvetica" w:cs="Arial"/>
                <w:sz w:val="20"/>
                <w:szCs w:val="20"/>
              </w:rPr>
            </w:pPr>
            <w:r>
              <w:rPr>
                <w:rFonts w:ascii="Helvetica" w:hAnsi="Helvetica" w:cs="Arial"/>
                <w:sz w:val="20"/>
                <w:szCs w:val="20"/>
              </w:rPr>
              <w:t>8,055,000</w:t>
            </w:r>
          </w:p>
        </w:tc>
      </w:tr>
      <w:tr w:rsidR="00E46B7B" w14:paraId="72E860DE"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7E1F694E" w14:textId="77777777" w:rsidR="00E46B7B" w:rsidRDefault="00E46B7B">
            <w:pPr>
              <w:rPr>
                <w:rFonts w:ascii="Helvetica" w:hAnsi="Helvetica" w:cs="Arial"/>
                <w:sz w:val="20"/>
                <w:szCs w:val="20"/>
              </w:rPr>
            </w:pPr>
            <w:r>
              <w:rPr>
                <w:rFonts w:ascii="Helvetica" w:hAnsi="Helvetica" w:cs="Arial"/>
                <w:sz w:val="20"/>
                <w:szCs w:val="20"/>
              </w:rPr>
              <w:t xml:space="preserve">    Fund Balance</w:t>
            </w:r>
          </w:p>
        </w:tc>
        <w:tc>
          <w:tcPr>
            <w:tcW w:w="1540" w:type="dxa"/>
            <w:tcBorders>
              <w:top w:val="nil"/>
              <w:left w:val="nil"/>
              <w:bottom w:val="single" w:sz="4" w:space="0" w:color="auto"/>
              <w:right w:val="nil"/>
            </w:tcBorders>
            <w:shd w:val="clear" w:color="000000" w:fill="FFFFFF"/>
            <w:noWrap/>
            <w:vAlign w:val="bottom"/>
            <w:hideMark/>
          </w:tcPr>
          <w:p w14:paraId="1617C74E" w14:textId="77777777" w:rsidR="00E46B7B" w:rsidRDefault="00E46B7B">
            <w:pPr>
              <w:jc w:val="right"/>
              <w:rPr>
                <w:rFonts w:ascii="Helvetica" w:hAnsi="Helvetica" w:cs="Arial"/>
                <w:sz w:val="20"/>
                <w:szCs w:val="20"/>
              </w:rPr>
            </w:pPr>
            <w:r>
              <w:rPr>
                <w:rFonts w:ascii="Helvetica" w:hAnsi="Helvetica" w:cs="Arial"/>
                <w:sz w:val="20"/>
                <w:szCs w:val="20"/>
              </w:rPr>
              <w:t>1,909,672</w:t>
            </w:r>
          </w:p>
        </w:tc>
        <w:tc>
          <w:tcPr>
            <w:tcW w:w="1330" w:type="dxa"/>
            <w:tcBorders>
              <w:top w:val="nil"/>
              <w:left w:val="nil"/>
              <w:bottom w:val="single" w:sz="4" w:space="0" w:color="auto"/>
              <w:right w:val="nil"/>
            </w:tcBorders>
            <w:shd w:val="clear" w:color="000000" w:fill="FFFFFF"/>
            <w:noWrap/>
            <w:vAlign w:val="bottom"/>
            <w:hideMark/>
          </w:tcPr>
          <w:p w14:paraId="2945B974" w14:textId="77777777" w:rsidR="00E46B7B" w:rsidRDefault="00E46B7B">
            <w:pPr>
              <w:jc w:val="right"/>
              <w:rPr>
                <w:rFonts w:ascii="Helvetica" w:hAnsi="Helvetica" w:cs="Arial"/>
                <w:sz w:val="20"/>
                <w:szCs w:val="20"/>
              </w:rPr>
            </w:pPr>
            <w:r>
              <w:rPr>
                <w:rFonts w:ascii="Helvetica" w:hAnsi="Helvetica" w:cs="Arial"/>
                <w:sz w:val="20"/>
                <w:szCs w:val="20"/>
              </w:rPr>
              <w:t>1,453,626</w:t>
            </w:r>
          </w:p>
        </w:tc>
      </w:tr>
      <w:tr w:rsidR="00E46B7B" w14:paraId="779F122B"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57D91AA9" w14:textId="77777777" w:rsidR="00E46B7B" w:rsidRDefault="00E46B7B">
            <w:pPr>
              <w:rPr>
                <w:rFonts w:ascii="Helvetica" w:hAnsi="Helvetica" w:cs="Arial"/>
                <w:sz w:val="20"/>
                <w:szCs w:val="20"/>
              </w:rPr>
            </w:pPr>
            <w:r>
              <w:rPr>
                <w:rFonts w:ascii="Helvetica" w:hAnsi="Helvetica" w:cs="Arial"/>
                <w:sz w:val="20"/>
                <w:szCs w:val="20"/>
              </w:rPr>
              <w:t xml:space="preserve">    Net Income</w:t>
            </w:r>
          </w:p>
        </w:tc>
        <w:tc>
          <w:tcPr>
            <w:tcW w:w="1540" w:type="dxa"/>
            <w:tcBorders>
              <w:top w:val="nil"/>
              <w:left w:val="nil"/>
              <w:bottom w:val="single" w:sz="4" w:space="0" w:color="auto"/>
              <w:right w:val="nil"/>
            </w:tcBorders>
            <w:shd w:val="clear" w:color="000000" w:fill="FFFFFF"/>
            <w:noWrap/>
            <w:vAlign w:val="bottom"/>
            <w:hideMark/>
          </w:tcPr>
          <w:p w14:paraId="3EE0A288" w14:textId="77777777" w:rsidR="00E46B7B" w:rsidRDefault="00E46B7B">
            <w:pPr>
              <w:jc w:val="right"/>
              <w:rPr>
                <w:rFonts w:ascii="Helvetica" w:hAnsi="Helvetica" w:cs="Arial"/>
                <w:sz w:val="20"/>
                <w:szCs w:val="20"/>
              </w:rPr>
            </w:pPr>
            <w:r>
              <w:rPr>
                <w:rFonts w:ascii="Helvetica" w:hAnsi="Helvetica" w:cs="Arial"/>
                <w:sz w:val="20"/>
                <w:szCs w:val="20"/>
              </w:rPr>
              <w:t>811,928</w:t>
            </w:r>
          </w:p>
        </w:tc>
        <w:tc>
          <w:tcPr>
            <w:tcW w:w="1330" w:type="dxa"/>
            <w:tcBorders>
              <w:top w:val="nil"/>
              <w:left w:val="nil"/>
              <w:bottom w:val="single" w:sz="4" w:space="0" w:color="auto"/>
              <w:right w:val="nil"/>
            </w:tcBorders>
            <w:shd w:val="clear" w:color="000000" w:fill="FFFFFF"/>
            <w:noWrap/>
            <w:vAlign w:val="bottom"/>
            <w:hideMark/>
          </w:tcPr>
          <w:p w14:paraId="4AC80CC7" w14:textId="77777777" w:rsidR="00E46B7B" w:rsidRDefault="00E46B7B">
            <w:pPr>
              <w:jc w:val="right"/>
              <w:rPr>
                <w:rFonts w:ascii="Helvetica" w:hAnsi="Helvetica" w:cs="Arial"/>
                <w:sz w:val="20"/>
                <w:szCs w:val="20"/>
              </w:rPr>
            </w:pPr>
            <w:r>
              <w:rPr>
                <w:rFonts w:ascii="Helvetica" w:hAnsi="Helvetica" w:cs="Arial"/>
                <w:sz w:val="20"/>
                <w:szCs w:val="20"/>
              </w:rPr>
              <w:t>699,326</w:t>
            </w:r>
          </w:p>
        </w:tc>
      </w:tr>
      <w:tr w:rsidR="00E46B7B" w14:paraId="02E05BE8" w14:textId="77777777" w:rsidTr="00E46B7B">
        <w:trPr>
          <w:trHeight w:val="260"/>
          <w:jc w:val="center"/>
        </w:trPr>
        <w:tc>
          <w:tcPr>
            <w:tcW w:w="5500" w:type="dxa"/>
            <w:tcBorders>
              <w:top w:val="nil"/>
              <w:left w:val="nil"/>
              <w:bottom w:val="nil"/>
              <w:right w:val="nil"/>
            </w:tcBorders>
            <w:shd w:val="clear" w:color="000000" w:fill="FFFFFF"/>
            <w:noWrap/>
            <w:vAlign w:val="bottom"/>
            <w:hideMark/>
          </w:tcPr>
          <w:p w14:paraId="2C8900B2" w14:textId="77777777" w:rsidR="00E46B7B" w:rsidRDefault="00E46B7B">
            <w:pPr>
              <w:rPr>
                <w:rFonts w:ascii="Helvetica" w:hAnsi="Helvetica" w:cs="Arial"/>
                <w:b/>
                <w:bCs/>
                <w:sz w:val="20"/>
                <w:szCs w:val="20"/>
              </w:rPr>
            </w:pPr>
            <w:r>
              <w:rPr>
                <w:rFonts w:ascii="Helvetica" w:hAnsi="Helvetica" w:cs="Arial"/>
                <w:b/>
                <w:bCs/>
                <w:sz w:val="20"/>
                <w:szCs w:val="20"/>
              </w:rPr>
              <w:t xml:space="preserve">  Total Liabilities &amp; Fund Equity</w:t>
            </w:r>
          </w:p>
        </w:tc>
        <w:tc>
          <w:tcPr>
            <w:tcW w:w="1540" w:type="dxa"/>
            <w:tcBorders>
              <w:top w:val="nil"/>
              <w:left w:val="nil"/>
              <w:bottom w:val="double" w:sz="6" w:space="0" w:color="auto"/>
              <w:right w:val="nil"/>
            </w:tcBorders>
            <w:shd w:val="clear" w:color="000000" w:fill="FFFFFF"/>
            <w:noWrap/>
            <w:vAlign w:val="bottom"/>
            <w:hideMark/>
          </w:tcPr>
          <w:p w14:paraId="1EEC76EC" w14:textId="77777777" w:rsidR="00E46B7B" w:rsidRDefault="00E46B7B">
            <w:pPr>
              <w:jc w:val="right"/>
              <w:rPr>
                <w:rFonts w:ascii="Helvetica" w:hAnsi="Helvetica" w:cs="Arial"/>
                <w:b/>
                <w:bCs/>
                <w:sz w:val="20"/>
                <w:szCs w:val="20"/>
              </w:rPr>
            </w:pPr>
            <w:r>
              <w:rPr>
                <w:rFonts w:ascii="Helvetica" w:hAnsi="Helvetica" w:cs="Arial"/>
                <w:b/>
                <w:bCs/>
                <w:sz w:val="20"/>
                <w:szCs w:val="20"/>
              </w:rPr>
              <w:t>10,642,825</w:t>
            </w:r>
          </w:p>
        </w:tc>
        <w:tc>
          <w:tcPr>
            <w:tcW w:w="1330" w:type="dxa"/>
            <w:tcBorders>
              <w:top w:val="nil"/>
              <w:left w:val="nil"/>
              <w:bottom w:val="double" w:sz="6" w:space="0" w:color="auto"/>
              <w:right w:val="nil"/>
            </w:tcBorders>
            <w:shd w:val="clear" w:color="000000" w:fill="FFFFFF"/>
            <w:noWrap/>
            <w:vAlign w:val="bottom"/>
            <w:hideMark/>
          </w:tcPr>
          <w:p w14:paraId="709AEF6F" w14:textId="77777777" w:rsidR="00E46B7B" w:rsidRDefault="00E46B7B">
            <w:pPr>
              <w:jc w:val="right"/>
              <w:rPr>
                <w:rFonts w:ascii="Helvetica" w:hAnsi="Helvetica" w:cs="Arial"/>
                <w:b/>
                <w:bCs/>
                <w:sz w:val="20"/>
                <w:szCs w:val="20"/>
              </w:rPr>
            </w:pPr>
            <w:r>
              <w:rPr>
                <w:rFonts w:ascii="Helvetica" w:hAnsi="Helvetica" w:cs="Arial"/>
                <w:b/>
                <w:bCs/>
                <w:sz w:val="20"/>
                <w:szCs w:val="20"/>
              </w:rPr>
              <w:t>10,233,617</w:t>
            </w:r>
          </w:p>
        </w:tc>
      </w:tr>
    </w:tbl>
    <w:p w14:paraId="0A6555CA" w14:textId="77777777" w:rsidR="00B9113B" w:rsidRDefault="00B9113B">
      <w:pPr>
        <w:rPr>
          <w:rFonts w:ascii="Bookman Old Style" w:hAnsi="Bookman Old Style"/>
          <w:b/>
          <w:bCs/>
          <w:noProof/>
          <w:sz w:val="16"/>
          <w:szCs w:val="16"/>
        </w:rPr>
      </w:pPr>
    </w:p>
    <w:p w14:paraId="468A4C3E" w14:textId="37BDE0C9" w:rsidR="00FD527F" w:rsidRDefault="00FD527F">
      <w:pPr>
        <w:rPr>
          <w:rFonts w:ascii="Bookman Old Style" w:hAnsi="Bookman Old Style"/>
          <w:b/>
          <w:bCs/>
          <w:noProof/>
          <w:sz w:val="16"/>
          <w:szCs w:val="16"/>
        </w:rPr>
      </w:pPr>
      <w:r>
        <w:rPr>
          <w:rFonts w:ascii="Bookman Old Style" w:hAnsi="Bookman Old Style"/>
          <w:b/>
          <w:bCs/>
          <w:noProof/>
          <w:sz w:val="16"/>
          <w:szCs w:val="16"/>
        </w:rPr>
        <w:br w:type="page"/>
      </w:r>
    </w:p>
    <w:p w14:paraId="5F82059E" w14:textId="77777777" w:rsidR="00E11834" w:rsidRDefault="00000000" w:rsidP="00E11834">
      <w:pPr>
        <w:rPr>
          <w:rFonts w:ascii="Bookman Old Style" w:hAnsi="Bookman Old Style"/>
          <w:b/>
          <w:bCs/>
          <w:noProof/>
          <w:sz w:val="16"/>
          <w:szCs w:val="16"/>
        </w:rPr>
      </w:pPr>
      <w:hyperlink w:anchor="Agenda1" w:history="1">
        <w:r w:rsidR="00E11834" w:rsidRPr="00E11834">
          <w:rPr>
            <w:rStyle w:val="Hyperlink"/>
            <w:rFonts w:ascii="Bookman Old Style" w:hAnsi="Bookman Old Style"/>
            <w:b/>
            <w:bCs/>
            <w:noProof/>
            <w:sz w:val="16"/>
            <w:szCs w:val="16"/>
          </w:rPr>
          <w:t>Back to Agenda</w:t>
        </w:r>
      </w:hyperlink>
    </w:p>
    <w:p w14:paraId="69D8AEA7" w14:textId="77777777" w:rsidR="003A7E60" w:rsidRPr="00074512" w:rsidRDefault="003A7E60" w:rsidP="003A7E60">
      <w:pPr>
        <w:tabs>
          <w:tab w:val="left" w:pos="6210"/>
        </w:tabs>
        <w:autoSpaceDE w:val="0"/>
        <w:autoSpaceDN w:val="0"/>
        <w:adjustRightInd w:val="0"/>
        <w:rPr>
          <w:b/>
          <w:sz w:val="32"/>
          <w:szCs w:val="32"/>
        </w:rPr>
      </w:pPr>
      <w:r w:rsidRPr="00812933">
        <w:rPr>
          <w:bCs/>
          <w:noProof/>
        </w:rPr>
        <w:drawing>
          <wp:anchor distT="0" distB="0" distL="114300" distR="114300" simplePos="0" relativeHeight="251663360" behindDoc="1" locked="0" layoutInCell="1" allowOverlap="1" wp14:anchorId="4F16F0A3" wp14:editId="3E1A7D0C">
            <wp:simplePos x="0" y="0"/>
            <wp:positionH relativeFrom="margin">
              <wp:posOffset>3984625</wp:posOffset>
            </wp:positionH>
            <wp:positionV relativeFrom="margin">
              <wp:posOffset>-406096</wp:posOffset>
            </wp:positionV>
            <wp:extent cx="1951355" cy="1097280"/>
            <wp:effectExtent l="0" t="0" r="0" b="0"/>
            <wp:wrapNone/>
            <wp:docPr id="4" name="Picture 4" descr="A picture containing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arrow&#10;&#10;Description automatically generated"/>
                    <pic:cNvPicPr>
                      <a:picLocks noChangeAspect="1" noChangeArrowheads="1"/>
                    </pic:cNvPicPr>
                  </pic:nvPicPr>
                  <pic:blipFill>
                    <a:blip r:embed="rId10" cstate="print"/>
                    <a:stretch>
                      <a:fillRect/>
                    </a:stretch>
                  </pic:blipFill>
                  <pic:spPr bwMode="auto">
                    <a:xfrm>
                      <a:off x="0" y="0"/>
                      <a:ext cx="1951355" cy="1097280"/>
                    </a:xfrm>
                    <a:prstGeom prst="rect">
                      <a:avLst/>
                    </a:prstGeom>
                    <a:noFill/>
                    <a:ln w="9525">
                      <a:noFill/>
                      <a:miter lim="800000"/>
                      <a:headEnd/>
                      <a:tailEnd/>
                    </a:ln>
                  </pic:spPr>
                </pic:pic>
              </a:graphicData>
            </a:graphic>
          </wp:anchor>
        </w:drawing>
      </w:r>
      <w:r w:rsidRPr="00074512">
        <w:rPr>
          <w:b/>
          <w:noProof/>
          <w:sz w:val="32"/>
          <w:szCs w:val="32"/>
        </w:rPr>
        <w:t>Mountain West Montessori Academy</w:t>
      </w:r>
    </w:p>
    <w:p w14:paraId="38B12F4F" w14:textId="77777777" w:rsidR="003A7E60" w:rsidRPr="00074512" w:rsidRDefault="003A7E60" w:rsidP="003A7E60">
      <w:pPr>
        <w:autoSpaceDE w:val="0"/>
        <w:autoSpaceDN w:val="0"/>
        <w:adjustRightInd w:val="0"/>
        <w:rPr>
          <w:b/>
          <w:sz w:val="32"/>
          <w:szCs w:val="32"/>
        </w:rPr>
      </w:pPr>
      <w:r>
        <w:rPr>
          <w:b/>
          <w:sz w:val="32"/>
          <w:szCs w:val="32"/>
        </w:rPr>
        <w:t xml:space="preserve">Electronic </w:t>
      </w:r>
      <w:r w:rsidRPr="00074512">
        <w:rPr>
          <w:b/>
          <w:sz w:val="32"/>
          <w:szCs w:val="32"/>
        </w:rPr>
        <w:t>Board Meeting</w:t>
      </w:r>
      <w:r>
        <w:rPr>
          <w:b/>
          <w:sz w:val="32"/>
          <w:szCs w:val="32"/>
        </w:rPr>
        <w:t xml:space="preserve"> Minutes</w:t>
      </w:r>
    </w:p>
    <w:p w14:paraId="0070C019" w14:textId="77777777" w:rsidR="003A7E60" w:rsidRPr="00074512" w:rsidRDefault="003A7E60" w:rsidP="003A7E60">
      <w:pPr>
        <w:autoSpaceDE w:val="0"/>
        <w:autoSpaceDN w:val="0"/>
        <w:adjustRightInd w:val="0"/>
        <w:rPr>
          <w:b/>
          <w:sz w:val="32"/>
          <w:szCs w:val="32"/>
        </w:rPr>
      </w:pPr>
      <w:r>
        <w:rPr>
          <w:b/>
          <w:sz w:val="32"/>
          <w:szCs w:val="32"/>
        </w:rPr>
        <w:t>Wednesday, April 12, 2023</w:t>
      </w:r>
    </w:p>
    <w:p w14:paraId="00861CC2" w14:textId="77777777" w:rsidR="003A7E60" w:rsidRPr="00972644" w:rsidRDefault="003A7E60" w:rsidP="003A7E60">
      <w:pPr>
        <w:autoSpaceDE w:val="0"/>
        <w:autoSpaceDN w:val="0"/>
        <w:adjustRightInd w:val="0"/>
      </w:pPr>
      <w:r w:rsidRPr="00972644">
        <w:rPr>
          <w:b/>
        </w:rPr>
        <w:t>Anchor Location</w:t>
      </w:r>
      <w:r w:rsidRPr="00972644">
        <w:t xml:space="preserve">:  MWMA Library, 4125 W. </w:t>
      </w:r>
      <w:proofErr w:type="spellStart"/>
      <w:r w:rsidRPr="00972644">
        <w:t>Foxview</w:t>
      </w:r>
      <w:proofErr w:type="spellEnd"/>
      <w:r w:rsidRPr="00972644">
        <w:t xml:space="preserve"> Drive, South Jordan, UT 84009</w:t>
      </w:r>
    </w:p>
    <w:p w14:paraId="3409EF42" w14:textId="77777777" w:rsidR="003A7E60" w:rsidRPr="00FA0672" w:rsidRDefault="003A7E60" w:rsidP="003A7E60">
      <w:pPr>
        <w:autoSpaceDE w:val="0"/>
        <w:autoSpaceDN w:val="0"/>
        <w:adjustRightInd w:val="0"/>
        <w:jc w:val="both"/>
      </w:pPr>
    </w:p>
    <w:p w14:paraId="7C2C7F77" w14:textId="77777777" w:rsidR="003A7E60" w:rsidRDefault="003A7E60" w:rsidP="003A7E60">
      <w:pPr>
        <w:autoSpaceDE w:val="0"/>
        <w:autoSpaceDN w:val="0"/>
        <w:adjustRightInd w:val="0"/>
        <w:jc w:val="both"/>
      </w:pPr>
      <w:r>
        <w:rPr>
          <w:b/>
          <w:bCs/>
        </w:rPr>
        <w:t>In Attendance</w:t>
      </w:r>
      <w:r w:rsidRPr="00972644">
        <w:rPr>
          <w:b/>
          <w:bCs/>
        </w:rPr>
        <w:t>:</w:t>
      </w:r>
      <w:r w:rsidRPr="00972644">
        <w:t xml:space="preserve"> </w:t>
      </w:r>
      <w:r>
        <w:t xml:space="preserve"> Steve Barnes, Andrew Marx, Corbin White</w:t>
      </w:r>
    </w:p>
    <w:p w14:paraId="5222EA88" w14:textId="77777777" w:rsidR="003A7E60" w:rsidRPr="00972644" w:rsidRDefault="003A7E60" w:rsidP="003A7E60">
      <w:pPr>
        <w:autoSpaceDE w:val="0"/>
        <w:autoSpaceDN w:val="0"/>
        <w:adjustRightInd w:val="0"/>
        <w:jc w:val="both"/>
      </w:pPr>
    </w:p>
    <w:p w14:paraId="208C5407" w14:textId="77777777" w:rsidR="003A7E60" w:rsidRDefault="003A7E60" w:rsidP="003A7E60">
      <w:pPr>
        <w:autoSpaceDE w:val="0"/>
        <w:autoSpaceDN w:val="0"/>
        <w:adjustRightInd w:val="0"/>
        <w:jc w:val="both"/>
      </w:pPr>
      <w:r>
        <w:rPr>
          <w:b/>
          <w:bCs/>
        </w:rPr>
        <w:t>Excused</w:t>
      </w:r>
      <w:r w:rsidRPr="00972644">
        <w:rPr>
          <w:b/>
          <w:bCs/>
        </w:rPr>
        <w:t>:</w:t>
      </w:r>
      <w:r w:rsidRPr="00972644">
        <w:t xml:space="preserve">  </w:t>
      </w:r>
      <w:r>
        <w:t>Lois Bobo, Nelson Altamirano</w:t>
      </w:r>
    </w:p>
    <w:p w14:paraId="4280443E" w14:textId="77777777" w:rsidR="003A7E60" w:rsidRPr="00972644" w:rsidRDefault="003A7E60" w:rsidP="003A7E60">
      <w:pPr>
        <w:autoSpaceDE w:val="0"/>
        <w:autoSpaceDN w:val="0"/>
        <w:adjustRightInd w:val="0"/>
        <w:jc w:val="both"/>
      </w:pPr>
    </w:p>
    <w:p w14:paraId="4DC6E51A" w14:textId="77777777" w:rsidR="003A7E60" w:rsidRPr="00972644" w:rsidRDefault="003A7E60" w:rsidP="003A7E60">
      <w:pPr>
        <w:autoSpaceDE w:val="0"/>
        <w:autoSpaceDN w:val="0"/>
        <w:adjustRightInd w:val="0"/>
        <w:jc w:val="both"/>
      </w:pPr>
      <w:r>
        <w:rPr>
          <w:b/>
          <w:bCs/>
        </w:rPr>
        <w:t>Others in Attendance</w:t>
      </w:r>
      <w:r w:rsidRPr="00972644">
        <w:rPr>
          <w:b/>
          <w:bCs/>
        </w:rPr>
        <w:t>:</w:t>
      </w:r>
      <w:r w:rsidRPr="00972644">
        <w:t xml:space="preserve">  </w:t>
      </w:r>
      <w:r>
        <w:t>Angie Johnson, Dawn Kawaguchi, Cathie Hurst</w:t>
      </w:r>
    </w:p>
    <w:p w14:paraId="624FE378" w14:textId="77777777" w:rsidR="003A7E60" w:rsidRPr="00074512" w:rsidRDefault="003A7E60" w:rsidP="003A7E60">
      <w:pPr>
        <w:autoSpaceDE w:val="0"/>
        <w:autoSpaceDN w:val="0"/>
        <w:adjustRightInd w:val="0"/>
        <w:rPr>
          <w:b/>
          <w:bCs/>
          <w:sz w:val="30"/>
          <w:szCs w:val="30"/>
          <w:u w:val="single"/>
        </w:rPr>
      </w:pPr>
      <w:bookmarkStart w:id="4" w:name="Minutes"/>
      <w:bookmarkEnd w:id="4"/>
      <w:r>
        <w:rPr>
          <w:noProof/>
        </w:rPr>
        <mc:AlternateContent>
          <mc:Choice Requires="wps">
            <w:drawing>
              <wp:anchor distT="0" distB="0" distL="114300" distR="114300" simplePos="0" relativeHeight="251664384" behindDoc="0" locked="0" layoutInCell="1" allowOverlap="1" wp14:anchorId="193C1B6A" wp14:editId="31F4741F">
                <wp:simplePos x="0" y="0"/>
                <wp:positionH relativeFrom="column">
                  <wp:posOffset>-15240</wp:posOffset>
                </wp:positionH>
                <wp:positionV relativeFrom="paragraph">
                  <wp:posOffset>152400</wp:posOffset>
                </wp:positionV>
                <wp:extent cx="5969000" cy="805815"/>
                <wp:effectExtent l="0" t="0" r="0" b="0"/>
                <wp:wrapThrough wrapText="bothSides">
                  <wp:wrapPolygon edited="0">
                    <wp:start x="-69" y="0"/>
                    <wp:lineTo x="-69" y="20834"/>
                    <wp:lineTo x="21669" y="20834"/>
                    <wp:lineTo x="21669" y="0"/>
                    <wp:lineTo x="-69" y="0"/>
                  </wp:wrapPolygon>
                </wp:wrapThrough>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69000" cy="805815"/>
                        </a:xfrm>
                        <a:prstGeom prst="rect">
                          <a:avLst/>
                        </a:prstGeom>
                        <a:noFill/>
                        <a:ln w="38100" cmpd="dbl">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AF817A7" w14:textId="77777777" w:rsidR="003A7E60" w:rsidRPr="003E087C" w:rsidRDefault="003A7E60" w:rsidP="003A7E60">
                            <w:pPr>
                              <w:jc w:val="center"/>
                              <w:rPr>
                                <w:rFonts w:ascii="Candara" w:hAnsi="Candara"/>
                                <w:i/>
                              </w:rPr>
                            </w:pPr>
                            <w:r w:rsidRPr="003E087C">
                              <w:rPr>
                                <w:rFonts w:ascii="Candara" w:hAnsi="Candara" w:cs="Futura"/>
                                <w:i/>
                              </w:rPr>
                              <w:t>Founded upon Montessori philosophy, the mission of Mountain West Montessori Academy is to facilitate student-centered learning and intellectual curiosity through an individualized and interdisciplinary curriculum, hands-on experience, and community involvement.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3C1B6A" id="_x0000_s1028" type="#_x0000_t202" style="position:absolute;margin-left:-1.2pt;margin-top:12pt;width:470pt;height:63.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C9WKCAIAAP4DAAAOAAAAZHJzL2Uyb0RvYy54bWysU9Fu2yAUfZ+0f0C8L7azpkqsONXWrtOk&#13;&#10;rpvU7QMw4BgNuAxI7Ozrd8FuGm1v03hAXLgc7jn3sL0ZjSZH6YMC29BqUVIiLQeh7L6h37/dv1lT&#13;&#10;EiKzgmmwsqEnGejN7vWr7eBquYQetJCeIIgN9eAa2sfo6qIIvJeGhQU4afGwA29YxNDvC+HZgOhG&#13;&#10;F8uyvC4G8MJ54DIE3L2bDuku43ed5PFL1wUZiW4o1hbz7PPcprnYbVm998z1is9lsH+owjBl8dEz&#13;&#10;1B2LjBy8+gvKKO4hQBcXHEwBXae4zByQTVX+weapZ05mLihOcGeZwv+D5Y/HJ/fVkzi+hxEbmEkE&#13;&#10;9wD8R0BtisGFes5JmoY6pOx2+AwCu8kOEfKNsfMm0UdCBGFQ6dNZXTlGwnFztbnelCUecTxbl6t1&#13;&#10;tUryF6x+vu18iB8lGJIWDfXYvYzOjg8hTqnPKekxC/dK69xBbcnQ0LfrKuMbJxoqWj2RAa1ESkxX&#13;&#10;gt+3t9qTI0t+yGOuIVymGRXRlVqZVGgak096ycQHK/KLkSk9rZGAtrNUSZ1Jpzi2I1FYxzLdTcq1&#13;&#10;IE6onYfJhPhpcNGD/0XJgAZsaPh5YF5Soj9Z7PCmurpKjr0M/GXQXgbMcoRqaKRkWt7GyeUH59W+&#13;&#10;x5em1lp4hz3rVJbzpaq5fDRZbsj8IZKLL+Oc9fJtd78BAAD//wMAUEsDBBQABgAIAAAAIQArRhHM&#13;&#10;5gAAAA4BAAAPAAAAZHJzL2Rvd25yZXYueG1sTI/NTsMwEITvSLyDtUjcWpu0pG0ap0IgxI+4kAKC&#13;&#10;mxu7SUS8DrbThrdnOcFlpdXMzs6Xb0bbsYPxoXUo4WIqgBmsnG6xlvCyvZ0sgYWoUKvOoZHwbQJs&#13;&#10;itOTXGXaHfHZHMpYMwrBkCkJTYx9xnmoGmNVmLreIGl7562KtPqaa6+OFG47ngiRcqtapA+N6s11&#13;&#10;Y6rPcrASXkX58b4f0nF555J7P3v4Kt+eHqU8Pxtv1jSu1sCiGePfBfwyUH8oqNjODagD6yRMkjk5&#13;&#10;JSRz4iJ9NVukwHZkvBQr4EXO/2MUPwAAAP//AwBQSwECLQAUAAYACAAAACEAtoM4kv4AAADhAQAA&#13;&#10;EwAAAAAAAAAAAAAAAAAAAAAAW0NvbnRlbnRfVHlwZXNdLnhtbFBLAQItABQABgAIAAAAIQA4/SH/&#13;&#10;1gAAAJQBAAALAAAAAAAAAAAAAAAAAC8BAABfcmVscy8ucmVsc1BLAQItABQABgAIAAAAIQAwC9WK&#13;&#10;CAIAAP4DAAAOAAAAAAAAAAAAAAAAAC4CAABkcnMvZTJvRG9jLnhtbFBLAQItABQABgAIAAAAIQAr&#13;&#10;RhHM5gAAAA4BAAAPAAAAAAAAAAAAAAAAAGIEAABkcnMvZG93bnJldi54bWxQSwUGAAAAAAQABADz&#13;&#10;AAAAdQUAAAAA&#13;&#10;" filled="f" strokeweight="3pt">
                <v:stroke linestyle="thinThin"/>
                <v:path arrowok="t"/>
                <v:textbox inset=",7.2pt,,7.2pt">
                  <w:txbxContent>
                    <w:p w14:paraId="6AF817A7" w14:textId="77777777" w:rsidR="003A7E60" w:rsidRPr="003E087C" w:rsidRDefault="003A7E60" w:rsidP="003A7E60">
                      <w:pPr>
                        <w:jc w:val="center"/>
                        <w:rPr>
                          <w:rFonts w:ascii="Candara" w:hAnsi="Candara"/>
                          <w:i/>
                        </w:rPr>
                      </w:pPr>
                      <w:r w:rsidRPr="003E087C">
                        <w:rPr>
                          <w:rFonts w:ascii="Candara" w:hAnsi="Candara" w:cs="Futura"/>
                          <w:i/>
                        </w:rPr>
                        <w:t>Founded upon Montessori philosophy, the mission of Mountain West Montessori Academy is to facilitate student-centered learning and intellectual curiosity through an individualized and interdisciplinary curriculum, hands-on experience, and community involvement.</w:t>
                      </w:r>
                    </w:p>
                  </w:txbxContent>
                </v:textbox>
                <w10:wrap type="through"/>
              </v:shape>
            </w:pict>
          </mc:Fallback>
        </mc:AlternateContent>
      </w:r>
      <w:r>
        <w:rPr>
          <w:b/>
          <w:bCs/>
          <w:sz w:val="30"/>
          <w:szCs w:val="30"/>
          <w:u w:val="single"/>
        </w:rPr>
        <w:t>MINUTES</w:t>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r>
        <w:rPr>
          <w:b/>
          <w:bCs/>
          <w:sz w:val="30"/>
          <w:szCs w:val="30"/>
          <w:u w:val="single"/>
        </w:rPr>
        <w:tab/>
      </w:r>
    </w:p>
    <w:p w14:paraId="2DD6684F" w14:textId="77777777" w:rsidR="003A7E60" w:rsidRPr="008F6716" w:rsidRDefault="003A7E60" w:rsidP="003A7E60">
      <w:pPr>
        <w:autoSpaceDE w:val="0"/>
        <w:autoSpaceDN w:val="0"/>
        <w:adjustRightInd w:val="0"/>
        <w:jc w:val="center"/>
        <w:rPr>
          <w:b/>
          <w:u w:val="single"/>
        </w:rPr>
      </w:pPr>
      <w:r w:rsidRPr="008F6716">
        <w:rPr>
          <w:b/>
          <w:u w:val="single"/>
        </w:rPr>
        <w:t>2022-2023 BOARD PRIORITIES</w:t>
      </w:r>
    </w:p>
    <w:p w14:paraId="156C5FE4" w14:textId="77777777" w:rsidR="003A7E60" w:rsidRPr="008F6716" w:rsidRDefault="003A7E60" w:rsidP="003A7E60">
      <w:pPr>
        <w:jc w:val="center"/>
      </w:pPr>
      <w:r>
        <w:t>Continue with the Computer Science Trajectory</w:t>
      </w:r>
    </w:p>
    <w:p w14:paraId="79A7625A" w14:textId="77777777" w:rsidR="003A7E60" w:rsidRPr="008F6716" w:rsidRDefault="003A7E60" w:rsidP="003A7E60">
      <w:pPr>
        <w:jc w:val="center"/>
      </w:pPr>
      <w:r>
        <w:t>Celebrate Teacher Excellence</w:t>
      </w:r>
    </w:p>
    <w:p w14:paraId="2574FD33" w14:textId="77777777" w:rsidR="003A7E60" w:rsidRPr="00D34278" w:rsidRDefault="003A7E60" w:rsidP="003A7E60">
      <w:pPr>
        <w:jc w:val="center"/>
      </w:pPr>
      <w:r>
        <w:t>Positive Community Communication</w:t>
      </w:r>
    </w:p>
    <w:p w14:paraId="14225397" w14:textId="77777777" w:rsidR="003A7E60" w:rsidRDefault="003A7E60" w:rsidP="003A7E60">
      <w:pPr>
        <w:autoSpaceDE w:val="0"/>
        <w:autoSpaceDN w:val="0"/>
        <w:adjustRightInd w:val="0"/>
      </w:pPr>
    </w:p>
    <w:p w14:paraId="03ED74F7" w14:textId="77777777" w:rsidR="003A7E60" w:rsidRPr="00F33288" w:rsidRDefault="003A7E60" w:rsidP="003A7E60">
      <w:pPr>
        <w:autoSpaceDE w:val="0"/>
        <w:autoSpaceDN w:val="0"/>
        <w:adjustRightInd w:val="0"/>
        <w:rPr>
          <w:b/>
        </w:rPr>
      </w:pPr>
      <w:r>
        <w:rPr>
          <w:b/>
        </w:rPr>
        <w:t>5:33</w:t>
      </w:r>
      <w:r w:rsidRPr="00DD6A02">
        <w:rPr>
          <w:b/>
        </w:rPr>
        <w:t xml:space="preserve"> PM</w:t>
      </w:r>
      <w:r w:rsidRPr="00074512">
        <w:rPr>
          <w:b/>
        </w:rPr>
        <w:t xml:space="preserve"> </w:t>
      </w:r>
      <w:r>
        <w:rPr>
          <w:b/>
        </w:rPr>
        <w:t>– INTRODUCTORY ITEMS</w:t>
      </w:r>
    </w:p>
    <w:p w14:paraId="47ACE88B" w14:textId="77777777" w:rsidR="003A7E60" w:rsidRDefault="003A7E60" w:rsidP="003A7E60">
      <w:pPr>
        <w:numPr>
          <w:ilvl w:val="0"/>
          <w:numId w:val="2"/>
        </w:numPr>
        <w:autoSpaceDE w:val="0"/>
        <w:autoSpaceDN w:val="0"/>
        <w:adjustRightInd w:val="0"/>
        <w:jc w:val="both"/>
      </w:pPr>
      <w:r w:rsidRPr="0086034F">
        <w:t xml:space="preserve">Call </w:t>
      </w:r>
      <w:r>
        <w:t>t</w:t>
      </w:r>
      <w:r w:rsidRPr="0086034F">
        <w:t xml:space="preserve">o Order – </w:t>
      </w:r>
      <w:r>
        <w:t>Steve Barnes</w:t>
      </w:r>
    </w:p>
    <w:p w14:paraId="4F61FAE8" w14:textId="77777777" w:rsidR="003A7E60" w:rsidRPr="006A4A35" w:rsidRDefault="003A7E60" w:rsidP="003A7E60">
      <w:pPr>
        <w:numPr>
          <w:ilvl w:val="0"/>
          <w:numId w:val="2"/>
        </w:numPr>
        <w:autoSpaceDE w:val="0"/>
        <w:autoSpaceDN w:val="0"/>
        <w:adjustRightInd w:val="0"/>
        <w:jc w:val="both"/>
      </w:pPr>
      <w:r w:rsidRPr="006A4A35">
        <w:t xml:space="preserve">School Mission – Steve </w:t>
      </w:r>
    </w:p>
    <w:p w14:paraId="7CE36B06" w14:textId="77777777" w:rsidR="003A7E60" w:rsidRPr="008520E5" w:rsidRDefault="003A7E60" w:rsidP="003A7E60">
      <w:pPr>
        <w:autoSpaceDE w:val="0"/>
        <w:autoSpaceDN w:val="0"/>
        <w:adjustRightInd w:val="0"/>
        <w:jc w:val="both"/>
      </w:pPr>
    </w:p>
    <w:p w14:paraId="3B8DAFBA" w14:textId="77777777" w:rsidR="003A7E60" w:rsidRPr="00074512" w:rsidRDefault="003A7E60" w:rsidP="003A7E60">
      <w:pPr>
        <w:autoSpaceDE w:val="0"/>
        <w:autoSpaceDN w:val="0"/>
        <w:adjustRightInd w:val="0"/>
        <w:rPr>
          <w:b/>
        </w:rPr>
      </w:pPr>
      <w:r>
        <w:rPr>
          <w:b/>
        </w:rPr>
        <w:t xml:space="preserve">CONSENT </w:t>
      </w:r>
      <w:r w:rsidRPr="00074512">
        <w:rPr>
          <w:b/>
        </w:rPr>
        <w:t>ITEMS</w:t>
      </w:r>
    </w:p>
    <w:p w14:paraId="459B57CC" w14:textId="77777777" w:rsidR="003A7E60" w:rsidRPr="00733369" w:rsidRDefault="003A7E60" w:rsidP="003A7E60">
      <w:pPr>
        <w:numPr>
          <w:ilvl w:val="0"/>
          <w:numId w:val="2"/>
        </w:numPr>
        <w:autoSpaceDE w:val="0"/>
        <w:autoSpaceDN w:val="0"/>
        <w:adjustRightInd w:val="0"/>
      </w:pPr>
      <w:r w:rsidRPr="00033C8A">
        <w:rPr>
          <w:i/>
          <w:iCs/>
          <w:u w:val="single"/>
        </w:rPr>
        <w:t xml:space="preserve">February 27, </w:t>
      </w:r>
      <w:proofErr w:type="gramStart"/>
      <w:r w:rsidRPr="00033C8A">
        <w:rPr>
          <w:i/>
          <w:iCs/>
          <w:u w:val="single"/>
        </w:rPr>
        <w:t>2023</w:t>
      </w:r>
      <w:proofErr w:type="gramEnd"/>
      <w:r w:rsidRPr="00033C8A">
        <w:rPr>
          <w:i/>
          <w:iCs/>
          <w:u w:val="single"/>
        </w:rPr>
        <w:t xml:space="preserve"> Board Meeting Minutes</w:t>
      </w:r>
      <w:r>
        <w:t xml:space="preserve"> – There was no further discussion.  </w:t>
      </w:r>
      <w:r w:rsidRPr="00733369">
        <w:rPr>
          <w:b/>
          <w:bCs/>
        </w:rPr>
        <w:t xml:space="preserve">Corbin White made a motion to approve the consent items.  Andrew Marx seconded the motion.  The votes were as follows:  </w:t>
      </w:r>
    </w:p>
    <w:p w14:paraId="73841628" w14:textId="77777777" w:rsidR="003A7E60" w:rsidRDefault="003A7E60" w:rsidP="003A7E60">
      <w:pPr>
        <w:autoSpaceDE w:val="0"/>
        <w:autoSpaceDN w:val="0"/>
        <w:adjustRightInd w:val="0"/>
        <w:ind w:left="1440"/>
        <w:rPr>
          <w:b/>
          <w:bCs/>
        </w:rPr>
      </w:pPr>
      <w:r>
        <w:rPr>
          <w:b/>
          <w:bCs/>
        </w:rPr>
        <w:t xml:space="preserve">Steve Barnes – Aye </w:t>
      </w:r>
    </w:p>
    <w:p w14:paraId="2D52EFB3" w14:textId="77777777" w:rsidR="003A7E60" w:rsidRDefault="003A7E60" w:rsidP="003A7E60">
      <w:pPr>
        <w:autoSpaceDE w:val="0"/>
        <w:autoSpaceDN w:val="0"/>
        <w:adjustRightInd w:val="0"/>
        <w:ind w:left="1440"/>
        <w:rPr>
          <w:b/>
          <w:bCs/>
        </w:rPr>
      </w:pPr>
      <w:r>
        <w:rPr>
          <w:b/>
          <w:bCs/>
        </w:rPr>
        <w:t xml:space="preserve">Corbin White – Aye </w:t>
      </w:r>
    </w:p>
    <w:p w14:paraId="61C2608B" w14:textId="77777777" w:rsidR="003A7E60" w:rsidRDefault="003A7E60" w:rsidP="003A7E60">
      <w:pPr>
        <w:autoSpaceDE w:val="0"/>
        <w:autoSpaceDN w:val="0"/>
        <w:adjustRightInd w:val="0"/>
        <w:ind w:left="1440"/>
        <w:rPr>
          <w:b/>
          <w:bCs/>
        </w:rPr>
      </w:pPr>
      <w:r>
        <w:rPr>
          <w:b/>
          <w:bCs/>
        </w:rPr>
        <w:t xml:space="preserve">Andrew Marx – Aye </w:t>
      </w:r>
    </w:p>
    <w:p w14:paraId="78FEAF60" w14:textId="77777777" w:rsidR="003A7E60" w:rsidRPr="008D4170" w:rsidRDefault="003A7E60" w:rsidP="003A7E60">
      <w:pPr>
        <w:autoSpaceDE w:val="0"/>
        <w:autoSpaceDN w:val="0"/>
        <w:adjustRightInd w:val="0"/>
        <w:ind w:left="720"/>
        <w:rPr>
          <w:b/>
          <w:bCs/>
        </w:rPr>
      </w:pPr>
      <w:r>
        <w:rPr>
          <w:b/>
          <w:bCs/>
        </w:rPr>
        <w:t>Motion passed unanimously.</w:t>
      </w:r>
    </w:p>
    <w:p w14:paraId="5D9AF1E1" w14:textId="77777777" w:rsidR="003A7E60" w:rsidRPr="008520E5" w:rsidRDefault="003A7E60" w:rsidP="003A7E60">
      <w:pPr>
        <w:autoSpaceDE w:val="0"/>
        <w:autoSpaceDN w:val="0"/>
        <w:adjustRightInd w:val="0"/>
      </w:pPr>
    </w:p>
    <w:p w14:paraId="1C3E3642" w14:textId="77777777" w:rsidR="003A7E60" w:rsidRPr="00BF564E" w:rsidRDefault="003A7E60" w:rsidP="003A7E60">
      <w:pPr>
        <w:autoSpaceDE w:val="0"/>
        <w:autoSpaceDN w:val="0"/>
        <w:adjustRightInd w:val="0"/>
        <w:rPr>
          <w:b/>
        </w:rPr>
      </w:pPr>
      <w:r>
        <w:rPr>
          <w:b/>
        </w:rPr>
        <w:t xml:space="preserve">VOTING </w:t>
      </w:r>
      <w:r w:rsidRPr="00074512">
        <w:rPr>
          <w:b/>
        </w:rPr>
        <w:t>ITEMS</w:t>
      </w:r>
    </w:p>
    <w:p w14:paraId="19B43C93" w14:textId="77777777" w:rsidR="003A7E60" w:rsidRPr="007D3E56" w:rsidRDefault="003A7E60" w:rsidP="003A7E60">
      <w:pPr>
        <w:numPr>
          <w:ilvl w:val="0"/>
          <w:numId w:val="2"/>
        </w:numPr>
        <w:autoSpaceDE w:val="0"/>
        <w:autoSpaceDN w:val="0"/>
        <w:adjustRightInd w:val="0"/>
        <w:jc w:val="both"/>
        <w:rPr>
          <w:b/>
          <w:bCs/>
        </w:rPr>
      </w:pPr>
      <w:r w:rsidRPr="007D3E56">
        <w:rPr>
          <w:i/>
          <w:iCs/>
          <w:u w:val="single"/>
        </w:rPr>
        <w:t>Technology Purchase</w:t>
      </w:r>
      <w:r w:rsidRPr="002B11B9">
        <w:t xml:space="preserve"> – Angie Johnson </w:t>
      </w:r>
      <w:r>
        <w:t>stated that they have some current Chromebook that are older and cannot be updated for testing.  These Chromebooks will replace classroom computers that are outdated.  This will be paid out of capital improvements and technology funds awarded by the state.  Cathie stated that these are one-time funds which need to be spent by June 30</w:t>
      </w:r>
      <w:r w:rsidRPr="007D3E56">
        <w:rPr>
          <w:vertAlign w:val="superscript"/>
        </w:rPr>
        <w:t>th</w:t>
      </w:r>
      <w:r>
        <w:t xml:space="preserve"> and cannot be carried over.  Angie will be using the rest of the funds on new carpet for the middle school hall which will be done when the Kinder addition carpet will be installed.  There was a discussion on the lifespan of the </w:t>
      </w:r>
      <w:r>
        <w:lastRenderedPageBreak/>
        <w:t xml:space="preserve">Chromebooks.  </w:t>
      </w:r>
      <w:r w:rsidRPr="007D3E56">
        <w:rPr>
          <w:b/>
          <w:bCs/>
        </w:rPr>
        <w:t xml:space="preserve">Steve Barnes made a motion to approve the ETS Technology Purchase not to exceed $40,000.  Andrew Marx seconded the motion.  The roll call votes were as follows:  </w:t>
      </w:r>
    </w:p>
    <w:p w14:paraId="32848887" w14:textId="77777777" w:rsidR="003A7E60" w:rsidRDefault="003A7E60" w:rsidP="003A7E60">
      <w:pPr>
        <w:autoSpaceDE w:val="0"/>
        <w:autoSpaceDN w:val="0"/>
        <w:adjustRightInd w:val="0"/>
        <w:ind w:left="1440"/>
        <w:jc w:val="both"/>
        <w:rPr>
          <w:b/>
          <w:bCs/>
        </w:rPr>
      </w:pPr>
      <w:r>
        <w:rPr>
          <w:b/>
          <w:bCs/>
        </w:rPr>
        <w:t xml:space="preserve">Steve Barnes – Aye </w:t>
      </w:r>
    </w:p>
    <w:p w14:paraId="21767491" w14:textId="77777777" w:rsidR="003A7E60" w:rsidRDefault="003A7E60" w:rsidP="003A7E60">
      <w:pPr>
        <w:autoSpaceDE w:val="0"/>
        <w:autoSpaceDN w:val="0"/>
        <w:adjustRightInd w:val="0"/>
        <w:ind w:left="1440"/>
        <w:jc w:val="both"/>
        <w:rPr>
          <w:b/>
          <w:bCs/>
        </w:rPr>
      </w:pPr>
      <w:r>
        <w:rPr>
          <w:b/>
          <w:bCs/>
        </w:rPr>
        <w:t xml:space="preserve">Corbin White – Aye </w:t>
      </w:r>
    </w:p>
    <w:p w14:paraId="5862AA21" w14:textId="77777777" w:rsidR="003A7E60" w:rsidRDefault="003A7E60" w:rsidP="003A7E60">
      <w:pPr>
        <w:autoSpaceDE w:val="0"/>
        <w:autoSpaceDN w:val="0"/>
        <w:adjustRightInd w:val="0"/>
        <w:ind w:left="1440"/>
        <w:jc w:val="both"/>
        <w:rPr>
          <w:b/>
          <w:bCs/>
        </w:rPr>
      </w:pPr>
      <w:r>
        <w:rPr>
          <w:b/>
          <w:bCs/>
        </w:rPr>
        <w:t xml:space="preserve">Andrew Marx – Aye </w:t>
      </w:r>
    </w:p>
    <w:p w14:paraId="5C258A74" w14:textId="77777777" w:rsidR="003A7E60" w:rsidRPr="00AC4530" w:rsidRDefault="003A7E60" w:rsidP="003A7E60">
      <w:pPr>
        <w:autoSpaceDE w:val="0"/>
        <w:autoSpaceDN w:val="0"/>
        <w:adjustRightInd w:val="0"/>
        <w:ind w:left="720"/>
        <w:jc w:val="both"/>
        <w:rPr>
          <w:b/>
          <w:bCs/>
        </w:rPr>
      </w:pPr>
      <w:r>
        <w:rPr>
          <w:b/>
          <w:bCs/>
        </w:rPr>
        <w:t>Motion passed unanimously.</w:t>
      </w:r>
    </w:p>
    <w:p w14:paraId="273D7582" w14:textId="77777777" w:rsidR="003A7E60" w:rsidRPr="007D0607" w:rsidRDefault="003A7E60" w:rsidP="003A7E60">
      <w:pPr>
        <w:autoSpaceDE w:val="0"/>
        <w:autoSpaceDN w:val="0"/>
        <w:adjustRightInd w:val="0"/>
        <w:jc w:val="both"/>
        <w:rPr>
          <w:highlight w:val="yellow"/>
        </w:rPr>
      </w:pPr>
    </w:p>
    <w:p w14:paraId="7BD1CF3E" w14:textId="77777777" w:rsidR="003A7E60" w:rsidRPr="00074512" w:rsidRDefault="003A7E60" w:rsidP="003A7E60">
      <w:pPr>
        <w:autoSpaceDE w:val="0"/>
        <w:autoSpaceDN w:val="0"/>
        <w:adjustRightInd w:val="0"/>
        <w:jc w:val="both"/>
        <w:rPr>
          <w:b/>
        </w:rPr>
      </w:pPr>
      <w:r>
        <w:rPr>
          <w:b/>
        </w:rPr>
        <w:t xml:space="preserve">DISCUSSION </w:t>
      </w:r>
      <w:r w:rsidRPr="00074512">
        <w:rPr>
          <w:b/>
        </w:rPr>
        <w:t>ITEMS</w:t>
      </w:r>
    </w:p>
    <w:p w14:paraId="3B08879E" w14:textId="77777777" w:rsidR="003A7E60" w:rsidRPr="0009040F" w:rsidRDefault="003A7E60" w:rsidP="003A7E60">
      <w:pPr>
        <w:numPr>
          <w:ilvl w:val="0"/>
          <w:numId w:val="2"/>
        </w:numPr>
        <w:autoSpaceDE w:val="0"/>
        <w:autoSpaceDN w:val="0"/>
        <w:adjustRightInd w:val="0"/>
        <w:jc w:val="both"/>
      </w:pPr>
      <w:r w:rsidRPr="00867F60">
        <w:rPr>
          <w:i/>
          <w:iCs/>
          <w:u w:val="single"/>
        </w:rPr>
        <w:t>Calendaring</w:t>
      </w:r>
      <w:r w:rsidRPr="0009040F">
        <w:t xml:space="preserve"> – ALL</w:t>
      </w:r>
    </w:p>
    <w:p w14:paraId="5147893F" w14:textId="77777777" w:rsidR="003A7E60" w:rsidRDefault="003A7E60" w:rsidP="003A7E60">
      <w:pPr>
        <w:numPr>
          <w:ilvl w:val="1"/>
          <w:numId w:val="6"/>
        </w:numPr>
        <w:autoSpaceDE w:val="0"/>
        <w:autoSpaceDN w:val="0"/>
        <w:adjustRightInd w:val="0"/>
        <w:jc w:val="both"/>
      </w:pPr>
      <w:r w:rsidRPr="00733369">
        <w:t>Next Board Meeting is April 24</w:t>
      </w:r>
      <w:r w:rsidRPr="00733369">
        <w:rPr>
          <w:vertAlign w:val="superscript"/>
        </w:rPr>
        <w:t>th</w:t>
      </w:r>
      <w:r>
        <w:t xml:space="preserve"> – Steve would like to reschedule to Tuesday, April 25</w:t>
      </w:r>
      <w:r w:rsidRPr="00DF4ED8">
        <w:rPr>
          <w:vertAlign w:val="superscript"/>
        </w:rPr>
        <w:t>th</w:t>
      </w:r>
      <w:r>
        <w:t xml:space="preserve">.  Dawn will send out an email to the rest of the board.  </w:t>
      </w:r>
    </w:p>
    <w:p w14:paraId="40690F5A" w14:textId="77777777" w:rsidR="003A7E60" w:rsidRDefault="003A7E60" w:rsidP="003A7E60">
      <w:pPr>
        <w:jc w:val="both"/>
      </w:pPr>
    </w:p>
    <w:p w14:paraId="197EC4E4" w14:textId="77777777" w:rsidR="003A7E60" w:rsidRDefault="003A7E60" w:rsidP="003A7E60">
      <w:pPr>
        <w:autoSpaceDE w:val="0"/>
        <w:autoSpaceDN w:val="0"/>
        <w:adjustRightInd w:val="0"/>
        <w:jc w:val="both"/>
        <w:rPr>
          <w:b/>
          <w:bCs/>
        </w:rPr>
      </w:pPr>
      <w:r>
        <w:rPr>
          <w:b/>
        </w:rPr>
        <w:t xml:space="preserve">5:45 </w:t>
      </w:r>
      <w:r w:rsidRPr="00491BCE">
        <w:rPr>
          <w:b/>
        </w:rPr>
        <w:t>PM</w:t>
      </w:r>
      <w:r>
        <w:rPr>
          <w:b/>
        </w:rPr>
        <w:t xml:space="preserve"> – Corbin White made a motion to </w:t>
      </w:r>
      <w:r w:rsidRPr="00074512">
        <w:rPr>
          <w:b/>
        </w:rPr>
        <w:t>ADJOURN</w:t>
      </w:r>
      <w:r>
        <w:rPr>
          <w:b/>
        </w:rPr>
        <w:t xml:space="preserve">.  </w:t>
      </w:r>
      <w:r>
        <w:rPr>
          <w:b/>
          <w:bCs/>
        </w:rPr>
        <w:t xml:space="preserve">The votes were as follows:  </w:t>
      </w:r>
    </w:p>
    <w:p w14:paraId="2F542676" w14:textId="77777777" w:rsidR="003A7E60" w:rsidRDefault="003A7E60" w:rsidP="003A7E60">
      <w:pPr>
        <w:autoSpaceDE w:val="0"/>
        <w:autoSpaceDN w:val="0"/>
        <w:adjustRightInd w:val="0"/>
        <w:ind w:left="720"/>
        <w:jc w:val="both"/>
        <w:rPr>
          <w:b/>
          <w:bCs/>
        </w:rPr>
      </w:pPr>
      <w:r>
        <w:rPr>
          <w:b/>
          <w:bCs/>
        </w:rPr>
        <w:t xml:space="preserve">Steve Barnes – Aye </w:t>
      </w:r>
    </w:p>
    <w:p w14:paraId="4A544938" w14:textId="77777777" w:rsidR="003A7E60" w:rsidRDefault="003A7E60" w:rsidP="003A7E60">
      <w:pPr>
        <w:autoSpaceDE w:val="0"/>
        <w:autoSpaceDN w:val="0"/>
        <w:adjustRightInd w:val="0"/>
        <w:ind w:left="720"/>
        <w:jc w:val="both"/>
        <w:rPr>
          <w:b/>
          <w:bCs/>
        </w:rPr>
      </w:pPr>
      <w:r>
        <w:rPr>
          <w:b/>
          <w:bCs/>
        </w:rPr>
        <w:t xml:space="preserve">Corbin White – Aye </w:t>
      </w:r>
    </w:p>
    <w:p w14:paraId="1E89C6B5" w14:textId="77777777" w:rsidR="003A7E60" w:rsidRDefault="003A7E60" w:rsidP="003A7E60">
      <w:pPr>
        <w:autoSpaceDE w:val="0"/>
        <w:autoSpaceDN w:val="0"/>
        <w:adjustRightInd w:val="0"/>
        <w:ind w:left="720"/>
        <w:jc w:val="both"/>
        <w:rPr>
          <w:b/>
          <w:bCs/>
        </w:rPr>
      </w:pPr>
      <w:r>
        <w:rPr>
          <w:b/>
          <w:bCs/>
        </w:rPr>
        <w:t xml:space="preserve">Andrew Marx – Aye </w:t>
      </w:r>
    </w:p>
    <w:p w14:paraId="2698CDAB" w14:textId="77777777" w:rsidR="003A7E60" w:rsidRPr="00AC4530" w:rsidRDefault="003A7E60" w:rsidP="003A7E60">
      <w:pPr>
        <w:autoSpaceDE w:val="0"/>
        <w:autoSpaceDN w:val="0"/>
        <w:adjustRightInd w:val="0"/>
        <w:jc w:val="both"/>
        <w:rPr>
          <w:b/>
          <w:bCs/>
        </w:rPr>
      </w:pPr>
      <w:r>
        <w:rPr>
          <w:b/>
          <w:bCs/>
        </w:rPr>
        <w:t>Motion passed unanimously.</w:t>
      </w:r>
    </w:p>
    <w:p w14:paraId="1A7D48BD" w14:textId="49CED143" w:rsidR="00610332" w:rsidRDefault="00610332">
      <w:pPr>
        <w:rPr>
          <w:rFonts w:ascii="Bookman Old Style" w:hAnsi="Bookman Old Style"/>
          <w:b/>
          <w:bCs/>
          <w:noProof/>
          <w:sz w:val="16"/>
          <w:szCs w:val="16"/>
        </w:rPr>
      </w:pPr>
      <w:r>
        <w:rPr>
          <w:rFonts w:ascii="Bookman Old Style" w:hAnsi="Bookman Old Style"/>
          <w:b/>
          <w:bCs/>
          <w:noProof/>
          <w:sz w:val="16"/>
          <w:szCs w:val="16"/>
        </w:rPr>
        <w:br w:type="page"/>
      </w:r>
    </w:p>
    <w:p w14:paraId="03ECAF07" w14:textId="3F0A8C1E" w:rsidR="00610332" w:rsidRDefault="00000000" w:rsidP="00E26B55">
      <w:pPr>
        <w:rPr>
          <w:rFonts w:ascii="Bookman Old Style" w:hAnsi="Bookman Old Style"/>
          <w:b/>
          <w:bCs/>
          <w:noProof/>
          <w:sz w:val="16"/>
          <w:szCs w:val="16"/>
        </w:rPr>
      </w:pPr>
      <w:hyperlink w:anchor="Agenda2" w:history="1">
        <w:r w:rsidR="003A7E60" w:rsidRPr="00E11834">
          <w:rPr>
            <w:rStyle w:val="Hyperlink"/>
            <w:rFonts w:ascii="Bookman Old Style" w:hAnsi="Bookman Old Style"/>
            <w:b/>
            <w:bCs/>
            <w:noProof/>
            <w:sz w:val="16"/>
            <w:szCs w:val="16"/>
          </w:rPr>
          <w:t>Back to Agenda</w:t>
        </w:r>
      </w:hyperlink>
    </w:p>
    <w:p w14:paraId="00814DED" w14:textId="77777777" w:rsidR="00B122E8" w:rsidRPr="000F7794" w:rsidRDefault="00B122E8" w:rsidP="00B122E8">
      <w:pPr>
        <w:jc w:val="right"/>
        <w:rPr>
          <w:b/>
          <w:sz w:val="32"/>
          <w:szCs w:val="32"/>
        </w:rPr>
      </w:pPr>
      <w:r>
        <w:rPr>
          <w:b/>
          <w:sz w:val="32"/>
          <w:szCs w:val="32"/>
        </w:rPr>
        <w:t xml:space="preserve">MWMA </w:t>
      </w:r>
      <w:r w:rsidRPr="000F7794">
        <w:rPr>
          <w:b/>
          <w:sz w:val="32"/>
          <w:szCs w:val="32"/>
        </w:rPr>
        <w:t>Board of Director’s Meeting</w:t>
      </w:r>
    </w:p>
    <w:p w14:paraId="7B971A77" w14:textId="77777777" w:rsidR="00B122E8" w:rsidRPr="000F7794" w:rsidRDefault="00B122E8" w:rsidP="00B122E8">
      <w:pPr>
        <w:jc w:val="right"/>
        <w:rPr>
          <w:b/>
          <w:sz w:val="32"/>
          <w:szCs w:val="32"/>
        </w:rPr>
      </w:pPr>
      <w:r>
        <w:rPr>
          <w:b/>
          <w:sz w:val="32"/>
          <w:szCs w:val="32"/>
        </w:rPr>
        <w:t>Mon</w:t>
      </w:r>
      <w:r w:rsidRPr="000F7794">
        <w:rPr>
          <w:b/>
          <w:sz w:val="32"/>
          <w:szCs w:val="32"/>
        </w:rPr>
        <w:t xml:space="preserve">day, </w:t>
      </w:r>
      <w:r>
        <w:rPr>
          <w:b/>
          <w:sz w:val="32"/>
          <w:szCs w:val="32"/>
        </w:rPr>
        <w:t>April 24, 2023</w:t>
      </w:r>
    </w:p>
    <w:p w14:paraId="6EDF4F39" w14:textId="77777777" w:rsidR="00B122E8" w:rsidRPr="000F7794" w:rsidRDefault="00B122E8" w:rsidP="00B122E8">
      <w:pPr>
        <w:jc w:val="right"/>
        <w:rPr>
          <w:b/>
          <w:sz w:val="32"/>
          <w:szCs w:val="32"/>
        </w:rPr>
      </w:pPr>
    </w:p>
    <w:p w14:paraId="07EF3D2A" w14:textId="77777777" w:rsidR="00B122E8" w:rsidRPr="000F7794" w:rsidRDefault="00B122E8" w:rsidP="00B122E8">
      <w:pPr>
        <w:jc w:val="right"/>
        <w:rPr>
          <w:i/>
          <w:sz w:val="32"/>
          <w:szCs w:val="32"/>
        </w:rPr>
      </w:pPr>
      <w:r w:rsidRPr="000F7794">
        <w:rPr>
          <w:b/>
          <w:sz w:val="32"/>
          <w:szCs w:val="32"/>
        </w:rPr>
        <w:t>Action Item:</w:t>
      </w:r>
      <w:r w:rsidRPr="00E94053">
        <w:rPr>
          <w:bCs/>
          <w:i/>
          <w:iCs/>
          <w:sz w:val="32"/>
          <w:szCs w:val="32"/>
        </w:rPr>
        <w:t xml:space="preserve">  </w:t>
      </w:r>
      <w:r>
        <w:rPr>
          <w:i/>
          <w:sz w:val="32"/>
          <w:szCs w:val="32"/>
        </w:rPr>
        <w:t>Amend 401(k) Matching</w:t>
      </w:r>
      <w:bookmarkStart w:id="5" w:name="Benefits_401k_Match"/>
      <w:bookmarkEnd w:id="5"/>
    </w:p>
    <w:p w14:paraId="000A26B0" w14:textId="77777777" w:rsidR="00B122E8" w:rsidRPr="000F7794" w:rsidRDefault="00B122E8" w:rsidP="00B122E8">
      <w:pPr>
        <w:jc w:val="both"/>
      </w:pPr>
    </w:p>
    <w:p w14:paraId="207AEAC8" w14:textId="77777777" w:rsidR="00B122E8" w:rsidRPr="000F7794" w:rsidRDefault="00B122E8" w:rsidP="00B122E8">
      <w:pPr>
        <w:jc w:val="both"/>
        <w:rPr>
          <w:b/>
          <w:sz w:val="28"/>
          <w:szCs w:val="28"/>
          <w:u w:val="single"/>
        </w:rPr>
      </w:pPr>
      <w:r w:rsidRPr="000F7794">
        <w:rPr>
          <w:b/>
          <w:sz w:val="28"/>
          <w:szCs w:val="28"/>
          <w:u w:val="single"/>
        </w:rPr>
        <w:t>Issue:</w:t>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p>
    <w:p w14:paraId="268DC104" w14:textId="77777777" w:rsidR="00B122E8" w:rsidRDefault="00B122E8" w:rsidP="00B122E8">
      <w:pPr>
        <w:jc w:val="both"/>
      </w:pPr>
    </w:p>
    <w:p w14:paraId="27328D12" w14:textId="77777777" w:rsidR="00B122E8" w:rsidRPr="008F2AC1" w:rsidRDefault="00B122E8" w:rsidP="00B122E8">
      <w:pPr>
        <w:ind w:firstLine="720"/>
        <w:jc w:val="both"/>
      </w:pPr>
      <w:r>
        <w:t>When considering a school match to the 401(k) plan for employees, the decision must have full board approval.</w:t>
      </w:r>
    </w:p>
    <w:p w14:paraId="595AC47A" w14:textId="77777777" w:rsidR="00B122E8" w:rsidRDefault="00B122E8" w:rsidP="00B122E8">
      <w:pPr>
        <w:jc w:val="both"/>
      </w:pPr>
    </w:p>
    <w:p w14:paraId="0A306D77" w14:textId="77777777" w:rsidR="00B122E8" w:rsidRPr="00F46648" w:rsidRDefault="00B122E8" w:rsidP="00B122E8">
      <w:pPr>
        <w:jc w:val="both"/>
      </w:pPr>
    </w:p>
    <w:p w14:paraId="7EE42C58" w14:textId="77777777" w:rsidR="00B122E8" w:rsidRPr="000F7794" w:rsidRDefault="00B122E8" w:rsidP="00B122E8">
      <w:pPr>
        <w:jc w:val="both"/>
        <w:rPr>
          <w:b/>
          <w:sz w:val="28"/>
          <w:szCs w:val="28"/>
          <w:u w:val="single"/>
        </w:rPr>
      </w:pPr>
      <w:r w:rsidRPr="000F7794">
        <w:rPr>
          <w:b/>
          <w:sz w:val="28"/>
          <w:szCs w:val="28"/>
          <w:u w:val="single"/>
        </w:rPr>
        <w:t>Background:</w:t>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p>
    <w:p w14:paraId="12861C11" w14:textId="77777777" w:rsidR="00B122E8" w:rsidRPr="000F7794" w:rsidRDefault="00B122E8" w:rsidP="00B122E8">
      <w:pPr>
        <w:jc w:val="both"/>
        <w:rPr>
          <w:bCs/>
        </w:rPr>
      </w:pPr>
    </w:p>
    <w:p w14:paraId="3DEF6176" w14:textId="77777777" w:rsidR="00B122E8" w:rsidRDefault="00B122E8" w:rsidP="00B122E8">
      <w:pPr>
        <w:ind w:firstLine="720"/>
        <w:jc w:val="both"/>
        <w:rPr>
          <w:color w:val="000000"/>
        </w:rPr>
      </w:pPr>
      <w:r w:rsidRPr="009D1E51">
        <w:t xml:space="preserve">To make the employee benefit package more robust, competitive and </w:t>
      </w:r>
      <w:r w:rsidRPr="009D1E51">
        <w:rPr>
          <w:color w:val="000000"/>
        </w:rPr>
        <w:t>to avoid failing the ADP/ACP tests in the future, the 401(k) Committee would like to amend the 401(k) plan as of January 1, 202</w:t>
      </w:r>
      <w:r>
        <w:rPr>
          <w:color w:val="000000"/>
        </w:rPr>
        <w:t>3</w:t>
      </w:r>
      <w:r w:rsidRPr="009D1E51">
        <w:rPr>
          <w:color w:val="000000"/>
        </w:rPr>
        <w:t>, to become a Safe Harbor plan.</w:t>
      </w:r>
      <w:r>
        <w:rPr>
          <w:color w:val="000000"/>
        </w:rPr>
        <w:t xml:space="preserve"> </w:t>
      </w:r>
      <w:r w:rsidRPr="009D1E51">
        <w:rPr>
          <w:color w:val="000000"/>
        </w:rPr>
        <w:t xml:space="preserve"> </w:t>
      </w:r>
      <w:r>
        <w:rPr>
          <w:color w:val="000000"/>
        </w:rPr>
        <w:t>The proposed plan is to increase the 401(k) match to 4%</w:t>
      </w:r>
      <w:r w:rsidRPr="009D1E51">
        <w:rPr>
          <w:color w:val="000000"/>
        </w:rPr>
        <w:t>, 100% vest</w:t>
      </w:r>
      <w:r>
        <w:rPr>
          <w:color w:val="000000"/>
        </w:rPr>
        <w:t>ing schedule</w:t>
      </w:r>
      <w:r w:rsidRPr="009D1E51">
        <w:rPr>
          <w:color w:val="000000"/>
        </w:rPr>
        <w:t xml:space="preserve">. The 401(k) Committee would like to continue keeping eligibility requirements at 18 years of age and </w:t>
      </w:r>
      <w:r>
        <w:rPr>
          <w:color w:val="000000"/>
        </w:rPr>
        <w:t xml:space="preserve">increase the wait period to one year. </w:t>
      </w:r>
    </w:p>
    <w:p w14:paraId="237AC8EE" w14:textId="77777777" w:rsidR="00B122E8" w:rsidRPr="009D1E51" w:rsidRDefault="00B122E8" w:rsidP="00B122E8">
      <w:pPr>
        <w:jc w:val="both"/>
        <w:rPr>
          <w:color w:val="000000"/>
        </w:rPr>
      </w:pPr>
    </w:p>
    <w:p w14:paraId="387B1CDE" w14:textId="77777777" w:rsidR="00B122E8" w:rsidRPr="00715A66" w:rsidRDefault="00B122E8" w:rsidP="00B122E8">
      <w:pPr>
        <w:jc w:val="both"/>
      </w:pPr>
    </w:p>
    <w:p w14:paraId="660F3249" w14:textId="77777777" w:rsidR="00B122E8" w:rsidRPr="000F7794" w:rsidRDefault="00B122E8" w:rsidP="00B122E8">
      <w:pPr>
        <w:jc w:val="both"/>
        <w:rPr>
          <w:b/>
          <w:sz w:val="28"/>
          <w:szCs w:val="28"/>
          <w:u w:val="single"/>
        </w:rPr>
      </w:pPr>
      <w:r w:rsidRPr="000F7794">
        <w:rPr>
          <w:b/>
          <w:sz w:val="28"/>
          <w:szCs w:val="28"/>
          <w:u w:val="single"/>
        </w:rPr>
        <w:t>Recommendation:</w:t>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r w:rsidRPr="000F7794">
        <w:rPr>
          <w:b/>
          <w:sz w:val="28"/>
          <w:szCs w:val="28"/>
          <w:u w:val="single"/>
        </w:rPr>
        <w:tab/>
      </w:r>
    </w:p>
    <w:p w14:paraId="7008F8DA" w14:textId="77777777" w:rsidR="00B122E8" w:rsidRPr="009D1E51" w:rsidRDefault="00B122E8" w:rsidP="00B122E8">
      <w:pPr>
        <w:jc w:val="both"/>
      </w:pPr>
    </w:p>
    <w:p w14:paraId="233FB756" w14:textId="77777777" w:rsidR="00B122E8" w:rsidRPr="009D1E51" w:rsidRDefault="00B122E8" w:rsidP="00B122E8">
      <w:pPr>
        <w:ind w:firstLine="720"/>
        <w:jc w:val="both"/>
      </w:pPr>
      <w:r w:rsidRPr="009D1E51">
        <w:t xml:space="preserve">It is recommended that the Board approve a Safe Harbor plan with </w:t>
      </w:r>
      <w:r>
        <w:rPr>
          <w:color w:val="000000"/>
        </w:rPr>
        <w:t xml:space="preserve">a </w:t>
      </w:r>
      <w:r w:rsidRPr="009D1E51">
        <w:rPr>
          <w:color w:val="000000"/>
        </w:rPr>
        <w:t>match of 4%, 100% vesting schedule</w:t>
      </w:r>
      <w:r>
        <w:rPr>
          <w:color w:val="000000"/>
        </w:rPr>
        <w:t>, 1 year wait period,</w:t>
      </w:r>
      <w:r w:rsidRPr="009D1E51">
        <w:rPr>
          <w:color w:val="000000"/>
        </w:rPr>
        <w:t xml:space="preserve"> </w:t>
      </w:r>
      <w:r w:rsidRPr="009D1E51">
        <w:t>and allow the Board President to sign on behalf of the school.</w:t>
      </w:r>
    </w:p>
    <w:p w14:paraId="487B3E34" w14:textId="77777777" w:rsidR="009D4C10" w:rsidRDefault="009D4C10">
      <w:pPr>
        <w:rPr>
          <w:rFonts w:ascii="Bookman Old Style" w:hAnsi="Bookman Old Style"/>
          <w:b/>
          <w:bCs/>
          <w:noProof/>
          <w:sz w:val="16"/>
          <w:szCs w:val="16"/>
        </w:rPr>
      </w:pPr>
      <w:r>
        <w:rPr>
          <w:rFonts w:ascii="Bookman Old Style" w:hAnsi="Bookman Old Style"/>
          <w:b/>
          <w:bCs/>
          <w:noProof/>
          <w:sz w:val="16"/>
          <w:szCs w:val="16"/>
        </w:rPr>
        <w:br w:type="page"/>
      </w:r>
    </w:p>
    <w:p w14:paraId="72E1A42E" w14:textId="77777777" w:rsidR="00E11834" w:rsidRDefault="00000000" w:rsidP="00E11834">
      <w:pPr>
        <w:rPr>
          <w:rFonts w:ascii="Bookman Old Style" w:hAnsi="Bookman Old Style"/>
          <w:b/>
          <w:bCs/>
          <w:noProof/>
          <w:sz w:val="16"/>
          <w:szCs w:val="16"/>
        </w:rPr>
      </w:pPr>
      <w:hyperlink w:anchor="Agenda2" w:history="1">
        <w:r w:rsidR="00E11834" w:rsidRPr="00E11834">
          <w:rPr>
            <w:rStyle w:val="Hyperlink"/>
            <w:rFonts w:ascii="Bookman Old Style" w:hAnsi="Bookman Old Style"/>
            <w:b/>
            <w:bCs/>
            <w:noProof/>
            <w:sz w:val="16"/>
            <w:szCs w:val="16"/>
          </w:rPr>
          <w:t>Back to Agenda</w:t>
        </w:r>
      </w:hyperlink>
    </w:p>
    <w:p w14:paraId="61BF7529" w14:textId="77777777" w:rsidR="000E6838" w:rsidRPr="00715A66" w:rsidRDefault="000E6838" w:rsidP="000E6838">
      <w:pPr>
        <w:jc w:val="right"/>
        <w:rPr>
          <w:b/>
          <w:sz w:val="32"/>
          <w:szCs w:val="32"/>
        </w:rPr>
      </w:pPr>
      <w:r>
        <w:rPr>
          <w:b/>
          <w:sz w:val="32"/>
          <w:szCs w:val="32"/>
        </w:rPr>
        <w:t>MWMA</w:t>
      </w:r>
      <w:r w:rsidRPr="00715A66">
        <w:rPr>
          <w:b/>
          <w:sz w:val="32"/>
          <w:szCs w:val="32"/>
        </w:rPr>
        <w:t xml:space="preserve"> Board of Director’s Meeting</w:t>
      </w:r>
    </w:p>
    <w:p w14:paraId="08FE7F5D" w14:textId="77777777" w:rsidR="000E6838" w:rsidRPr="00715A66" w:rsidRDefault="000E6838" w:rsidP="000E6838">
      <w:pPr>
        <w:jc w:val="right"/>
        <w:rPr>
          <w:b/>
          <w:sz w:val="32"/>
          <w:szCs w:val="32"/>
        </w:rPr>
      </w:pPr>
      <w:r>
        <w:rPr>
          <w:b/>
          <w:sz w:val="32"/>
          <w:szCs w:val="32"/>
        </w:rPr>
        <w:t>Monday, April 24, 2023</w:t>
      </w:r>
    </w:p>
    <w:p w14:paraId="2668C19E" w14:textId="77777777" w:rsidR="000E6838" w:rsidRPr="00715A66" w:rsidRDefault="000E6838" w:rsidP="000E6838">
      <w:pPr>
        <w:jc w:val="right"/>
        <w:rPr>
          <w:b/>
          <w:sz w:val="32"/>
          <w:szCs w:val="32"/>
        </w:rPr>
      </w:pPr>
    </w:p>
    <w:p w14:paraId="1BD89208" w14:textId="77777777" w:rsidR="000E6838" w:rsidRPr="00715A66" w:rsidRDefault="000E6838" w:rsidP="000E6838">
      <w:pPr>
        <w:jc w:val="right"/>
        <w:rPr>
          <w:b/>
          <w:sz w:val="32"/>
          <w:szCs w:val="32"/>
        </w:rPr>
      </w:pPr>
      <w:r>
        <w:rPr>
          <w:b/>
          <w:sz w:val="32"/>
          <w:szCs w:val="32"/>
        </w:rPr>
        <w:t>Action Item:</w:t>
      </w:r>
      <w:r w:rsidRPr="00E41FE6">
        <w:rPr>
          <w:i/>
          <w:sz w:val="32"/>
          <w:szCs w:val="32"/>
        </w:rPr>
        <w:t xml:space="preserve"> </w:t>
      </w:r>
      <w:r>
        <w:rPr>
          <w:i/>
          <w:sz w:val="32"/>
          <w:szCs w:val="32"/>
        </w:rPr>
        <w:t xml:space="preserve"> </w:t>
      </w:r>
      <w:r w:rsidRPr="005828FD">
        <w:rPr>
          <w:i/>
          <w:sz w:val="32"/>
          <w:szCs w:val="32"/>
        </w:rPr>
        <w:t>202</w:t>
      </w:r>
      <w:r>
        <w:rPr>
          <w:i/>
          <w:sz w:val="32"/>
          <w:szCs w:val="32"/>
        </w:rPr>
        <w:t>3</w:t>
      </w:r>
      <w:r w:rsidRPr="005828FD">
        <w:rPr>
          <w:i/>
          <w:sz w:val="32"/>
          <w:szCs w:val="32"/>
        </w:rPr>
        <w:t>-202</w:t>
      </w:r>
      <w:r>
        <w:rPr>
          <w:i/>
          <w:sz w:val="32"/>
          <w:szCs w:val="32"/>
        </w:rPr>
        <w:t>4</w:t>
      </w:r>
      <w:r w:rsidRPr="005828FD">
        <w:rPr>
          <w:i/>
          <w:sz w:val="32"/>
          <w:szCs w:val="32"/>
        </w:rPr>
        <w:t xml:space="preserve"> TSSA Plan</w:t>
      </w:r>
      <w:bookmarkStart w:id="6" w:name="TSSA_Plan"/>
      <w:bookmarkEnd w:id="6"/>
    </w:p>
    <w:p w14:paraId="5E670942" w14:textId="77777777" w:rsidR="000E6838" w:rsidRPr="00A2573C" w:rsidRDefault="000E6838" w:rsidP="000E6838">
      <w:pPr>
        <w:jc w:val="both"/>
      </w:pPr>
    </w:p>
    <w:p w14:paraId="31DB0657" w14:textId="77777777" w:rsidR="000E6838" w:rsidRPr="00715A66" w:rsidRDefault="000E6838" w:rsidP="000E6838">
      <w:pPr>
        <w:jc w:val="both"/>
        <w:rPr>
          <w:b/>
          <w:sz w:val="28"/>
          <w:szCs w:val="28"/>
          <w:u w:val="single"/>
        </w:rPr>
      </w:pPr>
      <w:r w:rsidRPr="00715A66">
        <w:rPr>
          <w:b/>
          <w:sz w:val="28"/>
          <w:szCs w:val="28"/>
          <w:u w:val="single"/>
        </w:rPr>
        <w:t>Issue:</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14:paraId="3A8EF785" w14:textId="77777777" w:rsidR="000E6838" w:rsidRDefault="000E6838" w:rsidP="000E6838">
      <w:pPr>
        <w:jc w:val="both"/>
      </w:pPr>
    </w:p>
    <w:p w14:paraId="19BA80D6" w14:textId="77777777" w:rsidR="000E6838" w:rsidRDefault="000E6838" w:rsidP="000E6838">
      <w:pPr>
        <w:ind w:firstLine="720"/>
        <w:jc w:val="both"/>
      </w:pPr>
      <w:r>
        <w:t>Teacher and Student Success Act (TSSA) was established by SB 149 in the 2019 legislative session.  The board has established and adopted a Student Success Framework. The administration must create a Teacher and Student Success Plan for each campus annually, which must be approved by the board.</w:t>
      </w:r>
    </w:p>
    <w:p w14:paraId="22ED4B37" w14:textId="77777777" w:rsidR="000E6838" w:rsidRDefault="000E6838" w:rsidP="000E6838">
      <w:pPr>
        <w:jc w:val="both"/>
      </w:pPr>
    </w:p>
    <w:p w14:paraId="046B3CAC" w14:textId="77777777" w:rsidR="000E6838" w:rsidRPr="00715A66" w:rsidRDefault="000E6838" w:rsidP="000E6838">
      <w:pPr>
        <w:jc w:val="both"/>
      </w:pPr>
    </w:p>
    <w:p w14:paraId="21035519" w14:textId="77777777" w:rsidR="000E6838" w:rsidRPr="00715A66" w:rsidRDefault="000E6838" w:rsidP="000E6838">
      <w:pPr>
        <w:jc w:val="both"/>
        <w:rPr>
          <w:b/>
          <w:sz w:val="28"/>
          <w:szCs w:val="28"/>
          <w:u w:val="single"/>
        </w:rPr>
      </w:pPr>
      <w:r w:rsidRPr="00715A66">
        <w:rPr>
          <w:b/>
          <w:sz w:val="28"/>
          <w:szCs w:val="28"/>
          <w:u w:val="single"/>
        </w:rPr>
        <w:t>Background:</w:t>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r w:rsidRPr="00715A66">
        <w:rPr>
          <w:b/>
          <w:sz w:val="28"/>
          <w:szCs w:val="28"/>
          <w:u w:val="single"/>
        </w:rPr>
        <w:tab/>
      </w:r>
    </w:p>
    <w:p w14:paraId="17E465EB" w14:textId="77777777" w:rsidR="000E6838" w:rsidRDefault="000E6838" w:rsidP="000E6838">
      <w:pPr>
        <w:jc w:val="both"/>
      </w:pPr>
    </w:p>
    <w:p w14:paraId="3026A6F0" w14:textId="77777777" w:rsidR="000E6838" w:rsidRDefault="000E6838" w:rsidP="000E6838">
      <w:pPr>
        <w:ind w:firstLine="720"/>
        <w:jc w:val="both"/>
      </w:pPr>
      <w:r>
        <w:t xml:space="preserve">In 2019, the Utah State Legislature passed the TSSA as SB 149.  </w:t>
      </w:r>
    </w:p>
    <w:p w14:paraId="55DF125D" w14:textId="77777777" w:rsidR="000E6838" w:rsidRDefault="000E6838" w:rsidP="000E6838">
      <w:pPr>
        <w:jc w:val="both"/>
      </w:pPr>
    </w:p>
    <w:p w14:paraId="69D05712" w14:textId="77777777" w:rsidR="000E6838" w:rsidRDefault="000E6838" w:rsidP="000E6838">
      <w:pPr>
        <w:ind w:firstLine="720"/>
        <w:jc w:val="both"/>
      </w:pPr>
      <w:r>
        <w:t xml:space="preserve">Under the TSSA, </w:t>
      </w:r>
      <w:r w:rsidRPr="00D40A4E">
        <w:t>LEA governing boards must establish a student success framework to provide guidelines and processes for the school to follow in developing a teacher and student success plan. The framewo</w:t>
      </w:r>
      <w:r>
        <w:t xml:space="preserve">rk was submitted to the USBE last year.  </w:t>
      </w:r>
    </w:p>
    <w:p w14:paraId="78A92CD8" w14:textId="77777777" w:rsidR="000E6838" w:rsidRDefault="000E6838" w:rsidP="000E6838">
      <w:pPr>
        <w:jc w:val="both"/>
      </w:pPr>
    </w:p>
    <w:p w14:paraId="0D2A5C79" w14:textId="77777777" w:rsidR="000E6838" w:rsidRDefault="000E6838" w:rsidP="000E6838">
      <w:pPr>
        <w:ind w:firstLine="720"/>
        <w:jc w:val="both"/>
      </w:pPr>
      <w:r>
        <w:t>Director</w:t>
      </w:r>
      <w:r w:rsidRPr="00D40A4E">
        <w:t>s of schools must develop the school’s teacher and student success plan in accordance with the board’s framework by integrating school-specific goals and criteria for improving the school’s performance within the state accountability system.</w:t>
      </w:r>
    </w:p>
    <w:p w14:paraId="2D2A4721" w14:textId="77777777" w:rsidR="000E6838" w:rsidRPr="00D40A4E" w:rsidRDefault="000E6838" w:rsidP="000E6838">
      <w:pPr>
        <w:jc w:val="both"/>
      </w:pPr>
    </w:p>
    <w:p w14:paraId="49F7872B" w14:textId="77777777" w:rsidR="000E6838" w:rsidRDefault="000E6838" w:rsidP="000E6838">
      <w:pPr>
        <w:ind w:firstLine="720"/>
        <w:jc w:val="both"/>
      </w:pPr>
      <w:r>
        <w:t>In creating the plan, t</w:t>
      </w:r>
      <w:r w:rsidRPr="00D40A4E">
        <w:t xml:space="preserve">he </w:t>
      </w:r>
      <w:r>
        <w:t>Director</w:t>
      </w:r>
      <w:r w:rsidRPr="00D40A4E">
        <w:t xml:space="preserve"> must solicit input on the plan from the charter trust land council, educators in the school, parents of students at the school, and other administrators. The </w:t>
      </w:r>
      <w:r>
        <w:t>Director</w:t>
      </w:r>
      <w:r w:rsidRPr="00D40A4E">
        <w:t xml:space="preserve"> may solicit input from students, other support professionals, or other community stakeholders.</w:t>
      </w:r>
    </w:p>
    <w:p w14:paraId="38094FB8" w14:textId="77777777" w:rsidR="000E6838" w:rsidRDefault="000E6838" w:rsidP="000E6838">
      <w:pPr>
        <w:jc w:val="both"/>
      </w:pPr>
    </w:p>
    <w:p w14:paraId="58440A2D" w14:textId="77777777" w:rsidR="000E6838" w:rsidRPr="00D40A4E" w:rsidRDefault="000E6838" w:rsidP="000E6838">
      <w:pPr>
        <w:ind w:firstLine="720"/>
        <w:jc w:val="both"/>
      </w:pPr>
      <w:r w:rsidRPr="00D40A4E">
        <w:t>The board must annually review the plan and approve or disapprove it in a regularly scheduled board meeting.</w:t>
      </w:r>
      <w:r>
        <w:t xml:space="preserve">  </w:t>
      </w:r>
      <w:r w:rsidRPr="00D40A4E">
        <w:t>The board is to use best efforts to help complete this process on or before June 30 each year.</w:t>
      </w:r>
    </w:p>
    <w:p w14:paraId="4547535D" w14:textId="77777777" w:rsidR="000E6838" w:rsidRDefault="000E6838" w:rsidP="000E6838">
      <w:pPr>
        <w:jc w:val="both"/>
      </w:pPr>
    </w:p>
    <w:p w14:paraId="5C55E9A8" w14:textId="77777777" w:rsidR="000E6838" w:rsidRPr="00644453" w:rsidRDefault="000E6838" w:rsidP="000E6838">
      <w:pPr>
        <w:jc w:val="both"/>
      </w:pPr>
    </w:p>
    <w:p w14:paraId="66F1A7D2" w14:textId="77777777" w:rsidR="000E6838" w:rsidRPr="00715A66" w:rsidRDefault="000E6838" w:rsidP="000E6838">
      <w:pPr>
        <w:jc w:val="both"/>
        <w:rPr>
          <w:b/>
          <w:sz w:val="28"/>
          <w:szCs w:val="28"/>
          <w:u w:val="single"/>
        </w:rPr>
      </w:pPr>
      <w:r w:rsidRPr="00715A66">
        <w:rPr>
          <w:b/>
          <w:sz w:val="28"/>
          <w:szCs w:val="28"/>
          <w:u w:val="single"/>
        </w:rPr>
        <w:t>Recommendation:</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14:paraId="5FC022AA" w14:textId="77777777" w:rsidR="000E6838" w:rsidRDefault="000E6838" w:rsidP="000E6838">
      <w:pPr>
        <w:jc w:val="both"/>
      </w:pPr>
    </w:p>
    <w:p w14:paraId="68FECBDE" w14:textId="1DB38145" w:rsidR="000E6838" w:rsidRPr="00715A66" w:rsidRDefault="000E6838" w:rsidP="000E6838">
      <w:pPr>
        <w:ind w:firstLine="720"/>
        <w:jc w:val="both"/>
      </w:pPr>
      <w:r>
        <w:t>It is recommended that the board approve the proposed 2023-2024 T</w:t>
      </w:r>
      <w:r w:rsidR="00E965CD">
        <w:t xml:space="preserve">eacher and </w:t>
      </w:r>
      <w:r>
        <w:t xml:space="preserve">Student Success </w:t>
      </w:r>
      <w:r w:rsidR="00E965CD">
        <w:t xml:space="preserve">Act </w:t>
      </w:r>
      <w:r>
        <w:t>Plan.</w:t>
      </w:r>
    </w:p>
    <w:p w14:paraId="5A358786" w14:textId="77777777" w:rsidR="000E6838" w:rsidRDefault="000E6838">
      <w:pPr>
        <w:rPr>
          <w:rFonts w:ascii="Bookman Old Style" w:hAnsi="Bookman Old Style"/>
          <w:b/>
          <w:bCs/>
          <w:noProof/>
          <w:sz w:val="16"/>
          <w:szCs w:val="16"/>
        </w:rPr>
      </w:pPr>
      <w:r>
        <w:rPr>
          <w:rFonts w:ascii="Bookman Old Style" w:hAnsi="Bookman Old Style"/>
          <w:b/>
          <w:bCs/>
          <w:noProof/>
          <w:sz w:val="16"/>
          <w:szCs w:val="16"/>
        </w:rPr>
        <w:br w:type="page"/>
      </w:r>
    </w:p>
    <w:p w14:paraId="23DAC96C" w14:textId="77777777" w:rsidR="003826C2" w:rsidRDefault="003826C2" w:rsidP="003826C2">
      <w:pPr>
        <w:jc w:val="both"/>
        <w:rPr>
          <w:b/>
        </w:rPr>
      </w:pPr>
      <w:r>
        <w:rPr>
          <w:b/>
          <w:noProof/>
        </w:rPr>
        <w:lastRenderedPageBreak/>
        <w:drawing>
          <wp:anchor distT="0" distB="0" distL="114300" distR="114300" simplePos="0" relativeHeight="251666432" behindDoc="1" locked="0" layoutInCell="1" allowOverlap="1" wp14:anchorId="4CF33D87" wp14:editId="2A8C3B7C">
            <wp:simplePos x="0" y="0"/>
            <wp:positionH relativeFrom="margin">
              <wp:posOffset>334645</wp:posOffset>
            </wp:positionH>
            <wp:positionV relativeFrom="margin">
              <wp:posOffset>-360892</wp:posOffset>
            </wp:positionV>
            <wp:extent cx="5274310" cy="1371600"/>
            <wp:effectExtent l="0" t="0" r="0" b="0"/>
            <wp:wrapNone/>
            <wp:docPr id="5" name="Picture 5"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WMA Logo - Plum (HOR).jpg"/>
                    <pic:cNvPicPr/>
                  </pic:nvPicPr>
                  <pic:blipFill>
                    <a:blip r:embed="rId14"/>
                    <a:stretch>
                      <a:fillRect/>
                    </a:stretch>
                  </pic:blipFill>
                  <pic:spPr>
                    <a:xfrm>
                      <a:off x="0" y="0"/>
                      <a:ext cx="5274310" cy="1371600"/>
                    </a:xfrm>
                    <a:prstGeom prst="rect">
                      <a:avLst/>
                    </a:prstGeom>
                  </pic:spPr>
                </pic:pic>
              </a:graphicData>
            </a:graphic>
          </wp:anchor>
        </w:drawing>
      </w:r>
    </w:p>
    <w:p w14:paraId="1B6DF221" w14:textId="77777777" w:rsidR="003826C2" w:rsidRDefault="003826C2" w:rsidP="003826C2">
      <w:pPr>
        <w:jc w:val="both"/>
        <w:rPr>
          <w:b/>
        </w:rPr>
      </w:pPr>
    </w:p>
    <w:p w14:paraId="63EE90D0" w14:textId="77777777" w:rsidR="003826C2" w:rsidRDefault="003826C2" w:rsidP="003826C2">
      <w:pPr>
        <w:jc w:val="both"/>
        <w:rPr>
          <w:b/>
        </w:rPr>
      </w:pPr>
    </w:p>
    <w:p w14:paraId="52365793" w14:textId="77777777" w:rsidR="003826C2" w:rsidRDefault="003826C2" w:rsidP="003826C2">
      <w:pPr>
        <w:jc w:val="both"/>
        <w:rPr>
          <w:b/>
        </w:rPr>
      </w:pPr>
    </w:p>
    <w:p w14:paraId="09CA7E58" w14:textId="77777777" w:rsidR="003826C2" w:rsidRPr="002A6953" w:rsidRDefault="003826C2" w:rsidP="003826C2">
      <w:pPr>
        <w:jc w:val="both"/>
        <w:rPr>
          <w:b/>
        </w:rPr>
      </w:pPr>
    </w:p>
    <w:p w14:paraId="385DA493" w14:textId="77777777" w:rsidR="003826C2" w:rsidRPr="002A6953" w:rsidRDefault="003826C2" w:rsidP="003826C2">
      <w:pPr>
        <w:pBdr>
          <w:bottom w:val="thickThinSmallGap" w:sz="24" w:space="1" w:color="7030A0"/>
        </w:pBdr>
        <w:jc w:val="both"/>
        <w:rPr>
          <w:b/>
        </w:rPr>
      </w:pPr>
    </w:p>
    <w:p w14:paraId="7B7F747D" w14:textId="77777777" w:rsidR="003826C2" w:rsidRDefault="003826C2" w:rsidP="003826C2">
      <w:pPr>
        <w:jc w:val="both"/>
        <w:rPr>
          <w:bCs/>
        </w:rPr>
      </w:pPr>
    </w:p>
    <w:p w14:paraId="63A4DE7D" w14:textId="77777777" w:rsidR="003826C2" w:rsidRPr="00B52932" w:rsidRDefault="003826C2" w:rsidP="003826C2">
      <w:pPr>
        <w:jc w:val="center"/>
        <w:rPr>
          <w:b/>
          <w:sz w:val="40"/>
          <w:szCs w:val="40"/>
        </w:rPr>
      </w:pPr>
      <w:r w:rsidRPr="00B52932">
        <w:rPr>
          <w:b/>
          <w:sz w:val="40"/>
          <w:szCs w:val="40"/>
        </w:rPr>
        <w:t>Teacher &amp; Student Success Act Plan</w:t>
      </w:r>
    </w:p>
    <w:p w14:paraId="46F83DA6" w14:textId="77777777" w:rsidR="003826C2" w:rsidRPr="00296D46" w:rsidRDefault="003826C2" w:rsidP="003826C2">
      <w:pPr>
        <w:jc w:val="both"/>
        <w:rPr>
          <w:bCs/>
        </w:rPr>
      </w:pPr>
    </w:p>
    <w:p w14:paraId="3C61D3C9" w14:textId="77777777" w:rsidR="003826C2" w:rsidRPr="002A6953" w:rsidRDefault="003826C2" w:rsidP="003826C2">
      <w:pPr>
        <w:jc w:val="both"/>
        <w:rPr>
          <w:b/>
        </w:rPr>
      </w:pPr>
      <w:r w:rsidRPr="002A6953">
        <w:rPr>
          <w:b/>
        </w:rPr>
        <w:t xml:space="preserve">School Year: </w:t>
      </w:r>
      <w:r w:rsidRPr="00296D46">
        <w:rPr>
          <w:b/>
          <w:color w:val="7030A0"/>
        </w:rPr>
        <w:t>202</w:t>
      </w:r>
      <w:r>
        <w:rPr>
          <w:b/>
          <w:color w:val="7030A0"/>
        </w:rPr>
        <w:t>3</w:t>
      </w:r>
      <w:r w:rsidRPr="00296D46">
        <w:rPr>
          <w:b/>
          <w:color w:val="7030A0"/>
        </w:rPr>
        <w:t>-202</w:t>
      </w:r>
      <w:r>
        <w:rPr>
          <w:b/>
          <w:color w:val="7030A0"/>
        </w:rPr>
        <w:t>4</w:t>
      </w:r>
    </w:p>
    <w:p w14:paraId="10068EA1" w14:textId="77777777" w:rsidR="003826C2" w:rsidRPr="00296D46" w:rsidRDefault="003826C2" w:rsidP="003826C2">
      <w:pPr>
        <w:jc w:val="both"/>
        <w:rPr>
          <w:bCs/>
        </w:rPr>
      </w:pPr>
    </w:p>
    <w:p w14:paraId="669A6A56" w14:textId="77777777" w:rsidR="003826C2" w:rsidRPr="002A6953" w:rsidRDefault="003826C2" w:rsidP="003826C2">
      <w:pPr>
        <w:jc w:val="both"/>
        <w:rPr>
          <w:b/>
        </w:rPr>
      </w:pPr>
      <w:r w:rsidRPr="00296D46">
        <w:rPr>
          <w:b/>
        </w:rPr>
        <w:t>School:</w:t>
      </w:r>
      <w:r w:rsidRPr="002A6953">
        <w:rPr>
          <w:b/>
        </w:rPr>
        <w:t xml:space="preserve"> </w:t>
      </w:r>
      <w:r w:rsidRPr="00296D46">
        <w:rPr>
          <w:b/>
          <w:color w:val="7030A0"/>
        </w:rPr>
        <w:t>Mountain West Montessori Academy (MWMA)</w:t>
      </w:r>
    </w:p>
    <w:p w14:paraId="4CEE59C1" w14:textId="77777777" w:rsidR="003826C2" w:rsidRPr="00296D46" w:rsidRDefault="003826C2" w:rsidP="003826C2">
      <w:pPr>
        <w:jc w:val="both"/>
        <w:rPr>
          <w:bCs/>
        </w:rPr>
      </w:pPr>
    </w:p>
    <w:p w14:paraId="6EF62C42" w14:textId="77777777" w:rsidR="003826C2" w:rsidRPr="00296D46" w:rsidRDefault="003826C2" w:rsidP="003826C2">
      <w:pPr>
        <w:jc w:val="both"/>
        <w:rPr>
          <w:b/>
        </w:rPr>
      </w:pPr>
      <w:r w:rsidRPr="00296D46">
        <w:rPr>
          <w:b/>
        </w:rPr>
        <w:t xml:space="preserve">Date Board Student Success Framework Approved:  </w:t>
      </w:r>
      <w:r w:rsidRPr="00296D46">
        <w:rPr>
          <w:b/>
          <w:color w:val="7030A0"/>
        </w:rPr>
        <w:t>June 14, 2019</w:t>
      </w:r>
    </w:p>
    <w:p w14:paraId="750CD66F" w14:textId="77777777" w:rsidR="003826C2" w:rsidRPr="00296D46" w:rsidRDefault="003826C2" w:rsidP="003826C2">
      <w:pPr>
        <w:jc w:val="both"/>
        <w:rPr>
          <w:b/>
        </w:rPr>
      </w:pPr>
      <w:r w:rsidRPr="00296D46">
        <w:rPr>
          <w:b/>
        </w:rPr>
        <w:t xml:space="preserve">Date Teacher and Student Success Plan Approved:  </w:t>
      </w:r>
      <w:r>
        <w:rPr>
          <w:b/>
          <w:color w:val="7030A0"/>
        </w:rPr>
        <w:t>April 24, 2023</w:t>
      </w:r>
    </w:p>
    <w:p w14:paraId="088B6746" w14:textId="77777777" w:rsidR="003826C2" w:rsidRPr="00230A52" w:rsidRDefault="003826C2" w:rsidP="003826C2">
      <w:pPr>
        <w:jc w:val="both"/>
        <w:rPr>
          <w:bCs/>
        </w:rPr>
      </w:pPr>
    </w:p>
    <w:p w14:paraId="6705A126" w14:textId="77777777" w:rsidR="003826C2" w:rsidRPr="002A6953" w:rsidRDefault="003826C2" w:rsidP="003826C2">
      <w:pPr>
        <w:jc w:val="both"/>
      </w:pPr>
      <w:r w:rsidRPr="00F74995">
        <w:rPr>
          <w:b/>
          <w:color w:val="7030A0"/>
        </w:rPr>
        <w:t xml:space="preserve">General Information </w:t>
      </w:r>
      <w:r w:rsidRPr="002A6953">
        <w:rPr>
          <w:b/>
        </w:rPr>
        <w:t xml:space="preserve">– </w:t>
      </w:r>
      <w:r w:rsidRPr="002A6953">
        <w:t>In accordance with the Student Success Framework approved by the Board, the school’s administration will create a Teacher and Student Success Plan designed to improve the school’s performance under the state’s accountability system (SBE staff have indicated that this means achieving at least a 1% increase from the previous year’s overall score). The Plan’s goals may align with the goals shown on the School Land Trust Plan. Schools must include at least one goal in the plan. Schools must solicit input on developing the plan from administrators, school level educators, parents, and the School Land Trust council and may solicit input from students, support professionals, or other community stakeholders. The Plan must be submitted to the school’s Board for approval. The Board will annually review the Plan submitted and use its best efforts to complete the approval process by June 30 each year. The School Land Trust council will select a component of the approved plan to address within the School Land Trust Plan.</w:t>
      </w:r>
    </w:p>
    <w:p w14:paraId="5E041BE6" w14:textId="77777777" w:rsidR="003826C2" w:rsidRPr="00F74995" w:rsidRDefault="003826C2" w:rsidP="003826C2">
      <w:pPr>
        <w:jc w:val="both"/>
        <w:rPr>
          <w:bCs/>
        </w:rPr>
      </w:pPr>
    </w:p>
    <w:p w14:paraId="5EAF3260" w14:textId="77777777" w:rsidR="003826C2" w:rsidRPr="00F74995" w:rsidRDefault="003826C2" w:rsidP="003826C2">
      <w:pPr>
        <w:jc w:val="both"/>
        <w:rPr>
          <w:b/>
          <w:color w:val="7030A0"/>
        </w:rPr>
      </w:pPr>
      <w:r w:rsidRPr="00F74995">
        <w:rPr>
          <w:b/>
          <w:color w:val="7030A0"/>
        </w:rPr>
        <w:t>Goals based on School Needs</w:t>
      </w:r>
    </w:p>
    <w:p w14:paraId="022C7554" w14:textId="77777777" w:rsidR="003826C2" w:rsidRPr="002A6953" w:rsidRDefault="003826C2" w:rsidP="003826C2">
      <w:pPr>
        <w:pStyle w:val="ListParagraph"/>
        <w:numPr>
          <w:ilvl w:val="0"/>
          <w:numId w:val="9"/>
        </w:numPr>
        <w:spacing w:after="0" w:line="240" w:lineRule="auto"/>
        <w:jc w:val="both"/>
        <w:rPr>
          <w:rFonts w:ascii="Times New Roman" w:hAnsi="Times New Roman" w:cs="Times New Roman"/>
        </w:rPr>
      </w:pPr>
      <w:r w:rsidRPr="002A6953">
        <w:rPr>
          <w:rFonts w:ascii="Times New Roman" w:hAnsi="Times New Roman" w:cs="Times New Roman"/>
        </w:rPr>
        <w:t>With end of year summative assessment, students at MWMA in grades K - 6 will increase language arts scores by 2 percentage points as compared to the previous years’ proficiency scores.</w:t>
      </w:r>
    </w:p>
    <w:p w14:paraId="7E9DD2EE" w14:textId="77777777" w:rsidR="003826C2" w:rsidRPr="002A6953" w:rsidRDefault="003826C2" w:rsidP="003826C2">
      <w:pPr>
        <w:pStyle w:val="ListParagraph"/>
        <w:numPr>
          <w:ilvl w:val="0"/>
          <w:numId w:val="9"/>
        </w:numPr>
        <w:spacing w:after="0" w:line="240" w:lineRule="auto"/>
        <w:jc w:val="both"/>
        <w:rPr>
          <w:rFonts w:ascii="Times New Roman" w:hAnsi="Times New Roman" w:cs="Times New Roman"/>
        </w:rPr>
      </w:pPr>
      <w:r w:rsidRPr="002A6953">
        <w:rPr>
          <w:rFonts w:ascii="Times New Roman" w:hAnsi="Times New Roman" w:cs="Times New Roman"/>
        </w:rPr>
        <w:t>With end of year summative assessment, students at MWMA in grades 4 - 9 will increase math scores by 1 percentage point as compared to the previous years’ proficiency scores.</w:t>
      </w:r>
    </w:p>
    <w:p w14:paraId="07B1F63E" w14:textId="77777777" w:rsidR="003826C2" w:rsidRPr="002A6953" w:rsidRDefault="003826C2" w:rsidP="003826C2">
      <w:pPr>
        <w:jc w:val="both"/>
      </w:pPr>
    </w:p>
    <w:p w14:paraId="514063CA" w14:textId="77777777" w:rsidR="003826C2" w:rsidRPr="00F74995" w:rsidRDefault="003826C2" w:rsidP="003826C2">
      <w:pPr>
        <w:jc w:val="both"/>
        <w:rPr>
          <w:b/>
          <w:color w:val="7030A0"/>
        </w:rPr>
      </w:pPr>
      <w:r w:rsidRPr="00F74995">
        <w:rPr>
          <w:b/>
          <w:color w:val="7030A0"/>
        </w:rPr>
        <w:t>Measurement</w:t>
      </w:r>
    </w:p>
    <w:p w14:paraId="2E413039" w14:textId="77777777" w:rsidR="003826C2" w:rsidRPr="002A6953" w:rsidRDefault="003826C2" w:rsidP="003826C2">
      <w:pPr>
        <w:pStyle w:val="ListParagraph"/>
        <w:numPr>
          <w:ilvl w:val="0"/>
          <w:numId w:val="7"/>
        </w:numPr>
        <w:spacing w:after="0" w:line="240" w:lineRule="auto"/>
        <w:jc w:val="both"/>
        <w:rPr>
          <w:rFonts w:ascii="Times New Roman" w:hAnsi="Times New Roman" w:cs="Times New Roman"/>
        </w:rPr>
      </w:pPr>
      <w:r w:rsidRPr="002A6953">
        <w:rPr>
          <w:rFonts w:ascii="Times New Roman" w:hAnsi="Times New Roman" w:cs="Times New Roman"/>
        </w:rPr>
        <w:t xml:space="preserve">Goal 1 as measured by end of year summative </w:t>
      </w:r>
      <w:proofErr w:type="spellStart"/>
      <w:r w:rsidRPr="002A6953">
        <w:rPr>
          <w:rFonts w:ascii="Times New Roman" w:hAnsi="Times New Roman" w:cs="Times New Roman"/>
        </w:rPr>
        <w:t>Acadience</w:t>
      </w:r>
      <w:proofErr w:type="spellEnd"/>
      <w:r w:rsidRPr="002A6953">
        <w:rPr>
          <w:rFonts w:ascii="Times New Roman" w:hAnsi="Times New Roman" w:cs="Times New Roman"/>
        </w:rPr>
        <w:t xml:space="preserve"> Reading assessment.</w:t>
      </w:r>
    </w:p>
    <w:p w14:paraId="15E3CD81" w14:textId="77777777" w:rsidR="003826C2" w:rsidRPr="002A6953" w:rsidRDefault="003826C2" w:rsidP="003826C2">
      <w:pPr>
        <w:pStyle w:val="ListParagraph"/>
        <w:numPr>
          <w:ilvl w:val="0"/>
          <w:numId w:val="7"/>
        </w:numPr>
        <w:spacing w:after="0" w:line="240" w:lineRule="auto"/>
        <w:jc w:val="both"/>
        <w:rPr>
          <w:rFonts w:ascii="Times New Roman" w:hAnsi="Times New Roman" w:cs="Times New Roman"/>
        </w:rPr>
      </w:pPr>
      <w:r w:rsidRPr="002A6953">
        <w:rPr>
          <w:rFonts w:ascii="Times New Roman" w:hAnsi="Times New Roman" w:cs="Times New Roman"/>
        </w:rPr>
        <w:t>Goal 2 as measured by end of year summative test.</w:t>
      </w:r>
    </w:p>
    <w:p w14:paraId="5F4F9CB0" w14:textId="77777777" w:rsidR="003826C2" w:rsidRPr="002A6953" w:rsidRDefault="003826C2" w:rsidP="003826C2">
      <w:pPr>
        <w:jc w:val="both"/>
      </w:pPr>
    </w:p>
    <w:p w14:paraId="0C3AE914" w14:textId="77777777" w:rsidR="003826C2" w:rsidRPr="00F74995" w:rsidRDefault="003826C2" w:rsidP="003826C2">
      <w:pPr>
        <w:jc w:val="both"/>
        <w:rPr>
          <w:b/>
          <w:color w:val="7030A0"/>
        </w:rPr>
      </w:pPr>
      <w:r w:rsidRPr="00F74995">
        <w:rPr>
          <w:b/>
          <w:color w:val="7030A0"/>
        </w:rPr>
        <w:t>Action Steps</w:t>
      </w:r>
    </w:p>
    <w:p w14:paraId="4B0C4F46" w14:textId="77777777" w:rsidR="003826C2" w:rsidRPr="002A6953" w:rsidRDefault="003826C2" w:rsidP="003826C2">
      <w:pPr>
        <w:pStyle w:val="ListParagraph"/>
        <w:numPr>
          <w:ilvl w:val="0"/>
          <w:numId w:val="8"/>
        </w:numPr>
        <w:spacing w:after="0" w:line="240" w:lineRule="auto"/>
        <w:jc w:val="both"/>
        <w:rPr>
          <w:rFonts w:ascii="Times New Roman" w:hAnsi="Times New Roman" w:cs="Times New Roman"/>
        </w:rPr>
      </w:pPr>
      <w:r w:rsidRPr="002A6953">
        <w:rPr>
          <w:rFonts w:ascii="Times New Roman" w:hAnsi="Times New Roman" w:cs="Times New Roman"/>
        </w:rPr>
        <w:t>Administration will provide teachers and/or staff with professional learning opportunities to implement data-based decision making.</w:t>
      </w:r>
    </w:p>
    <w:p w14:paraId="324A144F" w14:textId="77777777" w:rsidR="003826C2" w:rsidRPr="002A6953" w:rsidRDefault="003826C2" w:rsidP="003826C2">
      <w:pPr>
        <w:pStyle w:val="ListParagraph"/>
        <w:numPr>
          <w:ilvl w:val="0"/>
          <w:numId w:val="8"/>
        </w:numPr>
        <w:spacing w:after="0" w:line="240" w:lineRule="auto"/>
        <w:jc w:val="both"/>
        <w:rPr>
          <w:rFonts w:ascii="Times New Roman" w:hAnsi="Times New Roman" w:cs="Times New Roman"/>
        </w:rPr>
      </w:pPr>
      <w:r w:rsidRPr="002A6953">
        <w:rPr>
          <w:rFonts w:ascii="Times New Roman" w:hAnsi="Times New Roman" w:cs="Times New Roman"/>
        </w:rPr>
        <w:t>Teachers will use data to create instructional opportunities for students.</w:t>
      </w:r>
    </w:p>
    <w:p w14:paraId="5EF9F968" w14:textId="77777777" w:rsidR="003826C2" w:rsidRPr="002A6953" w:rsidRDefault="003826C2" w:rsidP="003826C2">
      <w:pPr>
        <w:pStyle w:val="ListParagraph"/>
        <w:numPr>
          <w:ilvl w:val="0"/>
          <w:numId w:val="8"/>
        </w:numPr>
        <w:spacing w:after="0" w:line="240" w:lineRule="auto"/>
        <w:jc w:val="both"/>
        <w:rPr>
          <w:rFonts w:ascii="Times New Roman" w:hAnsi="Times New Roman" w:cs="Times New Roman"/>
        </w:rPr>
      </w:pPr>
      <w:r w:rsidRPr="002A6953">
        <w:rPr>
          <w:rFonts w:ascii="Times New Roman" w:hAnsi="Times New Roman" w:cs="Times New Roman"/>
        </w:rPr>
        <w:t>Students will take end of year summative tests in language arts and math.</w:t>
      </w:r>
    </w:p>
    <w:p w14:paraId="36E1FB66" w14:textId="77777777" w:rsidR="003826C2" w:rsidRDefault="003826C2" w:rsidP="003826C2">
      <w:pPr>
        <w:jc w:val="both"/>
      </w:pPr>
    </w:p>
    <w:p w14:paraId="1676521F" w14:textId="77777777" w:rsidR="003826C2" w:rsidRPr="00F74995" w:rsidRDefault="003826C2" w:rsidP="003826C2">
      <w:pPr>
        <w:jc w:val="both"/>
        <w:rPr>
          <w:b/>
          <w:color w:val="7030A0"/>
        </w:rPr>
      </w:pPr>
      <w:r w:rsidRPr="00F74995">
        <w:rPr>
          <w:b/>
          <w:color w:val="7030A0"/>
        </w:rPr>
        <w:lastRenderedPageBreak/>
        <w:t>Budget</w:t>
      </w:r>
    </w:p>
    <w:p w14:paraId="54392F79" w14:textId="77777777" w:rsidR="003826C2" w:rsidRPr="002A6953" w:rsidRDefault="003826C2" w:rsidP="003826C2">
      <w:pPr>
        <w:jc w:val="both"/>
      </w:pPr>
      <w:r w:rsidRPr="002A6953">
        <w:t>5% of the TSSA fund will be used for professional learning activities.</w:t>
      </w:r>
    </w:p>
    <w:p w14:paraId="30DF2859" w14:textId="77777777" w:rsidR="003826C2" w:rsidRPr="002A6953" w:rsidRDefault="003826C2" w:rsidP="003826C2">
      <w:pPr>
        <w:jc w:val="both"/>
      </w:pPr>
      <w:r w:rsidRPr="002A6953">
        <w:t>25% of the TSSA fund will be used for teacher salaries and bonuses.</w:t>
      </w:r>
    </w:p>
    <w:p w14:paraId="7C1BADAE" w14:textId="77777777" w:rsidR="003826C2" w:rsidRPr="002A6953" w:rsidRDefault="003826C2" w:rsidP="003826C2">
      <w:pPr>
        <w:jc w:val="both"/>
      </w:pPr>
      <w:r w:rsidRPr="002A6953">
        <w:t>70% of the TSSA funds will be used for augmentation of existing programs.</w:t>
      </w:r>
    </w:p>
    <w:p w14:paraId="4CE2D3C3" w14:textId="77777777" w:rsidR="003826C2" w:rsidRPr="002A6953" w:rsidRDefault="003826C2" w:rsidP="003826C2">
      <w:pPr>
        <w:pStyle w:val="CommentText"/>
        <w:jc w:val="both"/>
        <w:rPr>
          <w:rFonts w:ascii="Times New Roman" w:hAnsi="Times New Roman" w:cs="Times New Roman"/>
        </w:rPr>
      </w:pPr>
    </w:p>
    <w:p w14:paraId="34E2BAE1" w14:textId="77777777" w:rsidR="003826C2" w:rsidRPr="002A6953" w:rsidRDefault="003826C2" w:rsidP="003826C2">
      <w:pPr>
        <w:pStyle w:val="CommentText"/>
        <w:jc w:val="both"/>
        <w:rPr>
          <w:rFonts w:ascii="Times New Roman" w:hAnsi="Times New Roman" w:cs="Times New Roman"/>
        </w:rPr>
      </w:pPr>
      <w:r w:rsidRPr="00F74995">
        <w:rPr>
          <w:rFonts w:ascii="Times New Roman" w:hAnsi="Times New Roman" w:cs="Times New Roman"/>
          <w:b/>
          <w:bCs/>
          <w:color w:val="7030A0"/>
        </w:rPr>
        <w:t>NOTES:</w:t>
      </w:r>
      <w:r w:rsidRPr="00F74995">
        <w:rPr>
          <w:rFonts w:ascii="Times New Roman" w:hAnsi="Times New Roman" w:cs="Times New Roman"/>
          <w:color w:val="7030A0"/>
        </w:rPr>
        <w:t xml:space="preserve"> </w:t>
      </w:r>
      <w:r w:rsidRPr="002A6953">
        <w:rPr>
          <w:rFonts w:ascii="Times New Roman" w:hAnsi="Times New Roman" w:cs="Times New Roman"/>
        </w:rPr>
        <w:t>According to statute, administration needs to annually submit to the LEA Board a description of (1) budgeted and actual expenditures of the Plan, (2) how the expenditures relate to the school’s Plan, and (3) how the school measures the success of the school’s participation in the program. The above sample plan fulfills these requirements.</w:t>
      </w:r>
    </w:p>
    <w:p w14:paraId="792817CF" w14:textId="77777777" w:rsidR="003826C2" w:rsidRPr="002A6953" w:rsidRDefault="003826C2" w:rsidP="003826C2">
      <w:pPr>
        <w:pStyle w:val="CommentText"/>
        <w:jc w:val="both"/>
        <w:rPr>
          <w:rFonts w:ascii="Times New Roman" w:hAnsi="Times New Roman" w:cs="Times New Roman"/>
        </w:rPr>
      </w:pPr>
    </w:p>
    <w:p w14:paraId="12266ABF" w14:textId="77777777" w:rsidR="003826C2" w:rsidRPr="002A6953" w:rsidRDefault="003826C2" w:rsidP="003826C2">
      <w:pPr>
        <w:pStyle w:val="CommentText"/>
        <w:jc w:val="both"/>
        <w:rPr>
          <w:rFonts w:ascii="Times New Roman" w:hAnsi="Times New Roman" w:cs="Times New Roman"/>
        </w:rPr>
      </w:pPr>
      <w:r w:rsidRPr="002A6953">
        <w:rPr>
          <w:rFonts w:ascii="Times New Roman" w:hAnsi="Times New Roman" w:cs="Times New Roman"/>
        </w:rPr>
        <w:t>The school must post on its website (a) the approved Plan, (b) a description of the school’s allocation budgeted and actual expenditures, (c) a summary of how the expenditures help the school accomplish the plan, and (d) the school’s current level of performance.</w:t>
      </w:r>
    </w:p>
    <w:p w14:paraId="4C2589BA" w14:textId="437E2A9C" w:rsidR="003A7E60" w:rsidRDefault="003A7E60">
      <w:pPr>
        <w:rPr>
          <w:rFonts w:ascii="Bookman Old Style" w:hAnsi="Bookman Old Style"/>
          <w:b/>
          <w:bCs/>
          <w:noProof/>
          <w:sz w:val="16"/>
          <w:szCs w:val="16"/>
        </w:rPr>
      </w:pPr>
      <w:r>
        <w:rPr>
          <w:rFonts w:ascii="Bookman Old Style" w:hAnsi="Bookman Old Style"/>
          <w:b/>
          <w:bCs/>
          <w:noProof/>
          <w:sz w:val="16"/>
          <w:szCs w:val="16"/>
        </w:rPr>
        <w:br w:type="page"/>
      </w:r>
    </w:p>
    <w:p w14:paraId="12B986EF" w14:textId="77777777" w:rsidR="00E11834" w:rsidRDefault="00000000" w:rsidP="00E11834">
      <w:pPr>
        <w:rPr>
          <w:rFonts w:ascii="Bookman Old Style" w:hAnsi="Bookman Old Style"/>
          <w:b/>
          <w:bCs/>
          <w:noProof/>
          <w:sz w:val="16"/>
          <w:szCs w:val="16"/>
        </w:rPr>
      </w:pPr>
      <w:hyperlink w:anchor="Agenda2" w:history="1">
        <w:r w:rsidR="00E11834" w:rsidRPr="00E11834">
          <w:rPr>
            <w:rStyle w:val="Hyperlink"/>
            <w:rFonts w:ascii="Bookman Old Style" w:hAnsi="Bookman Old Style"/>
            <w:b/>
            <w:bCs/>
            <w:noProof/>
            <w:sz w:val="16"/>
            <w:szCs w:val="16"/>
          </w:rPr>
          <w:t>Back to Agenda</w:t>
        </w:r>
      </w:hyperlink>
    </w:p>
    <w:p w14:paraId="4DAF2ACE" w14:textId="77777777" w:rsidR="00AB31C2" w:rsidRPr="000F7794" w:rsidRDefault="00AB31C2" w:rsidP="00AB31C2">
      <w:pPr>
        <w:jc w:val="right"/>
        <w:rPr>
          <w:b/>
          <w:sz w:val="32"/>
          <w:szCs w:val="32"/>
        </w:rPr>
      </w:pPr>
      <w:r>
        <w:rPr>
          <w:b/>
          <w:sz w:val="32"/>
          <w:szCs w:val="32"/>
        </w:rPr>
        <w:t>MWMA</w:t>
      </w:r>
      <w:r w:rsidRPr="000F7794">
        <w:rPr>
          <w:b/>
          <w:sz w:val="32"/>
          <w:szCs w:val="32"/>
        </w:rPr>
        <w:t xml:space="preserve"> Board of Director’s Meeting</w:t>
      </w:r>
    </w:p>
    <w:p w14:paraId="540A00E5" w14:textId="77777777" w:rsidR="00AB31C2" w:rsidRPr="000F7794" w:rsidRDefault="00AB31C2" w:rsidP="00AB31C2">
      <w:pPr>
        <w:jc w:val="right"/>
        <w:rPr>
          <w:b/>
          <w:sz w:val="32"/>
          <w:szCs w:val="32"/>
        </w:rPr>
      </w:pPr>
      <w:r>
        <w:rPr>
          <w:b/>
          <w:sz w:val="32"/>
          <w:szCs w:val="32"/>
        </w:rPr>
        <w:t>Monday, April 24, 2023</w:t>
      </w:r>
    </w:p>
    <w:p w14:paraId="1ED125CA" w14:textId="77777777" w:rsidR="00AB31C2" w:rsidRPr="000F7794" w:rsidRDefault="00AB31C2" w:rsidP="00AB31C2">
      <w:pPr>
        <w:jc w:val="right"/>
        <w:rPr>
          <w:b/>
          <w:sz w:val="32"/>
          <w:szCs w:val="32"/>
        </w:rPr>
      </w:pPr>
    </w:p>
    <w:p w14:paraId="58A36CA1" w14:textId="77777777" w:rsidR="00AB31C2" w:rsidRPr="000F7794" w:rsidRDefault="00AB31C2" w:rsidP="00AB31C2">
      <w:pPr>
        <w:ind w:left="1800" w:hanging="1800"/>
        <w:jc w:val="right"/>
        <w:rPr>
          <w:i/>
          <w:sz w:val="32"/>
          <w:szCs w:val="32"/>
        </w:rPr>
      </w:pPr>
      <w:r w:rsidRPr="000F7794">
        <w:rPr>
          <w:b/>
          <w:sz w:val="32"/>
          <w:szCs w:val="32"/>
        </w:rPr>
        <w:t xml:space="preserve">Action Item:  </w:t>
      </w:r>
      <w:r>
        <w:rPr>
          <w:i/>
          <w:sz w:val="32"/>
          <w:szCs w:val="32"/>
        </w:rPr>
        <w:t>Assessment of Student Achievement Policy</w:t>
      </w:r>
      <w:bookmarkStart w:id="7" w:name="Assessmt_Student_Achievemt_Policy"/>
      <w:bookmarkEnd w:id="7"/>
    </w:p>
    <w:p w14:paraId="108B49D0" w14:textId="77777777" w:rsidR="00AB31C2" w:rsidRPr="000F7794" w:rsidRDefault="00AB31C2" w:rsidP="00AB31C2">
      <w:pPr>
        <w:jc w:val="both"/>
      </w:pPr>
    </w:p>
    <w:p w14:paraId="4A9B6490" w14:textId="77777777" w:rsidR="00AB31C2" w:rsidRPr="002267B8" w:rsidRDefault="00AB31C2" w:rsidP="00AB31C2">
      <w:pPr>
        <w:jc w:val="both"/>
        <w:rPr>
          <w:b/>
          <w:sz w:val="28"/>
          <w:szCs w:val="28"/>
          <w:u w:val="single"/>
        </w:rPr>
      </w:pPr>
      <w:r w:rsidRPr="002267B8">
        <w:rPr>
          <w:b/>
          <w:sz w:val="28"/>
          <w:szCs w:val="28"/>
          <w:u w:val="single"/>
        </w:rPr>
        <w:t>Issue:</w:t>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p>
    <w:p w14:paraId="466DC466" w14:textId="77777777" w:rsidR="00AB31C2" w:rsidRDefault="00AB31C2" w:rsidP="00AB31C2">
      <w:pPr>
        <w:jc w:val="both"/>
      </w:pPr>
    </w:p>
    <w:p w14:paraId="7C145FF5" w14:textId="77777777" w:rsidR="00AB31C2" w:rsidRPr="008F2AC1" w:rsidRDefault="00AB31C2" w:rsidP="00AB31C2">
      <w:pPr>
        <w:ind w:firstLine="720"/>
        <w:jc w:val="both"/>
      </w:pPr>
      <w:r>
        <w:t xml:space="preserve">The </w:t>
      </w:r>
      <w:proofErr w:type="gramStart"/>
      <w:r>
        <w:t>School</w:t>
      </w:r>
      <w:proofErr w:type="gramEnd"/>
      <w:r>
        <w:t xml:space="preserve"> needs to adopt an Assessment of Student Achievement Policy.</w:t>
      </w:r>
    </w:p>
    <w:p w14:paraId="34B23137" w14:textId="77777777" w:rsidR="00AB31C2" w:rsidRDefault="00AB31C2" w:rsidP="00AB31C2">
      <w:pPr>
        <w:jc w:val="both"/>
        <w:rPr>
          <w:bCs/>
          <w:u w:val="single"/>
        </w:rPr>
      </w:pPr>
    </w:p>
    <w:p w14:paraId="3316E485" w14:textId="77777777" w:rsidR="00AB31C2" w:rsidRPr="002267B8" w:rsidRDefault="00AB31C2" w:rsidP="00AB31C2">
      <w:pPr>
        <w:jc w:val="both"/>
        <w:rPr>
          <w:bCs/>
          <w:u w:val="single"/>
        </w:rPr>
      </w:pPr>
    </w:p>
    <w:p w14:paraId="10499E7B" w14:textId="77777777" w:rsidR="00AB31C2" w:rsidRPr="002267B8" w:rsidRDefault="00AB31C2" w:rsidP="00AB31C2">
      <w:pPr>
        <w:jc w:val="both"/>
        <w:rPr>
          <w:b/>
          <w:sz w:val="28"/>
          <w:szCs w:val="28"/>
          <w:u w:val="single"/>
        </w:rPr>
      </w:pPr>
      <w:r w:rsidRPr="002267B8">
        <w:rPr>
          <w:b/>
          <w:sz w:val="28"/>
          <w:szCs w:val="28"/>
          <w:u w:val="single"/>
        </w:rPr>
        <w:t>Background:</w:t>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p>
    <w:p w14:paraId="73519831" w14:textId="77777777" w:rsidR="00AB31C2" w:rsidRPr="002267B8" w:rsidRDefault="00AB31C2" w:rsidP="00AB31C2">
      <w:pPr>
        <w:jc w:val="both"/>
        <w:rPr>
          <w:bCs/>
        </w:rPr>
      </w:pPr>
    </w:p>
    <w:p w14:paraId="1C4882E5" w14:textId="77777777" w:rsidR="00AB31C2" w:rsidRDefault="00AB31C2" w:rsidP="00AB31C2">
      <w:pPr>
        <w:ind w:firstLine="720"/>
        <w:jc w:val="both"/>
      </w:pPr>
      <w:r w:rsidRPr="001B0D08">
        <w:t xml:space="preserve">The SCSB, as part of its Required Policies Campaign, has indicated that charter schools must adopt a policy regarding </w:t>
      </w:r>
      <w:r>
        <w:t xml:space="preserve">assessing </w:t>
      </w:r>
      <w:r w:rsidRPr="001B0D08">
        <w:t>student achievement</w:t>
      </w:r>
      <w:r>
        <w:t xml:space="preserve"> through statewide assessments</w:t>
      </w:r>
      <w:r w:rsidRPr="001B0D08">
        <w:t xml:space="preserve">.  </w:t>
      </w:r>
      <w:r>
        <w:t xml:space="preserve">Rule </w:t>
      </w:r>
      <w:r w:rsidRPr="001B0D08">
        <w:t xml:space="preserve">R277-404 contains </w:t>
      </w:r>
      <w:r>
        <w:t xml:space="preserve">the </w:t>
      </w:r>
      <w:r w:rsidRPr="001B0D08">
        <w:t xml:space="preserve">requirements related to schools’ administration of statewide assessments.  </w:t>
      </w:r>
      <w:r>
        <w:t xml:space="preserve">The Assessment of Student Achievement Policy </w:t>
      </w:r>
      <w:r w:rsidRPr="001B0D08">
        <w:t xml:space="preserve">references and describes many of those requirements and addresses how the </w:t>
      </w:r>
      <w:proofErr w:type="gramStart"/>
      <w:r>
        <w:t>S</w:t>
      </w:r>
      <w:r w:rsidRPr="001B0D08">
        <w:t>chool</w:t>
      </w:r>
      <w:proofErr w:type="gramEnd"/>
      <w:r w:rsidRPr="001B0D08">
        <w:t xml:space="preserve"> will comply with them, including with respect to the </w:t>
      </w:r>
      <w:r>
        <w:t>S</w:t>
      </w:r>
      <w:r w:rsidRPr="001B0D08">
        <w:t xml:space="preserve">chool’s statewide assessment plan, student participation in statewide assessments, and student exemptions from taking statewide assessments.  </w:t>
      </w:r>
      <w:r>
        <w:t>This</w:t>
      </w:r>
      <w:r w:rsidRPr="001B0D08">
        <w:t xml:space="preserve"> policy also states that the </w:t>
      </w:r>
      <w:proofErr w:type="gramStart"/>
      <w:r>
        <w:t>S</w:t>
      </w:r>
      <w:r w:rsidRPr="001B0D08">
        <w:t>chool</w:t>
      </w:r>
      <w:proofErr w:type="gramEnd"/>
      <w:r w:rsidRPr="001B0D08">
        <w:t xml:space="preserve"> will comply with the USBE’s Standard Test Administration and Testing Ethics Policy, which is required by R277-404.</w:t>
      </w:r>
    </w:p>
    <w:p w14:paraId="24D23EAB" w14:textId="77777777" w:rsidR="00AB31C2" w:rsidRDefault="00AB31C2" w:rsidP="00AB31C2">
      <w:pPr>
        <w:jc w:val="both"/>
      </w:pPr>
    </w:p>
    <w:p w14:paraId="30BAF7CB" w14:textId="77777777" w:rsidR="00AB31C2" w:rsidRDefault="00AB31C2" w:rsidP="00AB31C2">
      <w:pPr>
        <w:jc w:val="both"/>
      </w:pPr>
    </w:p>
    <w:p w14:paraId="0FC10024" w14:textId="77777777" w:rsidR="00AB31C2" w:rsidRPr="002267B8" w:rsidRDefault="00AB31C2" w:rsidP="00AB31C2">
      <w:pPr>
        <w:jc w:val="both"/>
        <w:rPr>
          <w:b/>
          <w:sz w:val="28"/>
          <w:szCs w:val="28"/>
          <w:u w:val="single"/>
        </w:rPr>
      </w:pPr>
      <w:r w:rsidRPr="002267B8">
        <w:rPr>
          <w:b/>
          <w:sz w:val="28"/>
          <w:szCs w:val="28"/>
          <w:u w:val="single"/>
        </w:rPr>
        <w:t>Recommendation:</w:t>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r w:rsidRPr="002267B8">
        <w:rPr>
          <w:b/>
          <w:sz w:val="28"/>
          <w:szCs w:val="28"/>
          <w:u w:val="single"/>
        </w:rPr>
        <w:tab/>
      </w:r>
    </w:p>
    <w:p w14:paraId="7A2F0CF0" w14:textId="77777777" w:rsidR="00AB31C2" w:rsidRDefault="00AB31C2" w:rsidP="00AB31C2">
      <w:pPr>
        <w:jc w:val="both"/>
      </w:pPr>
    </w:p>
    <w:p w14:paraId="7A10454D" w14:textId="77777777" w:rsidR="00AB31C2" w:rsidRDefault="00AB31C2" w:rsidP="00AB31C2">
      <w:pPr>
        <w:ind w:firstLine="720"/>
        <w:jc w:val="both"/>
      </w:pPr>
      <w:r w:rsidRPr="00715A66">
        <w:t>It is recommen</w:t>
      </w:r>
      <w:r>
        <w:t>ded that the Board adopt the Assessment of Student Achievement Policy.</w:t>
      </w:r>
      <w:r w:rsidRPr="00715A66">
        <w:t xml:space="preserve">   </w:t>
      </w:r>
    </w:p>
    <w:p w14:paraId="611F81A3" w14:textId="77777777" w:rsidR="00AB31C2" w:rsidRDefault="00AB31C2">
      <w:pPr>
        <w:rPr>
          <w:rFonts w:ascii="Bookman Old Style" w:hAnsi="Bookman Old Style"/>
          <w:b/>
          <w:bCs/>
          <w:noProof/>
          <w:sz w:val="16"/>
          <w:szCs w:val="16"/>
        </w:rPr>
      </w:pPr>
      <w:r>
        <w:rPr>
          <w:rFonts w:ascii="Bookman Old Style" w:hAnsi="Bookman Old Style"/>
          <w:b/>
          <w:bCs/>
          <w:noProof/>
          <w:sz w:val="16"/>
          <w:szCs w:val="16"/>
        </w:rPr>
        <w:br w:type="page"/>
      </w:r>
    </w:p>
    <w:p w14:paraId="699B3E59" w14:textId="77777777" w:rsidR="00EB12A5" w:rsidRPr="00456961" w:rsidRDefault="00EB12A5" w:rsidP="00EB12A5">
      <w:pPr>
        <w:suppressAutoHyphens/>
        <w:jc w:val="both"/>
        <w:rPr>
          <w:b/>
          <w:sz w:val="28"/>
          <w:szCs w:val="28"/>
        </w:rPr>
      </w:pPr>
      <w:r w:rsidRPr="00456961">
        <w:rPr>
          <w:b/>
          <w:noProof/>
          <w:sz w:val="28"/>
          <w:szCs w:val="28"/>
        </w:rPr>
        <w:lastRenderedPageBreak/>
        <w:drawing>
          <wp:anchor distT="0" distB="0" distL="114300" distR="114300" simplePos="0" relativeHeight="251668480" behindDoc="1" locked="0" layoutInCell="1" allowOverlap="1" wp14:anchorId="292796EC" wp14:editId="6ED5B57F">
            <wp:simplePos x="0" y="0"/>
            <wp:positionH relativeFrom="margin">
              <wp:align>right</wp:align>
            </wp:positionH>
            <wp:positionV relativeFrom="margin">
              <wp:align>top</wp:align>
            </wp:positionV>
            <wp:extent cx="2098675" cy="1172845"/>
            <wp:effectExtent l="0" t="0" r="0" b="0"/>
            <wp:wrapNone/>
            <wp:docPr id="9" name="Picture 9"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2098675" cy="1172845"/>
                    </a:xfrm>
                    <a:prstGeom prst="rect">
                      <a:avLst/>
                    </a:prstGeom>
                    <a:noFill/>
                    <a:ln w="9525">
                      <a:noFill/>
                      <a:miter lim="800000"/>
                      <a:headEnd/>
                      <a:tailEnd/>
                    </a:ln>
                  </pic:spPr>
                </pic:pic>
              </a:graphicData>
            </a:graphic>
            <wp14:sizeRelV relativeFrom="margin">
              <wp14:pctHeight>0</wp14:pctHeight>
            </wp14:sizeRelV>
          </wp:anchor>
        </w:drawing>
      </w:r>
      <w:r w:rsidRPr="00456961">
        <w:rPr>
          <w:b/>
          <w:sz w:val="28"/>
          <w:szCs w:val="28"/>
        </w:rPr>
        <w:t>Mountain West Montessori Academy</w:t>
      </w:r>
    </w:p>
    <w:p w14:paraId="03B3C2B0" w14:textId="77777777" w:rsidR="00EB12A5" w:rsidRDefault="00EB12A5" w:rsidP="00EB12A5">
      <w:pPr>
        <w:suppressAutoHyphens/>
        <w:jc w:val="both"/>
        <w:rPr>
          <w:b/>
          <w:sz w:val="28"/>
          <w:szCs w:val="28"/>
        </w:rPr>
      </w:pPr>
      <w:r>
        <w:rPr>
          <w:b/>
          <w:sz w:val="28"/>
          <w:szCs w:val="28"/>
        </w:rPr>
        <w:t>Assessment of Student Achievement Policy</w:t>
      </w:r>
    </w:p>
    <w:p w14:paraId="22409D86" w14:textId="77777777" w:rsidR="00EB12A5" w:rsidRPr="00A518AA" w:rsidRDefault="00EB12A5" w:rsidP="00EB12A5">
      <w:pPr>
        <w:suppressAutoHyphens/>
        <w:autoSpaceDE w:val="0"/>
        <w:autoSpaceDN w:val="0"/>
        <w:adjustRightInd w:val="0"/>
        <w:jc w:val="both"/>
        <w:rPr>
          <w:b/>
          <w:color w:val="4A0C32"/>
          <w:sz w:val="28"/>
          <w:szCs w:val="28"/>
        </w:rPr>
      </w:pPr>
      <w:r w:rsidRPr="00A518AA">
        <w:rPr>
          <w:b/>
          <w:color w:val="4A0C32"/>
          <w:sz w:val="28"/>
          <w:szCs w:val="28"/>
        </w:rPr>
        <w:t>Adopted:  April 24, 2023</w:t>
      </w:r>
    </w:p>
    <w:p w14:paraId="23E7F160" w14:textId="77777777" w:rsidR="00EB12A5" w:rsidRPr="00243131" w:rsidRDefault="00EB12A5" w:rsidP="00EB12A5">
      <w:pPr>
        <w:jc w:val="both"/>
      </w:pPr>
    </w:p>
    <w:p w14:paraId="1423C599" w14:textId="77777777" w:rsidR="00EB12A5" w:rsidRPr="00243131" w:rsidRDefault="00EB12A5" w:rsidP="00EB12A5">
      <w:pPr>
        <w:jc w:val="both"/>
      </w:pPr>
    </w:p>
    <w:p w14:paraId="3B602A44" w14:textId="77777777" w:rsidR="00EB12A5" w:rsidRPr="00010B64" w:rsidRDefault="00EB12A5" w:rsidP="00EB12A5">
      <w:pPr>
        <w:pStyle w:val="NormalWeb"/>
        <w:spacing w:before="0" w:beforeAutospacing="0" w:after="0" w:afterAutospacing="0"/>
        <w:ind w:right="6086"/>
        <w:jc w:val="both"/>
      </w:pPr>
      <w:r w:rsidRPr="00010B64">
        <w:rPr>
          <w:b/>
          <w:bCs/>
          <w:color w:val="000000"/>
        </w:rPr>
        <w:t>PURPOSE</w:t>
      </w:r>
    </w:p>
    <w:p w14:paraId="73424891" w14:textId="77777777" w:rsidR="00EB12A5" w:rsidRPr="00010B64" w:rsidRDefault="00EB12A5" w:rsidP="00EB12A5">
      <w:pPr>
        <w:autoSpaceDE w:val="0"/>
        <w:autoSpaceDN w:val="0"/>
        <w:adjustRightInd w:val="0"/>
        <w:jc w:val="both"/>
        <w:rPr>
          <w:color w:val="333333"/>
        </w:rPr>
      </w:pPr>
    </w:p>
    <w:p w14:paraId="50E6E906" w14:textId="77777777" w:rsidR="00EB12A5" w:rsidRPr="00010B64" w:rsidRDefault="00EB12A5" w:rsidP="00EB12A5">
      <w:pPr>
        <w:autoSpaceDE w:val="0"/>
        <w:autoSpaceDN w:val="0"/>
        <w:adjustRightInd w:val="0"/>
        <w:jc w:val="both"/>
        <w:rPr>
          <w:color w:val="333333"/>
        </w:rPr>
      </w:pPr>
      <w:r>
        <w:rPr>
          <w:color w:val="333333"/>
        </w:rPr>
        <w:t>Mountain West Montessori Academy</w:t>
      </w:r>
      <w:r w:rsidRPr="00010B64">
        <w:rPr>
          <w:color w:val="333333"/>
        </w:rPr>
        <w:t xml:space="preserve"> (the “School”) is required to measure student achievement, including by way of administering statewide assessments.  When administered properly, statewide assessments give students an opportunity to demonstrate what they know and can do.  In addition, the results of statewide assessments provide the </w:t>
      </w:r>
      <w:proofErr w:type="gramStart"/>
      <w:r w:rsidRPr="00010B64">
        <w:rPr>
          <w:color w:val="333333"/>
        </w:rPr>
        <w:t>School</w:t>
      </w:r>
      <w:proofErr w:type="gramEnd"/>
      <w:r w:rsidRPr="00010B64">
        <w:rPr>
          <w:color w:val="333333"/>
        </w:rPr>
        <w:t xml:space="preserve"> not only important data about their students’ proficiency, but also valuable information that can be used to guide and improve instruction in the School.  </w:t>
      </w:r>
    </w:p>
    <w:p w14:paraId="458658E1" w14:textId="77777777" w:rsidR="00EB12A5" w:rsidRPr="00010B64" w:rsidRDefault="00EB12A5" w:rsidP="00EB12A5">
      <w:pPr>
        <w:autoSpaceDE w:val="0"/>
        <w:autoSpaceDN w:val="0"/>
        <w:adjustRightInd w:val="0"/>
        <w:jc w:val="both"/>
        <w:rPr>
          <w:color w:val="333333"/>
        </w:rPr>
      </w:pPr>
    </w:p>
    <w:p w14:paraId="4E0C9770" w14:textId="77777777" w:rsidR="00EB12A5" w:rsidRPr="00010B64" w:rsidRDefault="00EB12A5" w:rsidP="00EB12A5">
      <w:pPr>
        <w:autoSpaceDE w:val="0"/>
        <w:autoSpaceDN w:val="0"/>
        <w:adjustRightInd w:val="0"/>
        <w:jc w:val="both"/>
        <w:rPr>
          <w:color w:val="333333"/>
        </w:rPr>
      </w:pPr>
      <w:r w:rsidRPr="00010B64">
        <w:rPr>
          <w:color w:val="333333"/>
        </w:rPr>
        <w:t xml:space="preserve">The purpose of this policy is to help ensure that the </w:t>
      </w:r>
      <w:proofErr w:type="gramStart"/>
      <w:r w:rsidRPr="00010B64">
        <w:rPr>
          <w:color w:val="333333"/>
        </w:rPr>
        <w:t>School</w:t>
      </w:r>
      <w:proofErr w:type="gramEnd"/>
      <w:r w:rsidRPr="00010B64">
        <w:rPr>
          <w:color w:val="333333"/>
        </w:rPr>
        <w:t xml:space="preserve"> conducts statewide assessments in a fair and ethical manner and in compliance with applicable law and Utah State Board of Education (“USBE”) rule. The </w:t>
      </w:r>
      <w:proofErr w:type="gramStart"/>
      <w:r w:rsidRPr="00010B64">
        <w:rPr>
          <w:color w:val="333333"/>
        </w:rPr>
        <w:t>School</w:t>
      </w:r>
      <w:proofErr w:type="gramEnd"/>
      <w:r w:rsidRPr="00010B64">
        <w:rPr>
          <w:color w:val="333333"/>
        </w:rPr>
        <w:t xml:space="preserve"> intends for this policy to comply with the requirements of </w:t>
      </w:r>
      <w:r w:rsidRPr="00010B64">
        <w:rPr>
          <w:color w:val="000000"/>
        </w:rPr>
        <w:t>Utah Administrative Code Rule</w:t>
      </w:r>
      <w:r w:rsidRPr="00010B64">
        <w:rPr>
          <w:color w:val="333333"/>
        </w:rPr>
        <w:t xml:space="preserve"> R277-404.</w:t>
      </w:r>
    </w:p>
    <w:p w14:paraId="541A8C83" w14:textId="77777777" w:rsidR="00EB12A5" w:rsidRPr="00010B64" w:rsidRDefault="00EB12A5" w:rsidP="00EB12A5">
      <w:pPr>
        <w:autoSpaceDE w:val="0"/>
        <w:autoSpaceDN w:val="0"/>
        <w:adjustRightInd w:val="0"/>
        <w:jc w:val="both"/>
        <w:rPr>
          <w:color w:val="333333"/>
        </w:rPr>
      </w:pPr>
    </w:p>
    <w:p w14:paraId="198D5BDA" w14:textId="77777777" w:rsidR="00EB12A5" w:rsidRPr="00010B64" w:rsidRDefault="00EB12A5" w:rsidP="00EB12A5">
      <w:pPr>
        <w:autoSpaceDE w:val="0"/>
        <w:autoSpaceDN w:val="0"/>
        <w:adjustRightInd w:val="0"/>
        <w:jc w:val="both"/>
        <w:rPr>
          <w:b/>
          <w:bCs/>
          <w:color w:val="333333"/>
        </w:rPr>
      </w:pPr>
      <w:r w:rsidRPr="00010B64">
        <w:rPr>
          <w:b/>
          <w:bCs/>
          <w:color w:val="333333"/>
        </w:rPr>
        <w:t>POLICY</w:t>
      </w:r>
    </w:p>
    <w:p w14:paraId="5F098100" w14:textId="77777777" w:rsidR="00EB12A5" w:rsidRPr="00010B64" w:rsidRDefault="00EB12A5" w:rsidP="00EB12A5">
      <w:pPr>
        <w:autoSpaceDE w:val="0"/>
        <w:autoSpaceDN w:val="0"/>
        <w:adjustRightInd w:val="0"/>
        <w:jc w:val="both"/>
        <w:rPr>
          <w:color w:val="333333"/>
          <w:u w:val="single"/>
        </w:rPr>
      </w:pPr>
    </w:p>
    <w:p w14:paraId="0AA6CFCB" w14:textId="77777777" w:rsidR="00EB12A5" w:rsidRPr="00010B64" w:rsidRDefault="00EB12A5" w:rsidP="00EB12A5">
      <w:pPr>
        <w:autoSpaceDE w:val="0"/>
        <w:autoSpaceDN w:val="0"/>
        <w:adjustRightInd w:val="0"/>
        <w:jc w:val="both"/>
        <w:rPr>
          <w:color w:val="333333"/>
          <w:u w:val="single"/>
        </w:rPr>
      </w:pPr>
      <w:r w:rsidRPr="00010B64">
        <w:rPr>
          <w:color w:val="333333"/>
          <w:u w:val="single"/>
        </w:rPr>
        <w:t>Statewide Assessment Plan</w:t>
      </w:r>
    </w:p>
    <w:p w14:paraId="3C7E5CB6" w14:textId="77777777" w:rsidR="00EB12A5" w:rsidRPr="00010B64" w:rsidRDefault="00EB12A5" w:rsidP="00EB12A5">
      <w:pPr>
        <w:autoSpaceDE w:val="0"/>
        <w:autoSpaceDN w:val="0"/>
        <w:adjustRightInd w:val="0"/>
        <w:jc w:val="both"/>
        <w:rPr>
          <w:color w:val="333333"/>
          <w:u w:val="single"/>
        </w:rPr>
      </w:pPr>
    </w:p>
    <w:p w14:paraId="56B79446" w14:textId="77777777" w:rsidR="00EB12A5" w:rsidRPr="00010B64" w:rsidRDefault="00EB12A5" w:rsidP="00EB12A5">
      <w:pPr>
        <w:autoSpaceDE w:val="0"/>
        <w:autoSpaceDN w:val="0"/>
        <w:adjustRightInd w:val="0"/>
        <w:jc w:val="both"/>
        <w:rPr>
          <w:color w:val="333333"/>
        </w:rPr>
      </w:pPr>
      <w:r w:rsidRPr="00010B64">
        <w:rPr>
          <w:color w:val="333333"/>
        </w:rPr>
        <w:t xml:space="preserve">The </w:t>
      </w:r>
      <w:proofErr w:type="gramStart"/>
      <w:r w:rsidRPr="00010B64">
        <w:rPr>
          <w:color w:val="333333"/>
        </w:rPr>
        <w:t>School</w:t>
      </w:r>
      <w:proofErr w:type="gramEnd"/>
      <w:r w:rsidRPr="00010B64">
        <w:rPr>
          <w:color w:val="333333"/>
        </w:rPr>
        <w:t xml:space="preserve"> shall develop a plan to administer statewide assessments.  The plan shall include at least the following:</w:t>
      </w:r>
    </w:p>
    <w:p w14:paraId="5BC01952" w14:textId="77777777" w:rsidR="00EB12A5" w:rsidRPr="00010B64" w:rsidRDefault="00EB12A5" w:rsidP="00EB12A5">
      <w:pPr>
        <w:autoSpaceDE w:val="0"/>
        <w:autoSpaceDN w:val="0"/>
        <w:adjustRightInd w:val="0"/>
        <w:jc w:val="both"/>
        <w:rPr>
          <w:color w:val="333333"/>
        </w:rPr>
      </w:pPr>
    </w:p>
    <w:p w14:paraId="73983B19" w14:textId="77777777" w:rsidR="00EB12A5" w:rsidRPr="00010B64" w:rsidRDefault="00EB12A5" w:rsidP="00EB12A5">
      <w:pPr>
        <w:pStyle w:val="ListParagraph"/>
        <w:numPr>
          <w:ilvl w:val="0"/>
          <w:numId w:val="10"/>
        </w:numPr>
        <w:spacing w:after="0" w:line="240" w:lineRule="auto"/>
        <w:jc w:val="both"/>
        <w:rPr>
          <w:rFonts w:ascii="Times New Roman" w:hAnsi="Times New Roman" w:cs="Times New Roman"/>
          <w:color w:val="000000"/>
        </w:rPr>
      </w:pPr>
      <w:r w:rsidRPr="00010B64">
        <w:rPr>
          <w:rFonts w:ascii="Times New Roman" w:hAnsi="Times New Roman" w:cs="Times New Roman"/>
          <w:color w:val="000000"/>
        </w:rPr>
        <w:t xml:space="preserve">The dates the </w:t>
      </w:r>
      <w:proofErr w:type="gramStart"/>
      <w:r w:rsidRPr="00010B64">
        <w:rPr>
          <w:rFonts w:ascii="Times New Roman" w:hAnsi="Times New Roman" w:cs="Times New Roman"/>
          <w:color w:val="000000"/>
        </w:rPr>
        <w:t>School</w:t>
      </w:r>
      <w:proofErr w:type="gramEnd"/>
      <w:r w:rsidRPr="00010B64">
        <w:rPr>
          <w:rFonts w:ascii="Times New Roman" w:hAnsi="Times New Roman" w:cs="Times New Roman"/>
          <w:color w:val="000000"/>
        </w:rPr>
        <w:t xml:space="preserve"> will administer statewide assessments;</w:t>
      </w:r>
    </w:p>
    <w:p w14:paraId="322025E5" w14:textId="77777777" w:rsidR="00EB12A5" w:rsidRPr="00010B64" w:rsidRDefault="00EB12A5" w:rsidP="00EB12A5">
      <w:pPr>
        <w:pStyle w:val="ListParagraph"/>
        <w:numPr>
          <w:ilvl w:val="0"/>
          <w:numId w:val="10"/>
        </w:numPr>
        <w:spacing w:after="0" w:line="240" w:lineRule="auto"/>
        <w:jc w:val="both"/>
        <w:rPr>
          <w:rFonts w:ascii="Times New Roman" w:hAnsi="Times New Roman" w:cs="Times New Roman"/>
          <w:color w:val="000000"/>
        </w:rPr>
      </w:pPr>
      <w:r w:rsidRPr="00010B64">
        <w:rPr>
          <w:rFonts w:ascii="Times New Roman" w:hAnsi="Times New Roman" w:cs="Times New Roman"/>
          <w:color w:val="000000"/>
        </w:rPr>
        <w:t xml:space="preserve">Professional development for an educator to fully implement the assessment </w:t>
      </w:r>
      <w:proofErr w:type="gramStart"/>
      <w:r w:rsidRPr="00010B64">
        <w:rPr>
          <w:rFonts w:ascii="Times New Roman" w:hAnsi="Times New Roman" w:cs="Times New Roman"/>
          <w:color w:val="000000"/>
        </w:rPr>
        <w:t>system;</w:t>
      </w:r>
      <w:proofErr w:type="gramEnd"/>
    </w:p>
    <w:p w14:paraId="165A86C1" w14:textId="77777777" w:rsidR="00EB12A5" w:rsidRPr="00010B64" w:rsidRDefault="00EB12A5" w:rsidP="00EB12A5">
      <w:pPr>
        <w:pStyle w:val="ListParagraph"/>
        <w:numPr>
          <w:ilvl w:val="0"/>
          <w:numId w:val="10"/>
        </w:numPr>
        <w:spacing w:after="0" w:line="240" w:lineRule="auto"/>
        <w:jc w:val="both"/>
        <w:rPr>
          <w:rFonts w:ascii="Times New Roman" w:hAnsi="Times New Roman" w:cs="Times New Roman"/>
          <w:color w:val="000000"/>
        </w:rPr>
      </w:pPr>
      <w:r w:rsidRPr="00010B64">
        <w:rPr>
          <w:rFonts w:ascii="Times New Roman" w:hAnsi="Times New Roman" w:cs="Times New Roman"/>
          <w:color w:val="000000"/>
        </w:rPr>
        <w:t>Training for an educator, appropriate paraprofessional, or third-party proctor in the requirements of assessment administration ethics; and</w:t>
      </w:r>
    </w:p>
    <w:p w14:paraId="29F0554F" w14:textId="77777777" w:rsidR="00EB12A5" w:rsidRPr="00010B64" w:rsidRDefault="00EB12A5" w:rsidP="00EB12A5">
      <w:pPr>
        <w:pStyle w:val="ListParagraph"/>
        <w:numPr>
          <w:ilvl w:val="0"/>
          <w:numId w:val="10"/>
        </w:numPr>
        <w:spacing w:after="0" w:line="240" w:lineRule="auto"/>
        <w:jc w:val="both"/>
        <w:rPr>
          <w:rFonts w:ascii="Times New Roman" w:hAnsi="Times New Roman" w:cs="Times New Roman"/>
          <w:color w:val="000000"/>
        </w:rPr>
      </w:pPr>
      <w:r w:rsidRPr="00010B64">
        <w:rPr>
          <w:rFonts w:ascii="Times New Roman" w:hAnsi="Times New Roman" w:cs="Times New Roman"/>
          <w:color w:val="000000"/>
        </w:rPr>
        <w:t>Training for an educator and an appropriate paraprofessional to use statewide assessment results effectively to inform instruction.</w:t>
      </w:r>
    </w:p>
    <w:p w14:paraId="04057E36" w14:textId="77777777" w:rsidR="00EB12A5" w:rsidRPr="00010B64" w:rsidRDefault="00EB12A5" w:rsidP="00EB12A5">
      <w:pPr>
        <w:autoSpaceDE w:val="0"/>
        <w:autoSpaceDN w:val="0"/>
        <w:adjustRightInd w:val="0"/>
        <w:jc w:val="both"/>
        <w:rPr>
          <w:color w:val="333333"/>
        </w:rPr>
      </w:pPr>
    </w:p>
    <w:p w14:paraId="61C78E2B" w14:textId="77777777" w:rsidR="00EB12A5" w:rsidRPr="00010B64" w:rsidRDefault="00EB12A5" w:rsidP="00EB12A5">
      <w:pPr>
        <w:autoSpaceDE w:val="0"/>
        <w:autoSpaceDN w:val="0"/>
        <w:adjustRightInd w:val="0"/>
        <w:jc w:val="both"/>
        <w:rPr>
          <w:color w:val="333333"/>
        </w:rPr>
      </w:pPr>
      <w:r w:rsidRPr="00010B64">
        <w:rPr>
          <w:color w:val="333333"/>
        </w:rPr>
        <w:t xml:space="preserve">The </w:t>
      </w:r>
      <w:proofErr w:type="gramStart"/>
      <w:r w:rsidRPr="00010B64">
        <w:rPr>
          <w:color w:val="333333"/>
        </w:rPr>
        <w:t>School</w:t>
      </w:r>
      <w:proofErr w:type="gramEnd"/>
      <w:r w:rsidRPr="00010B64">
        <w:rPr>
          <w:color w:val="333333"/>
        </w:rPr>
        <w:t xml:space="preserve"> shall submit the plan to the USBE by September 15 each year.</w:t>
      </w:r>
    </w:p>
    <w:p w14:paraId="3FA5FC6F" w14:textId="77777777" w:rsidR="00EB12A5" w:rsidRPr="00010B64" w:rsidRDefault="00EB12A5" w:rsidP="00EB12A5">
      <w:pPr>
        <w:autoSpaceDE w:val="0"/>
        <w:autoSpaceDN w:val="0"/>
        <w:adjustRightInd w:val="0"/>
        <w:jc w:val="both"/>
        <w:rPr>
          <w:color w:val="333333"/>
        </w:rPr>
      </w:pPr>
    </w:p>
    <w:p w14:paraId="5DD20EFB" w14:textId="77777777" w:rsidR="00EB12A5" w:rsidRPr="00010B64" w:rsidRDefault="00EB12A5" w:rsidP="00EB12A5">
      <w:pPr>
        <w:autoSpaceDE w:val="0"/>
        <w:autoSpaceDN w:val="0"/>
        <w:adjustRightInd w:val="0"/>
        <w:jc w:val="both"/>
        <w:rPr>
          <w:color w:val="333333"/>
        </w:rPr>
      </w:pPr>
      <w:r w:rsidRPr="00010B64">
        <w:rPr>
          <w:color w:val="333333"/>
        </w:rPr>
        <w:t xml:space="preserve">At least once each year the </w:t>
      </w:r>
      <w:proofErr w:type="gramStart"/>
      <w:r w:rsidRPr="00010B64">
        <w:rPr>
          <w:color w:val="333333"/>
        </w:rPr>
        <w:t>School</w:t>
      </w:r>
      <w:proofErr w:type="gramEnd"/>
      <w:r w:rsidRPr="00010B64">
        <w:rPr>
          <w:color w:val="333333"/>
        </w:rPr>
        <w:t xml:space="preserve"> shall provide professional development and training on statewide assessment administration as required by R277-404.  The </w:t>
      </w:r>
      <w:proofErr w:type="gramStart"/>
      <w:r w:rsidRPr="00010B64">
        <w:rPr>
          <w:color w:val="333333"/>
        </w:rPr>
        <w:t>School</w:t>
      </w:r>
      <w:proofErr w:type="gramEnd"/>
      <w:r w:rsidRPr="00010B64">
        <w:rPr>
          <w:color w:val="333333"/>
        </w:rPr>
        <w:t xml:space="preserve"> shall use the Standard Test Administration Testing Ethics Policy for such professional development and training.</w:t>
      </w:r>
    </w:p>
    <w:p w14:paraId="5E959929" w14:textId="77777777" w:rsidR="00EB12A5" w:rsidRPr="00010B64" w:rsidRDefault="00EB12A5" w:rsidP="00EB12A5">
      <w:pPr>
        <w:autoSpaceDE w:val="0"/>
        <w:autoSpaceDN w:val="0"/>
        <w:adjustRightInd w:val="0"/>
        <w:jc w:val="both"/>
        <w:rPr>
          <w:color w:val="333333"/>
        </w:rPr>
      </w:pPr>
    </w:p>
    <w:p w14:paraId="2C219BE7" w14:textId="77777777" w:rsidR="00EB12A5" w:rsidRPr="00010B64" w:rsidRDefault="00EB12A5" w:rsidP="00EB12A5">
      <w:pPr>
        <w:autoSpaceDE w:val="0"/>
        <w:autoSpaceDN w:val="0"/>
        <w:adjustRightInd w:val="0"/>
        <w:jc w:val="both"/>
        <w:rPr>
          <w:color w:val="333333"/>
          <w:u w:val="single"/>
        </w:rPr>
      </w:pPr>
      <w:r w:rsidRPr="00010B64">
        <w:rPr>
          <w:color w:val="333333"/>
          <w:u w:val="single"/>
        </w:rPr>
        <w:t>Student Participation in Statewide Assessments</w:t>
      </w:r>
    </w:p>
    <w:p w14:paraId="2066B6E0" w14:textId="77777777" w:rsidR="00EB12A5" w:rsidRPr="00010B64" w:rsidRDefault="00EB12A5" w:rsidP="00EB12A5">
      <w:pPr>
        <w:autoSpaceDE w:val="0"/>
        <w:autoSpaceDN w:val="0"/>
        <w:adjustRightInd w:val="0"/>
        <w:jc w:val="both"/>
        <w:rPr>
          <w:color w:val="333333"/>
        </w:rPr>
      </w:pPr>
    </w:p>
    <w:p w14:paraId="1F826D91" w14:textId="77777777" w:rsidR="00EB12A5" w:rsidRPr="00010B64" w:rsidRDefault="00EB12A5" w:rsidP="00EB12A5">
      <w:pPr>
        <w:pStyle w:val="ListParagraph"/>
        <w:numPr>
          <w:ilvl w:val="0"/>
          <w:numId w:val="11"/>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t xml:space="preserve">With the exception of those students described in subsection (b) immediately below and exempted students, the </w:t>
      </w:r>
      <w:proofErr w:type="gramStart"/>
      <w:r w:rsidRPr="00010B64">
        <w:rPr>
          <w:rFonts w:ascii="Times New Roman" w:hAnsi="Times New Roman" w:cs="Times New Roman"/>
          <w:color w:val="333333"/>
        </w:rPr>
        <w:t>School</w:t>
      </w:r>
      <w:proofErr w:type="gramEnd"/>
      <w:r w:rsidRPr="00010B64">
        <w:rPr>
          <w:rFonts w:ascii="Times New Roman" w:hAnsi="Times New Roman" w:cs="Times New Roman"/>
          <w:color w:val="333333"/>
        </w:rPr>
        <w:t xml:space="preserve"> shall administer statewide assessments to all students enrolled in the grade level or course to which the assessment applies.</w:t>
      </w:r>
    </w:p>
    <w:p w14:paraId="69B2245F" w14:textId="77777777" w:rsidR="00EB12A5" w:rsidRPr="00010B64" w:rsidRDefault="00EB12A5" w:rsidP="00EB12A5">
      <w:pPr>
        <w:pStyle w:val="ListParagraph"/>
        <w:numPr>
          <w:ilvl w:val="0"/>
          <w:numId w:val="11"/>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lastRenderedPageBreak/>
        <w:t>A student’s IEP team, English Learner Team, or Section 504 accommodation plan team shall determine an individual student’s participation in statewide assessments consistent with the Utah Participation and Accommodations Policy.</w:t>
      </w:r>
    </w:p>
    <w:p w14:paraId="722A4266" w14:textId="77777777" w:rsidR="00EB12A5" w:rsidRPr="00010B64" w:rsidRDefault="00EB12A5" w:rsidP="00EB12A5">
      <w:pPr>
        <w:pStyle w:val="ListParagraph"/>
        <w:numPr>
          <w:ilvl w:val="0"/>
          <w:numId w:val="11"/>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t xml:space="preserve">An educator may use a student’s score on a statewide assessment to improve the student’s academic grade for or demonstrate the student’s competency within a relevant course.  However, a student’s score on a </w:t>
      </w:r>
      <w:r>
        <w:rPr>
          <w:rFonts w:ascii="Times New Roman" w:hAnsi="Times New Roman" w:cs="Times New Roman"/>
          <w:color w:val="333333"/>
        </w:rPr>
        <w:t>statewide</w:t>
      </w:r>
      <w:r w:rsidRPr="00010B64">
        <w:rPr>
          <w:rFonts w:ascii="Times New Roman" w:hAnsi="Times New Roman" w:cs="Times New Roman"/>
          <w:color w:val="333333"/>
        </w:rPr>
        <w:t xml:space="preserve"> assessment may not be used in determining whether the student may advance to the next grade level.</w:t>
      </w:r>
    </w:p>
    <w:p w14:paraId="5A4246DA" w14:textId="77777777" w:rsidR="00EB12A5" w:rsidRPr="00010B64" w:rsidRDefault="00EB12A5" w:rsidP="00EB12A5">
      <w:pPr>
        <w:pStyle w:val="ListParagraph"/>
        <w:numPr>
          <w:ilvl w:val="0"/>
          <w:numId w:val="11"/>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t xml:space="preserve">The </w:t>
      </w:r>
      <w:proofErr w:type="gramStart"/>
      <w:r w:rsidRPr="00010B64">
        <w:rPr>
          <w:rFonts w:ascii="Times New Roman" w:hAnsi="Times New Roman" w:cs="Times New Roman"/>
          <w:color w:val="333333"/>
        </w:rPr>
        <w:t>School</w:t>
      </w:r>
      <w:proofErr w:type="gramEnd"/>
      <w:r w:rsidRPr="00010B64">
        <w:rPr>
          <w:rFonts w:ascii="Times New Roman" w:hAnsi="Times New Roman" w:cs="Times New Roman"/>
          <w:color w:val="333333"/>
        </w:rPr>
        <w:t xml:space="preserve"> may not provide a nonacademic reward to a student for taking a statewide assessment.</w:t>
      </w:r>
    </w:p>
    <w:p w14:paraId="3BA50684" w14:textId="77777777" w:rsidR="00EB12A5" w:rsidRPr="00010B64" w:rsidRDefault="00EB12A5" w:rsidP="00EB12A5">
      <w:pPr>
        <w:autoSpaceDE w:val="0"/>
        <w:autoSpaceDN w:val="0"/>
        <w:adjustRightInd w:val="0"/>
        <w:jc w:val="both"/>
        <w:rPr>
          <w:color w:val="333333"/>
          <w:u w:val="single"/>
        </w:rPr>
      </w:pPr>
    </w:p>
    <w:p w14:paraId="44F7D051" w14:textId="77777777" w:rsidR="00EB12A5" w:rsidRPr="00010B64" w:rsidRDefault="00EB12A5" w:rsidP="00EB12A5">
      <w:pPr>
        <w:autoSpaceDE w:val="0"/>
        <w:autoSpaceDN w:val="0"/>
        <w:adjustRightInd w:val="0"/>
        <w:jc w:val="both"/>
        <w:rPr>
          <w:color w:val="333333"/>
          <w:u w:val="single"/>
        </w:rPr>
      </w:pPr>
      <w:r w:rsidRPr="00010B64">
        <w:rPr>
          <w:color w:val="333333"/>
          <w:u w:val="single"/>
        </w:rPr>
        <w:t>Student Exemption from Statewide Assessments</w:t>
      </w:r>
    </w:p>
    <w:p w14:paraId="71FF8F83" w14:textId="77777777" w:rsidR="00EB12A5" w:rsidRPr="00010B64" w:rsidRDefault="00EB12A5" w:rsidP="00EB12A5">
      <w:pPr>
        <w:autoSpaceDE w:val="0"/>
        <w:autoSpaceDN w:val="0"/>
        <w:adjustRightInd w:val="0"/>
        <w:jc w:val="both"/>
        <w:rPr>
          <w:color w:val="333333"/>
          <w:u w:val="single"/>
        </w:rPr>
      </w:pPr>
    </w:p>
    <w:p w14:paraId="7431777E" w14:textId="77777777" w:rsidR="00EB12A5" w:rsidRPr="00010B64" w:rsidRDefault="00EB12A5" w:rsidP="00EB12A5">
      <w:pPr>
        <w:pStyle w:val="ListParagraph"/>
        <w:numPr>
          <w:ilvl w:val="0"/>
          <w:numId w:val="12"/>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t xml:space="preserve">A student’s parent has the right to exempt the student from a statewide assessment in accordance with Utah Code § 53G-6-803 and the exemption procedures in R277-404.  </w:t>
      </w:r>
      <w:r w:rsidRPr="00010B64">
        <w:rPr>
          <w:rFonts w:ascii="Times New Roman" w:hAnsi="Times New Roman" w:cs="Times New Roman"/>
        </w:rPr>
        <w:t xml:space="preserve">The </w:t>
      </w:r>
      <w:proofErr w:type="gramStart"/>
      <w:r w:rsidRPr="00010B64">
        <w:rPr>
          <w:rFonts w:ascii="Times New Roman" w:hAnsi="Times New Roman" w:cs="Times New Roman"/>
        </w:rPr>
        <w:t>School</w:t>
      </w:r>
      <w:proofErr w:type="gramEnd"/>
      <w:r w:rsidRPr="00010B64">
        <w:rPr>
          <w:rFonts w:ascii="Times New Roman" w:hAnsi="Times New Roman" w:cs="Times New Roman"/>
        </w:rPr>
        <w:t xml:space="preserve"> shall not impose procedures beyond those in </w:t>
      </w:r>
      <w:r w:rsidRPr="00010B64">
        <w:rPr>
          <w:rFonts w:ascii="Times New Roman" w:hAnsi="Times New Roman" w:cs="Times New Roman"/>
          <w:color w:val="333333"/>
        </w:rPr>
        <w:t xml:space="preserve">R277-404 </w:t>
      </w:r>
      <w:r w:rsidRPr="00010B64">
        <w:rPr>
          <w:rFonts w:ascii="Times New Roman" w:hAnsi="Times New Roman" w:cs="Times New Roman"/>
        </w:rPr>
        <w:t>to exercise this right nor may the School impose any penalty or adverse consequences upon a student who is exempted.</w:t>
      </w:r>
    </w:p>
    <w:p w14:paraId="28C213FC" w14:textId="77777777" w:rsidR="00EB12A5" w:rsidRPr="00010B64" w:rsidRDefault="00EB12A5" w:rsidP="00EB12A5">
      <w:pPr>
        <w:pStyle w:val="ListParagraph"/>
        <w:numPr>
          <w:ilvl w:val="0"/>
          <w:numId w:val="12"/>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t>School grading, teacher evaluation, and student progress reports or grades may not be negatively impacted by students exempted from taking a statewide assessment.</w:t>
      </w:r>
    </w:p>
    <w:p w14:paraId="38858416" w14:textId="77777777" w:rsidR="00EB12A5" w:rsidRPr="00010B64" w:rsidRDefault="00EB12A5" w:rsidP="00EB12A5">
      <w:pPr>
        <w:pStyle w:val="ListParagraph"/>
        <w:numPr>
          <w:ilvl w:val="0"/>
          <w:numId w:val="12"/>
        </w:numPr>
        <w:spacing w:after="0" w:line="240" w:lineRule="auto"/>
        <w:jc w:val="both"/>
        <w:rPr>
          <w:rFonts w:ascii="Times New Roman" w:hAnsi="Times New Roman" w:cs="Times New Roman"/>
          <w:color w:val="000000"/>
        </w:rPr>
      </w:pPr>
      <w:r w:rsidRPr="00010B64">
        <w:rPr>
          <w:rFonts w:ascii="Times New Roman" w:hAnsi="Times New Roman" w:cs="Times New Roman"/>
          <w:color w:val="333333"/>
        </w:rPr>
        <w:t xml:space="preserve">The </w:t>
      </w:r>
      <w:proofErr w:type="gramStart"/>
      <w:r w:rsidRPr="00010B64">
        <w:rPr>
          <w:rFonts w:ascii="Times New Roman" w:hAnsi="Times New Roman" w:cs="Times New Roman"/>
          <w:color w:val="333333"/>
        </w:rPr>
        <w:t>School</w:t>
      </w:r>
      <w:proofErr w:type="gramEnd"/>
      <w:r w:rsidRPr="00010B64">
        <w:rPr>
          <w:rFonts w:ascii="Times New Roman" w:hAnsi="Times New Roman" w:cs="Times New Roman"/>
          <w:color w:val="333333"/>
        </w:rPr>
        <w:t xml:space="preserve"> may allow a student who has been exempted from a statewide assessment to be physically present in the room during test administration.  The </w:t>
      </w:r>
      <w:proofErr w:type="gramStart"/>
      <w:r w:rsidRPr="00010B64">
        <w:rPr>
          <w:rFonts w:ascii="Times New Roman" w:hAnsi="Times New Roman" w:cs="Times New Roman"/>
          <w:color w:val="333333"/>
        </w:rPr>
        <w:t>School</w:t>
      </w:r>
      <w:proofErr w:type="gramEnd"/>
      <w:r w:rsidRPr="00010B64">
        <w:rPr>
          <w:rFonts w:ascii="Times New Roman" w:hAnsi="Times New Roman" w:cs="Times New Roman"/>
          <w:color w:val="333333"/>
        </w:rPr>
        <w:t xml:space="preserve"> shall ensure that exempted students who are in attendance are provided with an alternative learning experience during test administration.</w:t>
      </w:r>
    </w:p>
    <w:p w14:paraId="75291C27" w14:textId="77777777" w:rsidR="00EB12A5" w:rsidRPr="00010B64" w:rsidRDefault="00EB12A5" w:rsidP="00EB12A5">
      <w:pPr>
        <w:autoSpaceDE w:val="0"/>
        <w:autoSpaceDN w:val="0"/>
        <w:adjustRightInd w:val="0"/>
        <w:jc w:val="both"/>
        <w:rPr>
          <w:color w:val="333333"/>
          <w:u w:val="single"/>
        </w:rPr>
      </w:pPr>
    </w:p>
    <w:p w14:paraId="4529EE0B" w14:textId="77777777" w:rsidR="00EB12A5" w:rsidRPr="00010B64" w:rsidRDefault="00EB12A5" w:rsidP="00EB12A5">
      <w:pPr>
        <w:autoSpaceDE w:val="0"/>
        <w:autoSpaceDN w:val="0"/>
        <w:adjustRightInd w:val="0"/>
        <w:jc w:val="both"/>
        <w:rPr>
          <w:color w:val="333333"/>
          <w:u w:val="single"/>
        </w:rPr>
      </w:pPr>
      <w:r w:rsidRPr="00010B64">
        <w:rPr>
          <w:color w:val="333333"/>
          <w:u w:val="single"/>
        </w:rPr>
        <w:t>Other Requirements</w:t>
      </w:r>
    </w:p>
    <w:p w14:paraId="749DE8CB" w14:textId="77777777" w:rsidR="00EB12A5" w:rsidRPr="00010B64" w:rsidRDefault="00EB12A5" w:rsidP="00EB12A5">
      <w:pPr>
        <w:autoSpaceDE w:val="0"/>
        <w:autoSpaceDN w:val="0"/>
        <w:adjustRightInd w:val="0"/>
        <w:jc w:val="both"/>
        <w:rPr>
          <w:color w:val="333333"/>
          <w:u w:val="single"/>
        </w:rPr>
      </w:pPr>
    </w:p>
    <w:p w14:paraId="68F8BAEA" w14:textId="77777777" w:rsidR="00EB12A5" w:rsidRPr="00010B64" w:rsidRDefault="00EB12A5" w:rsidP="00EB12A5">
      <w:pPr>
        <w:tabs>
          <w:tab w:val="left" w:pos="1770"/>
        </w:tabs>
        <w:autoSpaceDE w:val="0"/>
        <w:autoSpaceDN w:val="0"/>
        <w:adjustRightInd w:val="0"/>
        <w:jc w:val="both"/>
      </w:pPr>
      <w:r w:rsidRPr="00010B64">
        <w:rPr>
          <w:color w:val="333333"/>
        </w:rPr>
        <w:t xml:space="preserve">The </w:t>
      </w:r>
      <w:proofErr w:type="gramStart"/>
      <w:r w:rsidRPr="00010B64">
        <w:rPr>
          <w:color w:val="333333"/>
        </w:rPr>
        <w:t>School</w:t>
      </w:r>
      <w:proofErr w:type="gramEnd"/>
      <w:r w:rsidRPr="00010B64">
        <w:rPr>
          <w:color w:val="333333"/>
        </w:rPr>
        <w:t xml:space="preserve"> shall comply with all applicable requirements in R277-404, including adhering to the USBE’s Standard Test Administration and Testing Ethics Policy which is incorporated by reference in the rule.</w:t>
      </w:r>
    </w:p>
    <w:p w14:paraId="4DB97F4A" w14:textId="77777777" w:rsidR="00F279C7" w:rsidRDefault="00F279C7">
      <w:pPr>
        <w:rPr>
          <w:rFonts w:ascii="Bookman Old Style" w:hAnsi="Bookman Old Style"/>
          <w:b/>
          <w:bCs/>
          <w:noProof/>
          <w:sz w:val="16"/>
          <w:szCs w:val="16"/>
        </w:rPr>
      </w:pPr>
      <w:r>
        <w:rPr>
          <w:rFonts w:ascii="Bookman Old Style" w:hAnsi="Bookman Old Style"/>
          <w:b/>
          <w:bCs/>
          <w:noProof/>
          <w:sz w:val="16"/>
          <w:szCs w:val="16"/>
        </w:rPr>
        <w:br w:type="page"/>
      </w:r>
    </w:p>
    <w:p w14:paraId="3766C00F" w14:textId="77777777" w:rsidR="00E11834" w:rsidRDefault="00000000" w:rsidP="00E11834">
      <w:pPr>
        <w:rPr>
          <w:rFonts w:ascii="Bookman Old Style" w:hAnsi="Bookman Old Style"/>
          <w:b/>
          <w:bCs/>
          <w:noProof/>
          <w:sz w:val="16"/>
          <w:szCs w:val="16"/>
        </w:rPr>
      </w:pPr>
      <w:hyperlink w:anchor="Agenda2" w:history="1">
        <w:r w:rsidR="00E11834" w:rsidRPr="00E11834">
          <w:rPr>
            <w:rStyle w:val="Hyperlink"/>
            <w:rFonts w:ascii="Bookman Old Style" w:hAnsi="Bookman Old Style"/>
            <w:b/>
            <w:bCs/>
            <w:noProof/>
            <w:sz w:val="16"/>
            <w:szCs w:val="16"/>
          </w:rPr>
          <w:t>Back to Agenda</w:t>
        </w:r>
      </w:hyperlink>
    </w:p>
    <w:p w14:paraId="018F66F7" w14:textId="77777777" w:rsidR="006674F4" w:rsidRPr="000F7794" w:rsidRDefault="006674F4" w:rsidP="006674F4">
      <w:pPr>
        <w:jc w:val="right"/>
        <w:rPr>
          <w:b/>
          <w:sz w:val="32"/>
          <w:szCs w:val="32"/>
        </w:rPr>
      </w:pPr>
      <w:r>
        <w:rPr>
          <w:b/>
          <w:sz w:val="32"/>
          <w:szCs w:val="32"/>
        </w:rPr>
        <w:t>MWMA</w:t>
      </w:r>
      <w:r w:rsidRPr="000F7794">
        <w:rPr>
          <w:b/>
          <w:sz w:val="32"/>
          <w:szCs w:val="32"/>
        </w:rPr>
        <w:t xml:space="preserve"> Board of Director’s Meeting</w:t>
      </w:r>
    </w:p>
    <w:p w14:paraId="756DC9B3" w14:textId="77777777" w:rsidR="006674F4" w:rsidRPr="000F7794" w:rsidRDefault="006674F4" w:rsidP="006674F4">
      <w:pPr>
        <w:jc w:val="right"/>
        <w:rPr>
          <w:b/>
          <w:sz w:val="32"/>
          <w:szCs w:val="32"/>
        </w:rPr>
      </w:pPr>
      <w:r>
        <w:rPr>
          <w:b/>
          <w:sz w:val="32"/>
          <w:szCs w:val="32"/>
        </w:rPr>
        <w:t>Monday, April 24, 2023</w:t>
      </w:r>
    </w:p>
    <w:p w14:paraId="0FDFCC2C" w14:textId="77777777" w:rsidR="006674F4" w:rsidRPr="000F7794" w:rsidRDefault="006674F4" w:rsidP="006674F4">
      <w:pPr>
        <w:jc w:val="right"/>
        <w:rPr>
          <w:b/>
          <w:sz w:val="32"/>
          <w:szCs w:val="32"/>
        </w:rPr>
      </w:pPr>
    </w:p>
    <w:p w14:paraId="17A86178" w14:textId="77777777" w:rsidR="006674F4" w:rsidRPr="000F7794" w:rsidRDefault="006674F4" w:rsidP="006674F4">
      <w:pPr>
        <w:ind w:left="1800" w:hanging="1800"/>
        <w:jc w:val="right"/>
        <w:rPr>
          <w:i/>
          <w:sz w:val="32"/>
          <w:szCs w:val="32"/>
        </w:rPr>
      </w:pPr>
      <w:r w:rsidRPr="000F7794">
        <w:rPr>
          <w:b/>
          <w:sz w:val="32"/>
          <w:szCs w:val="32"/>
        </w:rPr>
        <w:t>Action Item:</w:t>
      </w:r>
      <w:r w:rsidRPr="0033029A">
        <w:rPr>
          <w:bCs/>
          <w:i/>
          <w:iCs/>
          <w:sz w:val="32"/>
          <w:szCs w:val="32"/>
        </w:rPr>
        <w:t xml:space="preserve">  </w:t>
      </w:r>
      <w:r>
        <w:rPr>
          <w:bCs/>
          <w:i/>
          <w:iCs/>
          <w:sz w:val="32"/>
          <w:szCs w:val="32"/>
        </w:rPr>
        <w:t xml:space="preserve">Rescind </w:t>
      </w:r>
      <w:r>
        <w:rPr>
          <w:i/>
          <w:sz w:val="32"/>
          <w:szCs w:val="32"/>
        </w:rPr>
        <w:t>Test Administration Policy</w:t>
      </w:r>
      <w:bookmarkStart w:id="8" w:name="Test_Administration_Policy"/>
      <w:bookmarkEnd w:id="8"/>
    </w:p>
    <w:p w14:paraId="31AFF5E3" w14:textId="77777777" w:rsidR="006674F4" w:rsidRPr="000F7794" w:rsidRDefault="006674F4" w:rsidP="006674F4">
      <w:pPr>
        <w:jc w:val="both"/>
      </w:pPr>
    </w:p>
    <w:p w14:paraId="4678CF45" w14:textId="77777777" w:rsidR="006674F4" w:rsidRPr="0033029A" w:rsidRDefault="006674F4" w:rsidP="006674F4">
      <w:pPr>
        <w:jc w:val="both"/>
        <w:rPr>
          <w:b/>
          <w:sz w:val="28"/>
          <w:szCs w:val="28"/>
          <w:u w:val="single"/>
        </w:rPr>
      </w:pPr>
      <w:r w:rsidRPr="0033029A">
        <w:rPr>
          <w:b/>
          <w:sz w:val="28"/>
          <w:szCs w:val="28"/>
          <w:u w:val="single"/>
        </w:rPr>
        <w:t>Issue:</w:t>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p>
    <w:p w14:paraId="23B460B0" w14:textId="77777777" w:rsidR="006674F4" w:rsidRDefault="006674F4" w:rsidP="006674F4">
      <w:pPr>
        <w:jc w:val="both"/>
      </w:pPr>
    </w:p>
    <w:p w14:paraId="59EDF283" w14:textId="77777777" w:rsidR="006674F4" w:rsidRPr="008F2AC1" w:rsidRDefault="006674F4" w:rsidP="006674F4">
      <w:pPr>
        <w:ind w:firstLine="720"/>
        <w:jc w:val="both"/>
      </w:pPr>
      <w:r>
        <w:t xml:space="preserve">The </w:t>
      </w:r>
      <w:proofErr w:type="gramStart"/>
      <w:r>
        <w:t>School</w:t>
      </w:r>
      <w:proofErr w:type="gramEnd"/>
      <w:r>
        <w:t xml:space="preserve"> can rescind its Test Administration Policy after it adopts the Assessment of Student Achievement Policy.</w:t>
      </w:r>
    </w:p>
    <w:p w14:paraId="187D7CBC" w14:textId="77777777" w:rsidR="006674F4" w:rsidRDefault="006674F4" w:rsidP="006674F4">
      <w:pPr>
        <w:jc w:val="both"/>
        <w:rPr>
          <w:bCs/>
          <w:u w:val="single"/>
        </w:rPr>
      </w:pPr>
    </w:p>
    <w:p w14:paraId="2126F66A" w14:textId="77777777" w:rsidR="006674F4" w:rsidRPr="0033029A" w:rsidRDefault="006674F4" w:rsidP="006674F4">
      <w:pPr>
        <w:jc w:val="both"/>
        <w:rPr>
          <w:bCs/>
          <w:u w:val="single"/>
        </w:rPr>
      </w:pPr>
    </w:p>
    <w:p w14:paraId="6EC80A3C" w14:textId="77777777" w:rsidR="006674F4" w:rsidRPr="0033029A" w:rsidRDefault="006674F4" w:rsidP="006674F4">
      <w:pPr>
        <w:jc w:val="both"/>
        <w:rPr>
          <w:b/>
          <w:sz w:val="28"/>
          <w:szCs w:val="28"/>
          <w:u w:val="single"/>
        </w:rPr>
      </w:pPr>
      <w:r w:rsidRPr="0033029A">
        <w:rPr>
          <w:b/>
          <w:sz w:val="28"/>
          <w:szCs w:val="28"/>
          <w:u w:val="single"/>
        </w:rPr>
        <w:t>Background:</w:t>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p>
    <w:p w14:paraId="0B3D95D0" w14:textId="77777777" w:rsidR="006674F4" w:rsidRPr="0033029A" w:rsidRDefault="006674F4" w:rsidP="006674F4">
      <w:pPr>
        <w:jc w:val="both"/>
        <w:rPr>
          <w:bCs/>
        </w:rPr>
      </w:pPr>
    </w:p>
    <w:p w14:paraId="54A90356" w14:textId="77777777" w:rsidR="006674F4" w:rsidRDefault="006674F4" w:rsidP="006674F4">
      <w:pPr>
        <w:ind w:firstLine="720"/>
        <w:jc w:val="both"/>
      </w:pPr>
      <w:r w:rsidRPr="00246626">
        <w:t xml:space="preserve">The School’s Test Administration Policy briefly addresses state-mandated tests (statewide assessments) and the need for the </w:t>
      </w:r>
      <w:proofErr w:type="gramStart"/>
      <w:r w:rsidRPr="00246626">
        <w:t>School</w:t>
      </w:r>
      <w:proofErr w:type="gramEnd"/>
      <w:r w:rsidRPr="00246626">
        <w:t xml:space="preserve"> to have such tests administered in an ethical manner.  The School’s Assessment of Student Achievement Policy addresses these same tests and the test administration </w:t>
      </w:r>
      <w:r>
        <w:t>requirements and process</w:t>
      </w:r>
      <w:r w:rsidRPr="00246626">
        <w:t xml:space="preserve"> in more depth, including incorporating by reference the USBE’s Standard Test Administration and Testing Ethics Policy, which is required by R277-404.</w:t>
      </w:r>
      <w:r>
        <w:t xml:space="preserve">  There two policies cover the same subject matter, but the </w:t>
      </w:r>
      <w:r w:rsidRPr="00246626">
        <w:t>Assessment of Student Achievement Policy</w:t>
      </w:r>
      <w:r>
        <w:t xml:space="preserve"> is more comprehensive.  As a result, only the Assessment of Student Achievement Policy is needed.</w:t>
      </w:r>
    </w:p>
    <w:p w14:paraId="72F1CB9D" w14:textId="77777777" w:rsidR="006674F4" w:rsidRDefault="006674F4" w:rsidP="006674F4">
      <w:pPr>
        <w:jc w:val="both"/>
      </w:pPr>
    </w:p>
    <w:p w14:paraId="411D29EA" w14:textId="77777777" w:rsidR="006674F4" w:rsidRDefault="006674F4" w:rsidP="006674F4">
      <w:pPr>
        <w:jc w:val="both"/>
      </w:pPr>
    </w:p>
    <w:p w14:paraId="16DDD4CC" w14:textId="77777777" w:rsidR="006674F4" w:rsidRPr="0033029A" w:rsidRDefault="006674F4" w:rsidP="006674F4">
      <w:pPr>
        <w:jc w:val="both"/>
        <w:rPr>
          <w:b/>
          <w:sz w:val="28"/>
          <w:szCs w:val="28"/>
          <w:u w:val="single"/>
        </w:rPr>
      </w:pPr>
      <w:r w:rsidRPr="0033029A">
        <w:rPr>
          <w:b/>
          <w:sz w:val="28"/>
          <w:szCs w:val="28"/>
          <w:u w:val="single"/>
        </w:rPr>
        <w:t>Recommendation:</w:t>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r w:rsidRPr="0033029A">
        <w:rPr>
          <w:b/>
          <w:sz w:val="28"/>
          <w:szCs w:val="28"/>
          <w:u w:val="single"/>
        </w:rPr>
        <w:tab/>
      </w:r>
    </w:p>
    <w:p w14:paraId="573940F8" w14:textId="77777777" w:rsidR="006674F4" w:rsidRDefault="006674F4" w:rsidP="006674F4">
      <w:pPr>
        <w:jc w:val="both"/>
      </w:pPr>
    </w:p>
    <w:p w14:paraId="4A7E4009" w14:textId="77777777" w:rsidR="006674F4" w:rsidRDefault="006674F4" w:rsidP="006674F4">
      <w:pPr>
        <w:ind w:firstLine="720"/>
        <w:jc w:val="both"/>
      </w:pPr>
      <w:r w:rsidRPr="00715A66">
        <w:t>It is recommen</w:t>
      </w:r>
      <w:r>
        <w:t>ded that the Board rescind the Test Administration Policy.</w:t>
      </w:r>
      <w:r w:rsidRPr="00715A66">
        <w:t xml:space="preserve">   </w:t>
      </w:r>
    </w:p>
    <w:p w14:paraId="16BAF3AC" w14:textId="77777777" w:rsidR="006674F4" w:rsidRDefault="006674F4">
      <w:pPr>
        <w:rPr>
          <w:rFonts w:ascii="Bookman Old Style" w:hAnsi="Bookman Old Style"/>
          <w:b/>
          <w:bCs/>
          <w:noProof/>
          <w:sz w:val="16"/>
          <w:szCs w:val="16"/>
        </w:rPr>
      </w:pPr>
      <w:r>
        <w:rPr>
          <w:rFonts w:ascii="Bookman Old Style" w:hAnsi="Bookman Old Style"/>
          <w:b/>
          <w:bCs/>
          <w:noProof/>
          <w:sz w:val="16"/>
          <w:szCs w:val="16"/>
        </w:rPr>
        <w:br w:type="page"/>
      </w:r>
    </w:p>
    <w:p w14:paraId="579DAAC8" w14:textId="77777777" w:rsidR="00867D1C" w:rsidRPr="005F52BC" w:rsidRDefault="00867D1C" w:rsidP="00867D1C">
      <w:pPr>
        <w:jc w:val="both"/>
        <w:rPr>
          <w:b/>
          <w:sz w:val="28"/>
          <w:szCs w:val="28"/>
        </w:rPr>
      </w:pPr>
      <w:r w:rsidRPr="005F52BC">
        <w:rPr>
          <w:b/>
          <w:sz w:val="28"/>
          <w:szCs w:val="28"/>
        </w:rPr>
        <w:lastRenderedPageBreak/>
        <w:t>Mountain West Montessori Academy</w:t>
      </w:r>
      <w:r w:rsidRPr="005F52BC">
        <w:rPr>
          <w:noProof/>
          <w:sz w:val="28"/>
          <w:szCs w:val="28"/>
        </w:rPr>
        <w:drawing>
          <wp:anchor distT="0" distB="0" distL="114300" distR="114300" simplePos="0" relativeHeight="251670528" behindDoc="1" locked="0" layoutInCell="1" allowOverlap="1" wp14:anchorId="0CA0B76D" wp14:editId="0CA97E4F">
            <wp:simplePos x="0" y="0"/>
            <wp:positionH relativeFrom="margin">
              <wp:align>right</wp:align>
            </wp:positionH>
            <wp:positionV relativeFrom="margin">
              <wp:align>top</wp:align>
            </wp:positionV>
            <wp:extent cx="2018030" cy="1127760"/>
            <wp:effectExtent l="0" t="0" r="0" b="0"/>
            <wp:wrapNone/>
            <wp:docPr id="6" name="Picture 6" descr="A drawing of a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drawing of a face&#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2018030" cy="1127760"/>
                    </a:xfrm>
                    <a:prstGeom prst="rect">
                      <a:avLst/>
                    </a:prstGeom>
                    <a:noFill/>
                    <a:ln w="9525">
                      <a:noFill/>
                      <a:miter lim="800000"/>
                      <a:headEnd/>
                      <a:tailEnd/>
                    </a:ln>
                  </pic:spPr>
                </pic:pic>
              </a:graphicData>
            </a:graphic>
          </wp:anchor>
        </w:drawing>
      </w:r>
    </w:p>
    <w:p w14:paraId="56ADB084" w14:textId="77777777" w:rsidR="00867D1C" w:rsidRPr="000712F7" w:rsidRDefault="00867D1C" w:rsidP="00867D1C">
      <w:pPr>
        <w:jc w:val="both"/>
        <w:rPr>
          <w:b/>
          <w:sz w:val="28"/>
          <w:szCs w:val="28"/>
        </w:rPr>
      </w:pPr>
      <w:r w:rsidRPr="000712F7">
        <w:rPr>
          <w:b/>
          <w:sz w:val="28"/>
          <w:szCs w:val="28"/>
        </w:rPr>
        <w:t>Test Administration</w:t>
      </w:r>
    </w:p>
    <w:p w14:paraId="6059AD70" w14:textId="77777777" w:rsidR="00867D1C" w:rsidRPr="00867D1C" w:rsidRDefault="00867D1C" w:rsidP="00867D1C">
      <w:pPr>
        <w:jc w:val="both"/>
        <w:rPr>
          <w:b/>
          <w:color w:val="4A0C32"/>
          <w:sz w:val="28"/>
          <w:szCs w:val="28"/>
        </w:rPr>
      </w:pPr>
      <w:r w:rsidRPr="00867D1C">
        <w:rPr>
          <w:b/>
          <w:color w:val="4A0C32"/>
          <w:sz w:val="28"/>
          <w:szCs w:val="28"/>
        </w:rPr>
        <w:t>Adopted: April 22, 2014</w:t>
      </w:r>
    </w:p>
    <w:p w14:paraId="6B5F9AB2" w14:textId="77777777" w:rsidR="00867D1C" w:rsidRPr="000712F7" w:rsidRDefault="00867D1C" w:rsidP="00867D1C">
      <w:pPr>
        <w:jc w:val="both"/>
      </w:pPr>
    </w:p>
    <w:p w14:paraId="4DBE85EA" w14:textId="77777777" w:rsidR="00867D1C" w:rsidRPr="000712F7" w:rsidRDefault="00867D1C" w:rsidP="00867D1C">
      <w:pPr>
        <w:jc w:val="both"/>
      </w:pPr>
    </w:p>
    <w:p w14:paraId="2124478A" w14:textId="77777777" w:rsidR="00867D1C" w:rsidRPr="000712F7" w:rsidRDefault="00867D1C" w:rsidP="00867D1C">
      <w:pPr>
        <w:jc w:val="both"/>
        <w:rPr>
          <w:b/>
        </w:rPr>
      </w:pPr>
      <w:r w:rsidRPr="000712F7">
        <w:rPr>
          <w:b/>
        </w:rPr>
        <w:t>POLICY</w:t>
      </w:r>
    </w:p>
    <w:p w14:paraId="07D93155" w14:textId="77777777" w:rsidR="00867D1C" w:rsidRPr="000712F7" w:rsidRDefault="00867D1C" w:rsidP="00867D1C">
      <w:pPr>
        <w:jc w:val="both"/>
      </w:pPr>
    </w:p>
    <w:p w14:paraId="32464633" w14:textId="77777777" w:rsidR="00867D1C" w:rsidRDefault="00867D1C" w:rsidP="00867D1C">
      <w:pPr>
        <w:jc w:val="both"/>
      </w:pPr>
      <w:r w:rsidRPr="000712F7">
        <w:t xml:space="preserve">Mountain West Montessori Academy (the “School”) places a high value on ethics and integrity and expects students and staff to demonstrate these characteristics.  Accordingly, the School recognizes the importance of fair and ethical test administration.  The School’s Director will therefore implement all required procedures </w:t>
      </w:r>
      <w:proofErr w:type="gramStart"/>
      <w:r w:rsidRPr="000712F7">
        <w:t>in order to</w:t>
      </w:r>
      <w:proofErr w:type="gramEnd"/>
      <w:r w:rsidRPr="000712F7">
        <w:t xml:space="preserve"> ensure that all state-mandated tests are administered in an ethical manner. </w:t>
      </w:r>
    </w:p>
    <w:p w14:paraId="0F3BA641" w14:textId="22A45E1B" w:rsidR="003A7E60" w:rsidRDefault="003A7E60">
      <w:pPr>
        <w:rPr>
          <w:rFonts w:ascii="Bookman Old Style" w:hAnsi="Bookman Old Style"/>
          <w:b/>
          <w:bCs/>
          <w:noProof/>
          <w:sz w:val="16"/>
          <w:szCs w:val="16"/>
        </w:rPr>
      </w:pPr>
      <w:r>
        <w:rPr>
          <w:rFonts w:ascii="Bookman Old Style" w:hAnsi="Bookman Old Style"/>
          <w:b/>
          <w:bCs/>
          <w:noProof/>
          <w:sz w:val="16"/>
          <w:szCs w:val="16"/>
        </w:rPr>
        <w:br w:type="page"/>
      </w:r>
    </w:p>
    <w:p w14:paraId="017D5F3F" w14:textId="77777777" w:rsidR="00E11834" w:rsidRDefault="00000000" w:rsidP="00E11834">
      <w:pPr>
        <w:rPr>
          <w:rFonts w:ascii="Bookman Old Style" w:hAnsi="Bookman Old Style"/>
          <w:b/>
          <w:bCs/>
          <w:noProof/>
          <w:sz w:val="16"/>
          <w:szCs w:val="16"/>
        </w:rPr>
      </w:pPr>
      <w:hyperlink w:anchor="Agenda2" w:history="1">
        <w:r w:rsidR="00E11834" w:rsidRPr="00E11834">
          <w:rPr>
            <w:rStyle w:val="Hyperlink"/>
            <w:rFonts w:ascii="Bookman Old Style" w:hAnsi="Bookman Old Style"/>
            <w:b/>
            <w:bCs/>
            <w:noProof/>
            <w:sz w:val="16"/>
            <w:szCs w:val="16"/>
          </w:rPr>
          <w:t>Back to Agenda</w:t>
        </w:r>
      </w:hyperlink>
    </w:p>
    <w:p w14:paraId="1BF1EFA5" w14:textId="77777777" w:rsidR="009B1982" w:rsidRPr="000F7794" w:rsidRDefault="009B1982" w:rsidP="009B1982">
      <w:pPr>
        <w:jc w:val="right"/>
        <w:rPr>
          <w:b/>
          <w:sz w:val="32"/>
          <w:szCs w:val="32"/>
        </w:rPr>
      </w:pPr>
      <w:r>
        <w:rPr>
          <w:b/>
          <w:sz w:val="32"/>
          <w:szCs w:val="32"/>
        </w:rPr>
        <w:t>MWMA</w:t>
      </w:r>
      <w:r w:rsidRPr="000F7794">
        <w:rPr>
          <w:b/>
          <w:sz w:val="32"/>
          <w:szCs w:val="32"/>
        </w:rPr>
        <w:t xml:space="preserve"> Board of Director’s Meeting</w:t>
      </w:r>
    </w:p>
    <w:p w14:paraId="2B8357F2" w14:textId="77777777" w:rsidR="009B1982" w:rsidRDefault="009B1982" w:rsidP="009B1982">
      <w:pPr>
        <w:jc w:val="right"/>
        <w:rPr>
          <w:b/>
          <w:sz w:val="32"/>
          <w:szCs w:val="32"/>
        </w:rPr>
      </w:pPr>
      <w:r>
        <w:rPr>
          <w:b/>
          <w:sz w:val="32"/>
          <w:szCs w:val="32"/>
        </w:rPr>
        <w:t>Monday, April 24, 2023</w:t>
      </w:r>
    </w:p>
    <w:p w14:paraId="68D1B1EF" w14:textId="77777777" w:rsidR="009B1982" w:rsidRPr="009D55EE" w:rsidRDefault="009B1982" w:rsidP="009B1982">
      <w:pPr>
        <w:jc w:val="right"/>
        <w:rPr>
          <w:b/>
          <w:sz w:val="32"/>
          <w:szCs w:val="32"/>
        </w:rPr>
      </w:pPr>
    </w:p>
    <w:p w14:paraId="4FA4018E" w14:textId="77777777" w:rsidR="009B1982" w:rsidRPr="009D55EE" w:rsidRDefault="009B1982" w:rsidP="009B1982">
      <w:pPr>
        <w:jc w:val="right"/>
        <w:rPr>
          <w:i/>
          <w:sz w:val="32"/>
          <w:szCs w:val="32"/>
        </w:rPr>
      </w:pPr>
      <w:r w:rsidRPr="009D55EE">
        <w:rPr>
          <w:b/>
          <w:sz w:val="32"/>
          <w:szCs w:val="32"/>
        </w:rPr>
        <w:t xml:space="preserve">Action Item:  </w:t>
      </w:r>
      <w:r w:rsidRPr="009D55EE">
        <w:rPr>
          <w:i/>
          <w:sz w:val="32"/>
          <w:szCs w:val="32"/>
        </w:rPr>
        <w:t>Dropout Prevention and Recovery Policy</w:t>
      </w:r>
      <w:bookmarkStart w:id="9" w:name="Dropout_Prevention_Recovery_Policy"/>
      <w:bookmarkEnd w:id="9"/>
    </w:p>
    <w:p w14:paraId="61DC755B" w14:textId="77777777" w:rsidR="009B1982" w:rsidRPr="00B6449F" w:rsidRDefault="009B1982" w:rsidP="009B1982">
      <w:pPr>
        <w:jc w:val="both"/>
        <w:rPr>
          <w:bCs/>
          <w:iCs/>
        </w:rPr>
      </w:pPr>
    </w:p>
    <w:p w14:paraId="618F1CEB" w14:textId="77777777" w:rsidR="009B1982" w:rsidRPr="009D55EE" w:rsidRDefault="009B1982" w:rsidP="009B1982">
      <w:pPr>
        <w:jc w:val="both"/>
        <w:rPr>
          <w:b/>
          <w:sz w:val="28"/>
          <w:szCs w:val="28"/>
          <w:u w:val="single"/>
        </w:rPr>
      </w:pPr>
      <w:r w:rsidRPr="009D55EE">
        <w:rPr>
          <w:b/>
          <w:sz w:val="28"/>
          <w:szCs w:val="28"/>
          <w:u w:val="single"/>
        </w:rPr>
        <w:t>Issue:</w:t>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p>
    <w:p w14:paraId="4A553CAF" w14:textId="77777777" w:rsidR="009B1982" w:rsidRPr="009D55EE" w:rsidRDefault="009B1982" w:rsidP="009B1982">
      <w:pPr>
        <w:jc w:val="both"/>
      </w:pPr>
    </w:p>
    <w:p w14:paraId="4305F332" w14:textId="77777777" w:rsidR="009B1982" w:rsidRPr="009D55EE" w:rsidRDefault="009B1982" w:rsidP="009B1982">
      <w:pPr>
        <w:ind w:firstLine="720"/>
        <w:jc w:val="both"/>
      </w:pPr>
      <w:r w:rsidRPr="009D55EE">
        <w:t xml:space="preserve">Adopting a Dropout Prevention and Recovery Policy that applies to the </w:t>
      </w:r>
      <w:proofErr w:type="gramStart"/>
      <w:r w:rsidRPr="009D55EE">
        <w:t>School’s</w:t>
      </w:r>
      <w:proofErr w:type="gramEnd"/>
      <w:r w:rsidRPr="009D55EE">
        <w:t xml:space="preserve"> 9</w:t>
      </w:r>
      <w:r w:rsidRPr="009D55EE">
        <w:rPr>
          <w:vertAlign w:val="superscript"/>
        </w:rPr>
        <w:t>th</w:t>
      </w:r>
      <w:r w:rsidRPr="009D55EE">
        <w:t xml:space="preserve"> grade students. </w:t>
      </w:r>
    </w:p>
    <w:p w14:paraId="564F9509" w14:textId="77777777" w:rsidR="009B1982" w:rsidRDefault="009B1982" w:rsidP="009B1982">
      <w:pPr>
        <w:jc w:val="both"/>
      </w:pPr>
    </w:p>
    <w:p w14:paraId="46156C3C" w14:textId="77777777" w:rsidR="009B1982" w:rsidRPr="009D55EE" w:rsidRDefault="009B1982" w:rsidP="009B1982">
      <w:pPr>
        <w:jc w:val="both"/>
      </w:pPr>
    </w:p>
    <w:p w14:paraId="3EE61E34" w14:textId="77777777" w:rsidR="009B1982" w:rsidRPr="009D55EE" w:rsidRDefault="009B1982" w:rsidP="009B1982">
      <w:pPr>
        <w:jc w:val="both"/>
        <w:rPr>
          <w:b/>
          <w:sz w:val="28"/>
          <w:szCs w:val="28"/>
          <w:u w:val="single"/>
        </w:rPr>
      </w:pPr>
      <w:r w:rsidRPr="009D55EE">
        <w:rPr>
          <w:b/>
          <w:sz w:val="28"/>
          <w:szCs w:val="28"/>
          <w:u w:val="single"/>
        </w:rPr>
        <w:t>Background:</w:t>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p>
    <w:p w14:paraId="1D2173A7" w14:textId="77777777" w:rsidR="009B1982" w:rsidRPr="009D55EE" w:rsidRDefault="009B1982" w:rsidP="009B1982">
      <w:pPr>
        <w:jc w:val="both"/>
        <w:rPr>
          <w:bCs/>
        </w:rPr>
      </w:pPr>
    </w:p>
    <w:p w14:paraId="275EA171" w14:textId="77777777" w:rsidR="009B1982" w:rsidRPr="009D55EE" w:rsidRDefault="009B1982" w:rsidP="009B1982">
      <w:pPr>
        <w:ind w:firstLine="720"/>
        <w:jc w:val="both"/>
      </w:pPr>
      <w:r w:rsidRPr="009D55EE">
        <w:t>LEAs that have students in any of the grades 9-12 are required to offer dropout prevention and recovery services to 9-12 students who meet certain criteria.  The criteria include, but are not limited to, 9-12 students who drop out before receiving a diploma (or in the case of a K-9 school, who drop out before completing 9</w:t>
      </w:r>
      <w:r w:rsidRPr="009D55EE">
        <w:rPr>
          <w:vertAlign w:val="superscript"/>
        </w:rPr>
        <w:t>th</w:t>
      </w:r>
      <w:r w:rsidRPr="009D55EE">
        <w:t xml:space="preserve"> grade) or who are at risk of dropping out due to low academic performance, poor behavior, or excessive absenteeism.  Such LEAs are also required to have a policy on dropout prevention and recovery services.  The Dropout Prevention and Recovery Policy explains the circumstances under which a student should be offered dropout prevention and recovery services and what those services entail.</w:t>
      </w:r>
    </w:p>
    <w:p w14:paraId="7464225F" w14:textId="77777777" w:rsidR="009B1982" w:rsidRDefault="009B1982" w:rsidP="009B1982">
      <w:pPr>
        <w:jc w:val="both"/>
      </w:pPr>
    </w:p>
    <w:p w14:paraId="40878ACD" w14:textId="77777777" w:rsidR="009B1982" w:rsidRPr="009D55EE" w:rsidRDefault="009B1982" w:rsidP="009B1982">
      <w:pPr>
        <w:jc w:val="both"/>
      </w:pPr>
    </w:p>
    <w:p w14:paraId="2AE4B0B7" w14:textId="77777777" w:rsidR="009B1982" w:rsidRPr="009D55EE" w:rsidRDefault="009B1982" w:rsidP="009B1982">
      <w:pPr>
        <w:jc w:val="both"/>
        <w:rPr>
          <w:b/>
          <w:sz w:val="28"/>
          <w:szCs w:val="28"/>
          <w:u w:val="single"/>
        </w:rPr>
      </w:pPr>
      <w:r w:rsidRPr="009D55EE">
        <w:rPr>
          <w:b/>
          <w:sz w:val="28"/>
          <w:szCs w:val="28"/>
          <w:u w:val="single"/>
        </w:rPr>
        <w:t>Recommendation:</w:t>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r w:rsidRPr="009D55EE">
        <w:rPr>
          <w:b/>
          <w:sz w:val="28"/>
          <w:szCs w:val="28"/>
          <w:u w:val="single"/>
        </w:rPr>
        <w:tab/>
      </w:r>
    </w:p>
    <w:p w14:paraId="225C38F2" w14:textId="77777777" w:rsidR="009B1982" w:rsidRPr="009D55EE" w:rsidRDefault="009B1982" w:rsidP="009B1982">
      <w:pPr>
        <w:jc w:val="both"/>
      </w:pPr>
    </w:p>
    <w:p w14:paraId="470154EF" w14:textId="77777777" w:rsidR="009B1982" w:rsidRPr="009D55EE" w:rsidRDefault="009B1982" w:rsidP="009B1982">
      <w:pPr>
        <w:ind w:firstLine="720"/>
        <w:jc w:val="both"/>
      </w:pPr>
      <w:r w:rsidRPr="009D55EE">
        <w:t xml:space="preserve">It is recommended that the Board adopt the Dropout Prevention and Recovery Policy. </w:t>
      </w:r>
    </w:p>
    <w:p w14:paraId="454FDDCD" w14:textId="77777777" w:rsidR="009B1982" w:rsidRDefault="009B1982">
      <w:pPr>
        <w:rPr>
          <w:rFonts w:ascii="Bookman Old Style" w:hAnsi="Bookman Old Style"/>
          <w:b/>
          <w:bCs/>
          <w:noProof/>
          <w:sz w:val="16"/>
          <w:szCs w:val="16"/>
        </w:rPr>
      </w:pPr>
      <w:r>
        <w:rPr>
          <w:rFonts w:ascii="Bookman Old Style" w:hAnsi="Bookman Old Style"/>
          <w:b/>
          <w:bCs/>
          <w:noProof/>
          <w:sz w:val="16"/>
          <w:szCs w:val="16"/>
        </w:rPr>
        <w:br w:type="page"/>
      </w:r>
    </w:p>
    <w:p w14:paraId="57FA5425" w14:textId="77777777" w:rsidR="0087294F" w:rsidRPr="00456961" w:rsidRDefault="0087294F" w:rsidP="0087294F">
      <w:pPr>
        <w:suppressAutoHyphens/>
        <w:jc w:val="both"/>
        <w:rPr>
          <w:b/>
          <w:sz w:val="28"/>
          <w:szCs w:val="28"/>
        </w:rPr>
      </w:pPr>
      <w:r w:rsidRPr="00456961">
        <w:rPr>
          <w:b/>
          <w:noProof/>
          <w:sz w:val="28"/>
          <w:szCs w:val="28"/>
        </w:rPr>
        <w:lastRenderedPageBreak/>
        <w:drawing>
          <wp:anchor distT="0" distB="0" distL="114300" distR="114300" simplePos="0" relativeHeight="251672576" behindDoc="1" locked="0" layoutInCell="1" allowOverlap="1" wp14:anchorId="5D65D868" wp14:editId="272BF350">
            <wp:simplePos x="0" y="0"/>
            <wp:positionH relativeFrom="margin">
              <wp:align>right</wp:align>
            </wp:positionH>
            <wp:positionV relativeFrom="margin">
              <wp:align>top</wp:align>
            </wp:positionV>
            <wp:extent cx="2098675" cy="1172845"/>
            <wp:effectExtent l="0" t="0" r="0" b="0"/>
            <wp:wrapNone/>
            <wp:docPr id="7" name="Picture 7"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2098675" cy="1172845"/>
                    </a:xfrm>
                    <a:prstGeom prst="rect">
                      <a:avLst/>
                    </a:prstGeom>
                    <a:noFill/>
                    <a:ln w="9525">
                      <a:noFill/>
                      <a:miter lim="800000"/>
                      <a:headEnd/>
                      <a:tailEnd/>
                    </a:ln>
                  </pic:spPr>
                </pic:pic>
              </a:graphicData>
            </a:graphic>
            <wp14:sizeRelV relativeFrom="margin">
              <wp14:pctHeight>0</wp14:pctHeight>
            </wp14:sizeRelV>
          </wp:anchor>
        </w:drawing>
      </w:r>
      <w:r w:rsidRPr="00456961">
        <w:rPr>
          <w:b/>
          <w:sz w:val="28"/>
          <w:szCs w:val="28"/>
        </w:rPr>
        <w:t>Mountain West Montessori Academy</w:t>
      </w:r>
    </w:p>
    <w:p w14:paraId="397AF98A" w14:textId="77777777" w:rsidR="0087294F" w:rsidRDefault="0087294F" w:rsidP="0087294F">
      <w:pPr>
        <w:suppressAutoHyphens/>
        <w:jc w:val="both"/>
        <w:rPr>
          <w:b/>
          <w:sz w:val="28"/>
          <w:szCs w:val="28"/>
        </w:rPr>
      </w:pPr>
      <w:r>
        <w:rPr>
          <w:b/>
          <w:sz w:val="28"/>
          <w:szCs w:val="28"/>
        </w:rPr>
        <w:t>Dropout Prevention &amp; Recovery Policy</w:t>
      </w:r>
    </w:p>
    <w:p w14:paraId="3DC404C4" w14:textId="77777777" w:rsidR="0087294F" w:rsidRPr="00F3781F" w:rsidRDefault="0087294F" w:rsidP="0087294F">
      <w:pPr>
        <w:suppressAutoHyphens/>
        <w:autoSpaceDE w:val="0"/>
        <w:autoSpaceDN w:val="0"/>
        <w:adjustRightInd w:val="0"/>
        <w:jc w:val="both"/>
        <w:rPr>
          <w:b/>
          <w:color w:val="4A0C32"/>
          <w:sz w:val="28"/>
          <w:szCs w:val="28"/>
        </w:rPr>
      </w:pPr>
      <w:r w:rsidRPr="00F3781F">
        <w:rPr>
          <w:b/>
          <w:color w:val="4A0C32"/>
          <w:sz w:val="28"/>
          <w:szCs w:val="28"/>
        </w:rPr>
        <w:t xml:space="preserve">Adopted: </w:t>
      </w:r>
      <w:r>
        <w:rPr>
          <w:b/>
          <w:color w:val="4A0C32"/>
          <w:sz w:val="28"/>
          <w:szCs w:val="28"/>
        </w:rPr>
        <w:t xml:space="preserve"> April 24, 2023</w:t>
      </w:r>
    </w:p>
    <w:p w14:paraId="23F7A0AE" w14:textId="77777777" w:rsidR="0087294F" w:rsidRPr="00243131" w:rsidRDefault="0087294F" w:rsidP="0087294F">
      <w:pPr>
        <w:jc w:val="both"/>
      </w:pPr>
    </w:p>
    <w:p w14:paraId="6DDC0601" w14:textId="77777777" w:rsidR="0087294F" w:rsidRPr="00243131" w:rsidRDefault="0087294F" w:rsidP="0087294F">
      <w:pPr>
        <w:jc w:val="both"/>
      </w:pPr>
    </w:p>
    <w:p w14:paraId="2CDF498D" w14:textId="77777777" w:rsidR="0087294F" w:rsidRDefault="0087294F" w:rsidP="0087294F">
      <w:pPr>
        <w:tabs>
          <w:tab w:val="left" w:pos="1770"/>
        </w:tabs>
        <w:autoSpaceDE w:val="0"/>
        <w:autoSpaceDN w:val="0"/>
        <w:adjustRightInd w:val="0"/>
        <w:jc w:val="both"/>
        <w:rPr>
          <w:b/>
          <w:bCs/>
        </w:rPr>
      </w:pPr>
      <w:r w:rsidRPr="00AD55CB">
        <w:rPr>
          <w:b/>
          <w:bCs/>
        </w:rPr>
        <w:t>POLICY</w:t>
      </w:r>
    </w:p>
    <w:p w14:paraId="0D15835D" w14:textId="77777777" w:rsidR="0087294F" w:rsidRPr="00F3781F" w:rsidRDefault="0087294F" w:rsidP="0087294F">
      <w:pPr>
        <w:tabs>
          <w:tab w:val="left" w:pos="1770"/>
        </w:tabs>
        <w:autoSpaceDE w:val="0"/>
        <w:autoSpaceDN w:val="0"/>
        <w:adjustRightInd w:val="0"/>
        <w:jc w:val="both"/>
      </w:pPr>
    </w:p>
    <w:p w14:paraId="0D5D31CC" w14:textId="77777777" w:rsidR="0087294F" w:rsidRPr="00AD56A0" w:rsidRDefault="0087294F" w:rsidP="0087294F">
      <w:pPr>
        <w:jc w:val="both"/>
        <w:rPr>
          <w:szCs w:val="22"/>
        </w:rPr>
      </w:pPr>
      <w:r w:rsidRPr="00AD56A0">
        <w:rPr>
          <w:szCs w:val="22"/>
        </w:rPr>
        <w:t xml:space="preserve">Mountain West Montessori Academy (the “School”) adopts this policy in accordance with the requirements of Utah Code § 53G-9-801 </w:t>
      </w:r>
      <w:r w:rsidRPr="00AD56A0">
        <w:rPr>
          <w:i/>
          <w:iCs/>
          <w:szCs w:val="22"/>
        </w:rPr>
        <w:t>et seq.</w:t>
      </w:r>
      <w:r w:rsidRPr="00AD56A0">
        <w:rPr>
          <w:szCs w:val="22"/>
        </w:rPr>
        <w:t xml:space="preserve"> and Utah Administrative Code R277-606.  </w:t>
      </w:r>
    </w:p>
    <w:p w14:paraId="4B4C1CA0" w14:textId="77777777" w:rsidR="0087294F" w:rsidRPr="00AD56A0" w:rsidRDefault="0087294F" w:rsidP="0087294F">
      <w:pPr>
        <w:jc w:val="both"/>
        <w:rPr>
          <w:szCs w:val="22"/>
        </w:rPr>
      </w:pPr>
    </w:p>
    <w:p w14:paraId="41F304D6" w14:textId="77777777" w:rsidR="0087294F" w:rsidRPr="00AD56A0" w:rsidRDefault="0087294F" w:rsidP="0087294F">
      <w:pPr>
        <w:jc w:val="both"/>
        <w:rPr>
          <w:szCs w:val="22"/>
        </w:rPr>
      </w:pPr>
      <w:r w:rsidRPr="00AD56A0">
        <w:rPr>
          <w:szCs w:val="22"/>
        </w:rPr>
        <w:t>For purposes of this policy, a “designated student” is a ninth-grade student:</w:t>
      </w:r>
    </w:p>
    <w:p w14:paraId="230D5000" w14:textId="77777777" w:rsidR="0087294F" w:rsidRPr="00AD56A0" w:rsidRDefault="0087294F" w:rsidP="0087294F">
      <w:pPr>
        <w:jc w:val="both"/>
        <w:rPr>
          <w:szCs w:val="22"/>
        </w:rPr>
      </w:pPr>
    </w:p>
    <w:p w14:paraId="50C2C3B3" w14:textId="77777777" w:rsidR="0087294F" w:rsidRPr="00AD56A0" w:rsidRDefault="0087294F" w:rsidP="0087294F">
      <w:pPr>
        <w:numPr>
          <w:ilvl w:val="0"/>
          <w:numId w:val="13"/>
        </w:numPr>
        <w:ind w:left="720" w:hanging="720"/>
        <w:jc w:val="both"/>
        <w:rPr>
          <w:szCs w:val="22"/>
        </w:rPr>
      </w:pPr>
      <w:r w:rsidRPr="00AD56A0">
        <w:rPr>
          <w:szCs w:val="22"/>
        </w:rPr>
        <w:t xml:space="preserve">Who has withdrawn from the </w:t>
      </w:r>
      <w:proofErr w:type="gramStart"/>
      <w:r w:rsidRPr="00AD56A0">
        <w:rPr>
          <w:szCs w:val="22"/>
        </w:rPr>
        <w:t>School</w:t>
      </w:r>
      <w:proofErr w:type="gramEnd"/>
      <w:r w:rsidRPr="00AD56A0">
        <w:rPr>
          <w:szCs w:val="22"/>
        </w:rPr>
        <w:t xml:space="preserve"> before completing ninth grade, who was dropped from average daily membership, and whose cohort has not yet graduated; or </w:t>
      </w:r>
    </w:p>
    <w:p w14:paraId="5ADA909A" w14:textId="77777777" w:rsidR="0087294F" w:rsidRPr="00AD56A0" w:rsidRDefault="0087294F" w:rsidP="0087294F">
      <w:pPr>
        <w:numPr>
          <w:ilvl w:val="0"/>
          <w:numId w:val="13"/>
        </w:numPr>
        <w:ind w:left="720" w:hanging="720"/>
        <w:jc w:val="both"/>
        <w:rPr>
          <w:szCs w:val="22"/>
        </w:rPr>
      </w:pPr>
      <w:r w:rsidRPr="00AD56A0">
        <w:rPr>
          <w:szCs w:val="22"/>
        </w:rPr>
        <w:t xml:space="preserve">Who is at risk of meeting the above criteria as determined by the </w:t>
      </w:r>
      <w:proofErr w:type="gramStart"/>
      <w:r w:rsidRPr="00AD56A0">
        <w:rPr>
          <w:szCs w:val="22"/>
        </w:rPr>
        <w:t>School</w:t>
      </w:r>
      <w:proofErr w:type="gramEnd"/>
      <w:r w:rsidRPr="00AD56A0">
        <w:rPr>
          <w:szCs w:val="22"/>
        </w:rPr>
        <w:t xml:space="preserve"> using the following risk factors: </w:t>
      </w:r>
    </w:p>
    <w:p w14:paraId="0DEA5757" w14:textId="77777777" w:rsidR="0087294F" w:rsidRPr="00AD56A0" w:rsidRDefault="0087294F" w:rsidP="0087294F">
      <w:pPr>
        <w:numPr>
          <w:ilvl w:val="0"/>
          <w:numId w:val="14"/>
        </w:numPr>
        <w:ind w:hanging="720"/>
        <w:jc w:val="both"/>
        <w:rPr>
          <w:szCs w:val="22"/>
        </w:rPr>
      </w:pPr>
      <w:r w:rsidRPr="00AD56A0">
        <w:rPr>
          <w:szCs w:val="22"/>
        </w:rPr>
        <w:t xml:space="preserve">Low academic performance, as measured by grades, test scores, or course </w:t>
      </w:r>
      <w:proofErr w:type="gramStart"/>
      <w:r w:rsidRPr="00AD56A0">
        <w:rPr>
          <w:szCs w:val="22"/>
        </w:rPr>
        <w:t>failure;</w:t>
      </w:r>
      <w:proofErr w:type="gramEnd"/>
      <w:r w:rsidRPr="00AD56A0">
        <w:rPr>
          <w:szCs w:val="22"/>
        </w:rPr>
        <w:t xml:space="preserve"> </w:t>
      </w:r>
    </w:p>
    <w:p w14:paraId="72254D97" w14:textId="77777777" w:rsidR="0087294F" w:rsidRPr="00AD56A0" w:rsidRDefault="0087294F" w:rsidP="0087294F">
      <w:pPr>
        <w:numPr>
          <w:ilvl w:val="0"/>
          <w:numId w:val="14"/>
        </w:numPr>
        <w:ind w:hanging="720"/>
        <w:jc w:val="both"/>
        <w:rPr>
          <w:szCs w:val="22"/>
        </w:rPr>
      </w:pPr>
      <w:r w:rsidRPr="00AD56A0">
        <w:rPr>
          <w:szCs w:val="22"/>
        </w:rPr>
        <w:t>Poor behavior, as measured by office disciplinary referrals, suspensions, or expulsions; and</w:t>
      </w:r>
    </w:p>
    <w:p w14:paraId="1C1E8169" w14:textId="77777777" w:rsidR="0087294F" w:rsidRPr="00AD56A0" w:rsidRDefault="0087294F" w:rsidP="0087294F">
      <w:pPr>
        <w:numPr>
          <w:ilvl w:val="0"/>
          <w:numId w:val="14"/>
        </w:numPr>
        <w:ind w:hanging="720"/>
        <w:jc w:val="both"/>
        <w:rPr>
          <w:szCs w:val="22"/>
        </w:rPr>
      </w:pPr>
      <w:r w:rsidRPr="00AD56A0">
        <w:rPr>
          <w:szCs w:val="22"/>
        </w:rPr>
        <w:t>Absenteeism, whether excused or unexcused absences, and including days tardy or truant.</w:t>
      </w:r>
    </w:p>
    <w:p w14:paraId="59574DD1" w14:textId="77777777" w:rsidR="0087294F" w:rsidRPr="00AD56A0" w:rsidRDefault="0087294F" w:rsidP="0087294F">
      <w:pPr>
        <w:jc w:val="both"/>
        <w:rPr>
          <w:szCs w:val="22"/>
        </w:rPr>
      </w:pPr>
    </w:p>
    <w:p w14:paraId="05513F5E" w14:textId="77777777" w:rsidR="0087294F" w:rsidRPr="00AD56A0" w:rsidRDefault="0087294F" w:rsidP="0087294F">
      <w:pPr>
        <w:jc w:val="both"/>
        <w:rPr>
          <w:szCs w:val="22"/>
        </w:rPr>
      </w:pPr>
      <w:r w:rsidRPr="00AD56A0">
        <w:rPr>
          <w:szCs w:val="22"/>
        </w:rPr>
        <w:t xml:space="preserve">The </w:t>
      </w:r>
      <w:proofErr w:type="gramStart"/>
      <w:r w:rsidRPr="00AD56A0">
        <w:rPr>
          <w:szCs w:val="22"/>
        </w:rPr>
        <w:t>School</w:t>
      </w:r>
      <w:proofErr w:type="gramEnd"/>
      <w:r w:rsidRPr="00AD56A0">
        <w:rPr>
          <w:szCs w:val="22"/>
        </w:rPr>
        <w:t xml:space="preserve"> will engage with or attempt to engage with designated students in order to offer dropout prevention and recovery services to them. Designated students may choose whether to enroll in the </w:t>
      </w:r>
      <w:proofErr w:type="gramStart"/>
      <w:r w:rsidRPr="00AD56A0">
        <w:rPr>
          <w:szCs w:val="22"/>
        </w:rPr>
        <w:t>School’s</w:t>
      </w:r>
      <w:proofErr w:type="gramEnd"/>
      <w:r w:rsidRPr="00AD56A0">
        <w:rPr>
          <w:szCs w:val="22"/>
        </w:rPr>
        <w:t xml:space="preserve"> dropout prevention and recovery program. The services provided to designated students who enroll in this program will include: </w:t>
      </w:r>
    </w:p>
    <w:p w14:paraId="18F8B6F8" w14:textId="77777777" w:rsidR="0087294F" w:rsidRPr="00AD56A0" w:rsidRDefault="0087294F" w:rsidP="0087294F">
      <w:pPr>
        <w:jc w:val="both"/>
        <w:rPr>
          <w:szCs w:val="22"/>
        </w:rPr>
      </w:pPr>
    </w:p>
    <w:p w14:paraId="188FF5F4" w14:textId="77777777" w:rsidR="0087294F" w:rsidRPr="00AD56A0" w:rsidRDefault="0087294F" w:rsidP="0087294F">
      <w:pPr>
        <w:ind w:left="720" w:hanging="720"/>
        <w:jc w:val="both"/>
        <w:rPr>
          <w:szCs w:val="22"/>
        </w:rPr>
      </w:pPr>
      <w:r w:rsidRPr="00AD56A0">
        <w:rPr>
          <w:szCs w:val="22"/>
        </w:rPr>
        <w:t>1.</w:t>
      </w:r>
      <w:r w:rsidRPr="00AD56A0">
        <w:rPr>
          <w:szCs w:val="22"/>
        </w:rPr>
        <w:tab/>
        <w:t>Consulting with designated students and developing a learning plan to identify:</w:t>
      </w:r>
    </w:p>
    <w:p w14:paraId="65DB4B69" w14:textId="77777777" w:rsidR="0087294F" w:rsidRPr="00AD56A0" w:rsidRDefault="0087294F" w:rsidP="0087294F">
      <w:pPr>
        <w:jc w:val="both"/>
        <w:rPr>
          <w:szCs w:val="22"/>
        </w:rPr>
      </w:pPr>
      <w:r w:rsidRPr="00AD56A0">
        <w:rPr>
          <w:szCs w:val="22"/>
        </w:rPr>
        <w:tab/>
        <w:t xml:space="preserve">a. </w:t>
      </w:r>
      <w:r w:rsidRPr="00AD56A0">
        <w:rPr>
          <w:szCs w:val="22"/>
        </w:rPr>
        <w:tab/>
        <w:t xml:space="preserve">Barriers to regular school </w:t>
      </w:r>
      <w:proofErr w:type="gramStart"/>
      <w:r w:rsidRPr="00AD56A0">
        <w:rPr>
          <w:szCs w:val="22"/>
        </w:rPr>
        <w:t>attendance;</w:t>
      </w:r>
      <w:proofErr w:type="gramEnd"/>
      <w:r w:rsidRPr="00AD56A0">
        <w:rPr>
          <w:szCs w:val="22"/>
        </w:rPr>
        <w:t xml:space="preserve"> </w:t>
      </w:r>
    </w:p>
    <w:p w14:paraId="28E8D6B5" w14:textId="77777777" w:rsidR="0087294F" w:rsidRPr="00AD56A0" w:rsidRDefault="0087294F" w:rsidP="0087294F">
      <w:pPr>
        <w:jc w:val="both"/>
        <w:rPr>
          <w:szCs w:val="22"/>
        </w:rPr>
      </w:pPr>
      <w:r w:rsidRPr="00AD56A0">
        <w:rPr>
          <w:szCs w:val="22"/>
        </w:rPr>
        <w:tab/>
        <w:t xml:space="preserve">b. </w:t>
      </w:r>
      <w:r w:rsidRPr="00AD56A0">
        <w:rPr>
          <w:szCs w:val="22"/>
        </w:rPr>
        <w:tab/>
        <w:t>An attainment goal; and</w:t>
      </w:r>
    </w:p>
    <w:p w14:paraId="0781B63F" w14:textId="77777777" w:rsidR="0087294F" w:rsidRPr="00AD56A0" w:rsidRDefault="0087294F" w:rsidP="0087294F">
      <w:pPr>
        <w:jc w:val="both"/>
        <w:rPr>
          <w:szCs w:val="22"/>
        </w:rPr>
      </w:pPr>
      <w:r w:rsidRPr="00AD56A0">
        <w:rPr>
          <w:szCs w:val="22"/>
        </w:rPr>
        <w:tab/>
        <w:t xml:space="preserve">c. </w:t>
      </w:r>
      <w:r w:rsidRPr="00AD56A0">
        <w:rPr>
          <w:szCs w:val="22"/>
        </w:rPr>
        <w:tab/>
        <w:t xml:space="preserve">Means for achieving the attainment goal. </w:t>
      </w:r>
    </w:p>
    <w:p w14:paraId="16395639" w14:textId="77777777" w:rsidR="0087294F" w:rsidRPr="00AD56A0" w:rsidRDefault="0087294F" w:rsidP="0087294F">
      <w:pPr>
        <w:jc w:val="both"/>
        <w:rPr>
          <w:szCs w:val="22"/>
        </w:rPr>
      </w:pPr>
    </w:p>
    <w:p w14:paraId="30AD7930" w14:textId="77777777" w:rsidR="0087294F" w:rsidRPr="00AD56A0" w:rsidRDefault="0087294F" w:rsidP="0087294F">
      <w:pPr>
        <w:ind w:left="720" w:hanging="720"/>
        <w:jc w:val="both"/>
        <w:rPr>
          <w:szCs w:val="22"/>
        </w:rPr>
      </w:pPr>
      <w:r w:rsidRPr="00AD56A0">
        <w:rPr>
          <w:szCs w:val="22"/>
        </w:rPr>
        <w:t>2.</w:t>
      </w:r>
      <w:r w:rsidRPr="00AD56A0">
        <w:rPr>
          <w:szCs w:val="22"/>
        </w:rPr>
        <w:tab/>
        <w:t>Monitoring a designated student’s progress toward reaching the designated student’s attainment goal. The attainment goal will be measurable and correlated with what would be considered a year’s worth of progress.</w:t>
      </w:r>
    </w:p>
    <w:p w14:paraId="0A0EEDEC" w14:textId="77777777" w:rsidR="0087294F" w:rsidRPr="00AD56A0" w:rsidRDefault="0087294F" w:rsidP="0087294F">
      <w:pPr>
        <w:jc w:val="both"/>
        <w:rPr>
          <w:szCs w:val="22"/>
        </w:rPr>
      </w:pPr>
    </w:p>
    <w:p w14:paraId="79CA3525" w14:textId="77777777" w:rsidR="0087294F" w:rsidRPr="00AD56A0" w:rsidRDefault="0087294F" w:rsidP="0087294F">
      <w:pPr>
        <w:ind w:left="720" w:hanging="720"/>
        <w:jc w:val="both"/>
        <w:rPr>
          <w:szCs w:val="22"/>
        </w:rPr>
      </w:pPr>
      <w:r w:rsidRPr="00AD56A0">
        <w:rPr>
          <w:szCs w:val="22"/>
        </w:rPr>
        <w:t>3.</w:t>
      </w:r>
      <w:r w:rsidRPr="00AD56A0">
        <w:rPr>
          <w:szCs w:val="22"/>
        </w:rPr>
        <w:tab/>
        <w:t xml:space="preserve">Providing tiered interventions and flexible enrollment options for a designated student who is not making progress toward reaching the student's attainment goal, including meeting regularly with the designated student. Membership days for the student will be determined according to the </w:t>
      </w:r>
      <w:proofErr w:type="gramStart"/>
      <w:r w:rsidRPr="00AD56A0">
        <w:rPr>
          <w:szCs w:val="22"/>
        </w:rPr>
        <w:t>School’s</w:t>
      </w:r>
      <w:proofErr w:type="gramEnd"/>
      <w:r w:rsidRPr="00AD56A0">
        <w:rPr>
          <w:szCs w:val="22"/>
        </w:rPr>
        <w:t xml:space="preserve"> attendance and enrollment policies and procedures.</w:t>
      </w:r>
    </w:p>
    <w:p w14:paraId="0BAD9AB6" w14:textId="77777777" w:rsidR="0087294F" w:rsidRDefault="0087294F">
      <w:pPr>
        <w:rPr>
          <w:rFonts w:ascii="Bookman Old Style" w:hAnsi="Bookman Old Style"/>
          <w:b/>
          <w:bCs/>
          <w:noProof/>
          <w:sz w:val="16"/>
          <w:szCs w:val="16"/>
        </w:rPr>
      </w:pPr>
      <w:r>
        <w:rPr>
          <w:rFonts w:ascii="Bookman Old Style" w:hAnsi="Bookman Old Style"/>
          <w:b/>
          <w:bCs/>
          <w:noProof/>
          <w:sz w:val="16"/>
          <w:szCs w:val="16"/>
        </w:rPr>
        <w:br w:type="page"/>
      </w:r>
    </w:p>
    <w:p w14:paraId="07AFDFD7" w14:textId="77777777" w:rsidR="00E11834" w:rsidRDefault="00000000" w:rsidP="00E11834">
      <w:pPr>
        <w:rPr>
          <w:rFonts w:ascii="Bookman Old Style" w:hAnsi="Bookman Old Style"/>
          <w:b/>
          <w:bCs/>
          <w:noProof/>
          <w:sz w:val="16"/>
          <w:szCs w:val="16"/>
        </w:rPr>
      </w:pPr>
      <w:hyperlink w:anchor="Agenda2" w:history="1">
        <w:r w:rsidR="00E11834" w:rsidRPr="00E11834">
          <w:rPr>
            <w:rStyle w:val="Hyperlink"/>
            <w:rFonts w:ascii="Bookman Old Style" w:hAnsi="Bookman Old Style"/>
            <w:b/>
            <w:bCs/>
            <w:noProof/>
            <w:sz w:val="16"/>
            <w:szCs w:val="16"/>
          </w:rPr>
          <w:t>Back to Agenda</w:t>
        </w:r>
      </w:hyperlink>
    </w:p>
    <w:p w14:paraId="5DE78665" w14:textId="77777777" w:rsidR="009E1582" w:rsidRPr="001E762F" w:rsidRDefault="009E1582" w:rsidP="009E1582">
      <w:pPr>
        <w:jc w:val="right"/>
        <w:rPr>
          <w:b/>
          <w:sz w:val="32"/>
          <w:szCs w:val="32"/>
        </w:rPr>
      </w:pPr>
      <w:r>
        <w:rPr>
          <w:b/>
          <w:sz w:val="32"/>
          <w:szCs w:val="32"/>
        </w:rPr>
        <w:t>MWMA</w:t>
      </w:r>
      <w:r w:rsidRPr="001E762F">
        <w:rPr>
          <w:b/>
          <w:sz w:val="32"/>
          <w:szCs w:val="32"/>
        </w:rPr>
        <w:t xml:space="preserve"> Board of Director’s Meeting</w:t>
      </w:r>
    </w:p>
    <w:p w14:paraId="161BC85B" w14:textId="77777777" w:rsidR="009E1582" w:rsidRPr="001E762F" w:rsidRDefault="009E1582" w:rsidP="009E1582">
      <w:pPr>
        <w:jc w:val="right"/>
        <w:rPr>
          <w:b/>
          <w:sz w:val="32"/>
          <w:szCs w:val="32"/>
        </w:rPr>
      </w:pPr>
      <w:r>
        <w:rPr>
          <w:b/>
          <w:sz w:val="32"/>
          <w:szCs w:val="32"/>
        </w:rPr>
        <w:t>Monday, April 24, 2023</w:t>
      </w:r>
    </w:p>
    <w:p w14:paraId="42E2019B" w14:textId="77777777" w:rsidR="009E1582" w:rsidRPr="001E762F" w:rsidRDefault="009E1582" w:rsidP="009E1582">
      <w:pPr>
        <w:jc w:val="right"/>
        <w:rPr>
          <w:b/>
          <w:sz w:val="32"/>
          <w:szCs w:val="32"/>
        </w:rPr>
      </w:pPr>
    </w:p>
    <w:p w14:paraId="73647A23" w14:textId="77777777" w:rsidR="009E1582" w:rsidRPr="001E762F" w:rsidRDefault="009E1582" w:rsidP="009E1582">
      <w:pPr>
        <w:jc w:val="right"/>
        <w:rPr>
          <w:i/>
          <w:sz w:val="32"/>
          <w:szCs w:val="32"/>
        </w:rPr>
      </w:pPr>
      <w:r w:rsidRPr="001E762F">
        <w:rPr>
          <w:b/>
          <w:sz w:val="32"/>
          <w:szCs w:val="32"/>
        </w:rPr>
        <w:t>Action Item:</w:t>
      </w:r>
      <w:r w:rsidRPr="00FC23EA">
        <w:rPr>
          <w:bCs/>
          <w:i/>
          <w:iCs/>
          <w:sz w:val="32"/>
          <w:szCs w:val="32"/>
        </w:rPr>
        <w:t xml:space="preserve">  Language Access Policy</w:t>
      </w:r>
      <w:bookmarkStart w:id="10" w:name="Language_Access_Policy"/>
      <w:bookmarkEnd w:id="10"/>
    </w:p>
    <w:p w14:paraId="70AE80F4" w14:textId="77777777" w:rsidR="009E1582" w:rsidRPr="00C13A06" w:rsidRDefault="009E1582" w:rsidP="009E1582">
      <w:pPr>
        <w:jc w:val="both"/>
        <w:rPr>
          <w:sz w:val="28"/>
          <w:szCs w:val="28"/>
        </w:rPr>
      </w:pPr>
    </w:p>
    <w:p w14:paraId="719614BD" w14:textId="77777777" w:rsidR="009E1582" w:rsidRPr="001E762F" w:rsidRDefault="009E1582" w:rsidP="009E1582">
      <w:pPr>
        <w:jc w:val="both"/>
        <w:rPr>
          <w:b/>
          <w:sz w:val="28"/>
          <w:szCs w:val="28"/>
          <w:u w:val="single"/>
        </w:rPr>
      </w:pPr>
      <w:r w:rsidRPr="001E762F">
        <w:rPr>
          <w:b/>
          <w:sz w:val="28"/>
          <w:szCs w:val="28"/>
          <w:u w:val="single"/>
        </w:rPr>
        <w:t>Issue:</w:t>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p>
    <w:p w14:paraId="25A6797E" w14:textId="77777777" w:rsidR="009E1582" w:rsidRDefault="009E1582" w:rsidP="009E1582">
      <w:pPr>
        <w:jc w:val="both"/>
      </w:pPr>
    </w:p>
    <w:p w14:paraId="7E8FA0B9" w14:textId="77777777" w:rsidR="009E1582" w:rsidRPr="008F2AC1" w:rsidRDefault="009E1582" w:rsidP="009E1582">
      <w:pPr>
        <w:ind w:firstLine="720"/>
        <w:jc w:val="both"/>
      </w:pPr>
      <w:r>
        <w:t xml:space="preserve">Adopting a Language Access Policy.  </w:t>
      </w:r>
    </w:p>
    <w:p w14:paraId="6715E41F" w14:textId="77777777" w:rsidR="009E1582" w:rsidRDefault="009E1582" w:rsidP="009E1582">
      <w:pPr>
        <w:jc w:val="both"/>
      </w:pPr>
    </w:p>
    <w:p w14:paraId="4DDD7079" w14:textId="77777777" w:rsidR="009E1582" w:rsidRDefault="009E1582" w:rsidP="009E1582">
      <w:pPr>
        <w:jc w:val="both"/>
      </w:pPr>
    </w:p>
    <w:p w14:paraId="4330AB6C" w14:textId="77777777" w:rsidR="009E1582" w:rsidRPr="001E762F" w:rsidRDefault="009E1582" w:rsidP="009E1582">
      <w:pPr>
        <w:jc w:val="both"/>
        <w:rPr>
          <w:b/>
          <w:sz w:val="28"/>
          <w:szCs w:val="28"/>
          <w:u w:val="single"/>
        </w:rPr>
      </w:pPr>
      <w:r w:rsidRPr="001E762F">
        <w:rPr>
          <w:b/>
          <w:sz w:val="28"/>
          <w:szCs w:val="28"/>
          <w:u w:val="single"/>
        </w:rPr>
        <w:t>Background:</w:t>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r w:rsidRPr="001E762F">
        <w:rPr>
          <w:b/>
          <w:sz w:val="28"/>
          <w:szCs w:val="28"/>
          <w:u w:val="single"/>
        </w:rPr>
        <w:tab/>
      </w:r>
    </w:p>
    <w:p w14:paraId="3D2D236E" w14:textId="77777777" w:rsidR="009E1582" w:rsidRPr="00FC23EA" w:rsidRDefault="009E1582" w:rsidP="009E1582">
      <w:pPr>
        <w:jc w:val="both"/>
        <w:rPr>
          <w:bCs/>
        </w:rPr>
      </w:pPr>
    </w:p>
    <w:p w14:paraId="07B4FA99" w14:textId="77777777" w:rsidR="009E1582" w:rsidRDefault="009E1582" w:rsidP="009E1582">
      <w:pPr>
        <w:ind w:firstLine="720"/>
        <w:jc w:val="both"/>
      </w:pPr>
      <w:r w:rsidRPr="0003547C">
        <w:t>Last year the legislature enacted a bill (HB 302) that requires each LEA to adopt a policy addressing the LEA’s communication and assistance to students who are learning English and their parents.  The bill (now codified in Utah Code § 53G-7-223) requires that the policy include certain provisions on an LEA’s use of interpreters and translators for school activities and documents.  The bill also requires</w:t>
      </w:r>
      <w:r>
        <w:t xml:space="preserve"> </w:t>
      </w:r>
      <w:r w:rsidRPr="0003547C">
        <w:t xml:space="preserve">the USBE </w:t>
      </w:r>
      <w:r>
        <w:t xml:space="preserve">to </w:t>
      </w:r>
      <w:r w:rsidRPr="0003547C">
        <w:t>create a model policy covering the language assistance requirements</w:t>
      </w:r>
      <w:r>
        <w:t>.  T</w:t>
      </w:r>
      <w:r w:rsidRPr="0003547C">
        <w:t>he USBE has now completed</w:t>
      </w:r>
      <w:r>
        <w:t xml:space="preserve"> the model policy</w:t>
      </w:r>
      <w:r w:rsidRPr="0003547C">
        <w:t xml:space="preserve">.  </w:t>
      </w:r>
    </w:p>
    <w:p w14:paraId="44FE6592" w14:textId="77777777" w:rsidR="009E1582" w:rsidRDefault="009E1582" w:rsidP="009E1582">
      <w:pPr>
        <w:jc w:val="both"/>
      </w:pPr>
    </w:p>
    <w:p w14:paraId="6E8B6F66" w14:textId="77777777" w:rsidR="009E1582" w:rsidRDefault="009E1582" w:rsidP="009E1582">
      <w:pPr>
        <w:ind w:firstLine="720"/>
        <w:jc w:val="both"/>
      </w:pPr>
      <w:r w:rsidRPr="0003547C">
        <w:t>Th</w:t>
      </w:r>
      <w:r>
        <w:t xml:space="preserve">e Language Access Policy </w:t>
      </w:r>
      <w:r w:rsidRPr="0003547C">
        <w:t xml:space="preserve">is based on the USBE’s model policy and requires the school to, among other things, designate a Language Access Coordinator, determine the primary language spoken by a student and his/her parent within 30 calendar days of a student’s enrollment, provide interpretation services during regular business hours to students and their parents who require such services to communicate with the school about critical information, and provide translations of school materials to students and their parents who require the translations to communicate effectively with the school.  </w:t>
      </w:r>
    </w:p>
    <w:p w14:paraId="763D8254" w14:textId="77777777" w:rsidR="009E1582" w:rsidRDefault="009E1582" w:rsidP="009E1582">
      <w:pPr>
        <w:jc w:val="both"/>
      </w:pPr>
    </w:p>
    <w:p w14:paraId="30BDCE79" w14:textId="77777777" w:rsidR="009E1582" w:rsidRPr="0003547C" w:rsidRDefault="009E1582" w:rsidP="009E1582">
      <w:pPr>
        <w:ind w:firstLine="720"/>
        <w:jc w:val="both"/>
        <w:rPr>
          <w:sz w:val="28"/>
          <w:szCs w:val="28"/>
        </w:rPr>
      </w:pPr>
      <w:r w:rsidRPr="0003547C">
        <w:t>This policy is required to be reviewed by the school on an annual basis.</w:t>
      </w:r>
      <w:r w:rsidRPr="0003547C">
        <w:rPr>
          <w:sz w:val="28"/>
          <w:szCs w:val="28"/>
        </w:rPr>
        <w:t xml:space="preserve">  </w:t>
      </w:r>
    </w:p>
    <w:p w14:paraId="7CA6B878" w14:textId="77777777" w:rsidR="009E1582" w:rsidRDefault="009E1582" w:rsidP="009E1582">
      <w:pPr>
        <w:jc w:val="both"/>
      </w:pPr>
    </w:p>
    <w:p w14:paraId="22FFBC7F" w14:textId="77777777" w:rsidR="009E1582" w:rsidRDefault="009E1582" w:rsidP="009E1582">
      <w:pPr>
        <w:jc w:val="both"/>
      </w:pPr>
    </w:p>
    <w:p w14:paraId="47EF1300" w14:textId="77777777" w:rsidR="009E1582" w:rsidRPr="00715A66" w:rsidRDefault="009E1582" w:rsidP="009E1582">
      <w:pPr>
        <w:jc w:val="both"/>
        <w:rPr>
          <w:b/>
          <w:sz w:val="28"/>
          <w:szCs w:val="28"/>
          <w:u w:val="single"/>
        </w:rPr>
      </w:pPr>
      <w:r w:rsidRPr="00715A66">
        <w:rPr>
          <w:b/>
          <w:sz w:val="28"/>
          <w:szCs w:val="28"/>
          <w:u w:val="single"/>
        </w:rPr>
        <w:t>Recommendation:</w:t>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r>
        <w:rPr>
          <w:b/>
          <w:sz w:val="28"/>
          <w:szCs w:val="28"/>
          <w:u w:val="single"/>
        </w:rPr>
        <w:tab/>
      </w:r>
    </w:p>
    <w:p w14:paraId="39B8D00D" w14:textId="77777777" w:rsidR="009E1582" w:rsidRDefault="009E1582" w:rsidP="009E1582">
      <w:pPr>
        <w:jc w:val="both"/>
      </w:pPr>
    </w:p>
    <w:p w14:paraId="02124F87" w14:textId="77777777" w:rsidR="009E1582" w:rsidRDefault="009E1582" w:rsidP="009E1582">
      <w:pPr>
        <w:ind w:firstLine="720"/>
        <w:jc w:val="both"/>
      </w:pPr>
      <w:r w:rsidRPr="00715A66">
        <w:t>It is recommen</w:t>
      </w:r>
      <w:r>
        <w:t>ded that the Board approve the Language Access Policy.</w:t>
      </w:r>
    </w:p>
    <w:p w14:paraId="23E17EAE" w14:textId="3BD2C9C1" w:rsidR="003A7E60" w:rsidRDefault="003A7E60">
      <w:pPr>
        <w:rPr>
          <w:rFonts w:ascii="Bookman Old Style" w:hAnsi="Bookman Old Style"/>
          <w:b/>
          <w:bCs/>
          <w:noProof/>
          <w:sz w:val="16"/>
          <w:szCs w:val="16"/>
        </w:rPr>
      </w:pPr>
      <w:r>
        <w:rPr>
          <w:rFonts w:ascii="Bookman Old Style" w:hAnsi="Bookman Old Style"/>
          <w:b/>
          <w:bCs/>
          <w:noProof/>
          <w:sz w:val="16"/>
          <w:szCs w:val="16"/>
        </w:rPr>
        <w:br w:type="page"/>
      </w:r>
    </w:p>
    <w:p w14:paraId="768D60B7" w14:textId="77777777" w:rsidR="00B46EFD" w:rsidRPr="00456961" w:rsidRDefault="00B46EFD" w:rsidP="00B46EFD">
      <w:pPr>
        <w:suppressAutoHyphens/>
        <w:jc w:val="both"/>
        <w:rPr>
          <w:b/>
          <w:sz w:val="28"/>
          <w:szCs w:val="28"/>
        </w:rPr>
      </w:pPr>
      <w:r w:rsidRPr="00456961">
        <w:rPr>
          <w:b/>
          <w:noProof/>
          <w:sz w:val="28"/>
          <w:szCs w:val="28"/>
        </w:rPr>
        <w:lastRenderedPageBreak/>
        <w:drawing>
          <wp:anchor distT="0" distB="0" distL="114300" distR="114300" simplePos="0" relativeHeight="251674624" behindDoc="1" locked="0" layoutInCell="1" allowOverlap="1" wp14:anchorId="4BBE1046" wp14:editId="55832B17">
            <wp:simplePos x="0" y="0"/>
            <wp:positionH relativeFrom="margin">
              <wp:align>right</wp:align>
            </wp:positionH>
            <wp:positionV relativeFrom="margin">
              <wp:align>top</wp:align>
            </wp:positionV>
            <wp:extent cx="2098675" cy="1172845"/>
            <wp:effectExtent l="0" t="0" r="0" b="0"/>
            <wp:wrapNone/>
            <wp:docPr id="8" name="Picture 8"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2098675" cy="1172845"/>
                    </a:xfrm>
                    <a:prstGeom prst="rect">
                      <a:avLst/>
                    </a:prstGeom>
                    <a:noFill/>
                    <a:ln w="9525">
                      <a:noFill/>
                      <a:miter lim="800000"/>
                      <a:headEnd/>
                      <a:tailEnd/>
                    </a:ln>
                  </pic:spPr>
                </pic:pic>
              </a:graphicData>
            </a:graphic>
            <wp14:sizeRelV relativeFrom="margin">
              <wp14:pctHeight>0</wp14:pctHeight>
            </wp14:sizeRelV>
          </wp:anchor>
        </w:drawing>
      </w:r>
      <w:r w:rsidRPr="00456961">
        <w:rPr>
          <w:b/>
          <w:sz w:val="28"/>
          <w:szCs w:val="28"/>
        </w:rPr>
        <w:t>Mountain West Montessori Academy</w:t>
      </w:r>
    </w:p>
    <w:p w14:paraId="28C4553A" w14:textId="77777777" w:rsidR="00B46EFD" w:rsidRDefault="00B46EFD" w:rsidP="00B46EFD">
      <w:pPr>
        <w:suppressAutoHyphens/>
        <w:jc w:val="both"/>
        <w:rPr>
          <w:b/>
          <w:sz w:val="28"/>
          <w:szCs w:val="28"/>
        </w:rPr>
      </w:pPr>
      <w:r>
        <w:rPr>
          <w:b/>
          <w:sz w:val="28"/>
          <w:szCs w:val="28"/>
        </w:rPr>
        <w:t>Language Access Policy</w:t>
      </w:r>
    </w:p>
    <w:p w14:paraId="0F065895" w14:textId="77777777" w:rsidR="00B46EFD" w:rsidRPr="00B6146F" w:rsidRDefault="00B46EFD" w:rsidP="00B46EFD">
      <w:pPr>
        <w:suppressAutoHyphens/>
        <w:autoSpaceDE w:val="0"/>
        <w:autoSpaceDN w:val="0"/>
        <w:adjustRightInd w:val="0"/>
        <w:jc w:val="both"/>
        <w:rPr>
          <w:b/>
          <w:color w:val="4A0C32"/>
          <w:sz w:val="28"/>
          <w:szCs w:val="28"/>
        </w:rPr>
      </w:pPr>
      <w:r w:rsidRPr="00B6146F">
        <w:rPr>
          <w:b/>
          <w:color w:val="4A0C32"/>
          <w:sz w:val="28"/>
          <w:szCs w:val="28"/>
        </w:rPr>
        <w:t>Adopted:  April 24, 2023</w:t>
      </w:r>
    </w:p>
    <w:p w14:paraId="0180FCB0" w14:textId="77777777" w:rsidR="00B46EFD" w:rsidRPr="00243131" w:rsidRDefault="00B46EFD" w:rsidP="00B46EFD">
      <w:pPr>
        <w:jc w:val="both"/>
      </w:pPr>
    </w:p>
    <w:p w14:paraId="4C6A9406" w14:textId="77777777" w:rsidR="00B46EFD" w:rsidRPr="00243131" w:rsidRDefault="00B46EFD" w:rsidP="00B46EFD">
      <w:pPr>
        <w:jc w:val="both"/>
      </w:pPr>
    </w:p>
    <w:p w14:paraId="2FBD8AD7" w14:textId="77777777" w:rsidR="00B46EFD" w:rsidRPr="007957AF" w:rsidRDefault="00B46EFD" w:rsidP="00B46EFD">
      <w:pPr>
        <w:pStyle w:val="NormalWeb"/>
        <w:spacing w:before="0" w:beforeAutospacing="0" w:after="0" w:afterAutospacing="0"/>
        <w:ind w:right="6086"/>
        <w:jc w:val="both"/>
      </w:pPr>
      <w:r w:rsidRPr="007957AF">
        <w:rPr>
          <w:b/>
          <w:bCs/>
          <w:color w:val="000000"/>
        </w:rPr>
        <w:t>PURPOSE</w:t>
      </w:r>
    </w:p>
    <w:p w14:paraId="15842530" w14:textId="77777777" w:rsidR="00B46EFD" w:rsidRPr="007957AF" w:rsidRDefault="00B46EFD" w:rsidP="00B46EFD">
      <w:pPr>
        <w:autoSpaceDE w:val="0"/>
        <w:autoSpaceDN w:val="0"/>
        <w:adjustRightInd w:val="0"/>
        <w:jc w:val="both"/>
        <w:rPr>
          <w:color w:val="333333"/>
        </w:rPr>
      </w:pPr>
    </w:p>
    <w:p w14:paraId="09935611" w14:textId="77777777" w:rsidR="00B46EFD" w:rsidRPr="007957AF" w:rsidRDefault="00B46EFD" w:rsidP="00B46EFD">
      <w:pPr>
        <w:autoSpaceDE w:val="0"/>
        <w:autoSpaceDN w:val="0"/>
        <w:adjustRightInd w:val="0"/>
        <w:jc w:val="both"/>
      </w:pPr>
      <w:r w:rsidRPr="007957AF">
        <w:rPr>
          <w:color w:val="333333"/>
        </w:rPr>
        <w:t xml:space="preserve">The purpose of this policy is to help ensure that </w:t>
      </w:r>
      <w:r>
        <w:rPr>
          <w:color w:val="333333"/>
        </w:rPr>
        <w:t xml:space="preserve">Mountain West Montessori Academy </w:t>
      </w:r>
      <w:r w:rsidRPr="007957AF">
        <w:rPr>
          <w:color w:val="333333"/>
        </w:rPr>
        <w:t xml:space="preserve">(the “School”) provides access to its </w:t>
      </w:r>
      <w:r w:rsidRPr="007957AF">
        <w:t>services, programs, and activities to persons who have limited</w:t>
      </w:r>
      <w:r w:rsidRPr="007957AF">
        <w:rPr>
          <w:spacing w:val="-4"/>
        </w:rPr>
        <w:t xml:space="preserve"> </w:t>
      </w:r>
      <w:r w:rsidRPr="007957AF">
        <w:t>English</w:t>
      </w:r>
      <w:r w:rsidRPr="007957AF">
        <w:rPr>
          <w:spacing w:val="-4"/>
        </w:rPr>
        <w:t xml:space="preserve"> </w:t>
      </w:r>
      <w:r w:rsidRPr="007957AF">
        <w:t>proficiency</w:t>
      </w:r>
      <w:r w:rsidRPr="007957AF">
        <w:rPr>
          <w:spacing w:val="-3"/>
        </w:rPr>
        <w:t xml:space="preserve"> </w:t>
      </w:r>
      <w:r w:rsidRPr="007957AF">
        <w:t>and</w:t>
      </w:r>
      <w:r w:rsidRPr="007957AF">
        <w:rPr>
          <w:spacing w:val="-4"/>
        </w:rPr>
        <w:t xml:space="preserve"> </w:t>
      </w:r>
      <w:r w:rsidRPr="007957AF">
        <w:t>understand</w:t>
      </w:r>
      <w:r w:rsidRPr="007957AF">
        <w:rPr>
          <w:spacing w:val="-1"/>
        </w:rPr>
        <w:t xml:space="preserve"> </w:t>
      </w:r>
      <w:r w:rsidRPr="007957AF">
        <w:t>languages</w:t>
      </w:r>
      <w:r w:rsidRPr="007957AF">
        <w:rPr>
          <w:spacing w:val="-5"/>
        </w:rPr>
        <w:t xml:space="preserve"> </w:t>
      </w:r>
      <w:r w:rsidRPr="007957AF">
        <w:t>other</w:t>
      </w:r>
      <w:r w:rsidRPr="007957AF">
        <w:rPr>
          <w:spacing w:val="-5"/>
        </w:rPr>
        <w:t xml:space="preserve"> </w:t>
      </w:r>
      <w:r w:rsidRPr="007957AF">
        <w:t>than</w:t>
      </w:r>
      <w:r w:rsidRPr="007957AF">
        <w:rPr>
          <w:spacing w:val="-4"/>
        </w:rPr>
        <w:t xml:space="preserve"> </w:t>
      </w:r>
      <w:r w:rsidRPr="007957AF">
        <w:t>English.</w:t>
      </w:r>
    </w:p>
    <w:p w14:paraId="7459836B" w14:textId="77777777" w:rsidR="00B46EFD" w:rsidRPr="007957AF" w:rsidRDefault="00B46EFD" w:rsidP="00B46EFD">
      <w:pPr>
        <w:autoSpaceDE w:val="0"/>
        <w:autoSpaceDN w:val="0"/>
        <w:adjustRightInd w:val="0"/>
        <w:jc w:val="both"/>
      </w:pPr>
    </w:p>
    <w:p w14:paraId="29139762" w14:textId="77777777" w:rsidR="00B46EFD" w:rsidRPr="007957AF" w:rsidRDefault="00B46EFD" w:rsidP="00B46EFD">
      <w:pPr>
        <w:autoSpaceDE w:val="0"/>
        <w:autoSpaceDN w:val="0"/>
        <w:adjustRightInd w:val="0"/>
        <w:jc w:val="both"/>
        <w:rPr>
          <w:b/>
          <w:bCs/>
        </w:rPr>
      </w:pPr>
      <w:r w:rsidRPr="007957AF">
        <w:rPr>
          <w:b/>
          <w:bCs/>
        </w:rPr>
        <w:t>DEFINITIONS</w:t>
      </w:r>
    </w:p>
    <w:p w14:paraId="6FA359A6" w14:textId="77777777" w:rsidR="00B46EFD" w:rsidRPr="00B6146F" w:rsidRDefault="00B46EFD" w:rsidP="00B46EFD">
      <w:pPr>
        <w:autoSpaceDE w:val="0"/>
        <w:autoSpaceDN w:val="0"/>
        <w:adjustRightInd w:val="0"/>
        <w:jc w:val="both"/>
      </w:pPr>
    </w:p>
    <w:p w14:paraId="68B32758" w14:textId="77777777" w:rsidR="00B46EFD" w:rsidRPr="007957AF" w:rsidRDefault="00B46EFD" w:rsidP="00B46EFD">
      <w:pPr>
        <w:autoSpaceDE w:val="0"/>
        <w:autoSpaceDN w:val="0"/>
        <w:adjustRightInd w:val="0"/>
        <w:jc w:val="both"/>
      </w:pPr>
      <w:r w:rsidRPr="007957AF">
        <w:t>For purposes of this policy, the following terms have the following meanings:</w:t>
      </w:r>
    </w:p>
    <w:p w14:paraId="3BF9467E" w14:textId="77777777" w:rsidR="00B46EFD" w:rsidRPr="007957AF" w:rsidRDefault="00B46EFD" w:rsidP="00B46EFD">
      <w:pPr>
        <w:autoSpaceDE w:val="0"/>
        <w:autoSpaceDN w:val="0"/>
        <w:adjustRightInd w:val="0"/>
        <w:jc w:val="both"/>
      </w:pPr>
    </w:p>
    <w:p w14:paraId="65121C59" w14:textId="77777777" w:rsidR="00B46EFD" w:rsidRPr="007957AF" w:rsidRDefault="00B46EFD" w:rsidP="00B46EFD">
      <w:pPr>
        <w:autoSpaceDE w:val="0"/>
        <w:autoSpaceDN w:val="0"/>
        <w:adjustRightInd w:val="0"/>
        <w:jc w:val="both"/>
        <w:rPr>
          <w:spacing w:val="-2"/>
        </w:rPr>
      </w:pPr>
      <w:r w:rsidRPr="007957AF">
        <w:t>“Primary language” means the first</w:t>
      </w:r>
      <w:r w:rsidRPr="007957AF">
        <w:rPr>
          <w:spacing w:val="-4"/>
        </w:rPr>
        <w:t xml:space="preserve"> </w:t>
      </w:r>
      <w:r w:rsidRPr="007957AF">
        <w:t>language</w:t>
      </w:r>
      <w:r w:rsidRPr="007957AF">
        <w:rPr>
          <w:spacing w:val="-2"/>
        </w:rPr>
        <w:t xml:space="preserve"> </w:t>
      </w:r>
      <w:r w:rsidRPr="007957AF">
        <w:t>spoken</w:t>
      </w:r>
      <w:r w:rsidRPr="007957AF">
        <w:rPr>
          <w:spacing w:val="-1"/>
        </w:rPr>
        <w:t xml:space="preserve"> </w:t>
      </w:r>
      <w:r w:rsidRPr="007957AF">
        <w:t>by</w:t>
      </w:r>
      <w:r w:rsidRPr="007957AF">
        <w:rPr>
          <w:spacing w:val="-6"/>
        </w:rPr>
        <w:t xml:space="preserve"> </w:t>
      </w:r>
      <w:r w:rsidRPr="007957AF">
        <w:t>a</w:t>
      </w:r>
      <w:r w:rsidRPr="007957AF">
        <w:rPr>
          <w:spacing w:val="-2"/>
        </w:rPr>
        <w:t xml:space="preserve"> </w:t>
      </w:r>
      <w:r w:rsidRPr="007957AF">
        <w:t>student</w:t>
      </w:r>
      <w:r w:rsidRPr="007957AF">
        <w:rPr>
          <w:spacing w:val="-4"/>
        </w:rPr>
        <w:t xml:space="preserve"> </w:t>
      </w:r>
      <w:r w:rsidRPr="007957AF">
        <w:t>and</w:t>
      </w:r>
      <w:r w:rsidRPr="007957AF">
        <w:rPr>
          <w:spacing w:val="-1"/>
        </w:rPr>
        <w:t xml:space="preserve"> </w:t>
      </w:r>
      <w:r w:rsidRPr="007957AF">
        <w:t>a</w:t>
      </w:r>
      <w:r w:rsidRPr="007957AF">
        <w:rPr>
          <w:spacing w:val="-7"/>
        </w:rPr>
        <w:t xml:space="preserve"> </w:t>
      </w:r>
      <w:r w:rsidRPr="007957AF">
        <w:t>student’s</w:t>
      </w:r>
      <w:r w:rsidRPr="007957AF">
        <w:rPr>
          <w:spacing w:val="-3"/>
        </w:rPr>
        <w:t xml:space="preserve"> </w:t>
      </w:r>
      <w:r w:rsidRPr="007957AF">
        <w:t>parent/</w:t>
      </w:r>
      <w:r w:rsidRPr="007957AF">
        <w:rPr>
          <w:spacing w:val="-2"/>
        </w:rPr>
        <w:t>guardian.</w:t>
      </w:r>
    </w:p>
    <w:p w14:paraId="02D6749A" w14:textId="77777777" w:rsidR="00B46EFD" w:rsidRPr="007957AF" w:rsidRDefault="00B46EFD" w:rsidP="00B46EFD">
      <w:pPr>
        <w:autoSpaceDE w:val="0"/>
        <w:autoSpaceDN w:val="0"/>
        <w:adjustRightInd w:val="0"/>
        <w:jc w:val="both"/>
        <w:rPr>
          <w:spacing w:val="-2"/>
        </w:rPr>
      </w:pPr>
    </w:p>
    <w:p w14:paraId="7843EB7E" w14:textId="77777777" w:rsidR="00B46EFD" w:rsidRPr="007957AF" w:rsidRDefault="00B46EFD" w:rsidP="00B46EFD">
      <w:pPr>
        <w:autoSpaceDE w:val="0"/>
        <w:autoSpaceDN w:val="0"/>
        <w:adjustRightInd w:val="0"/>
        <w:jc w:val="both"/>
      </w:pPr>
      <w:r w:rsidRPr="007957AF">
        <w:rPr>
          <w:spacing w:val="-2"/>
        </w:rPr>
        <w:t xml:space="preserve">“Interpretation” means </w:t>
      </w:r>
      <w:r w:rsidRPr="007957AF">
        <w:t>simultaneous</w:t>
      </w:r>
      <w:r w:rsidRPr="007957AF">
        <w:rPr>
          <w:spacing w:val="-4"/>
        </w:rPr>
        <w:t xml:space="preserve"> </w:t>
      </w:r>
      <w:r w:rsidRPr="007957AF">
        <w:t>communication</w:t>
      </w:r>
      <w:r w:rsidRPr="007957AF">
        <w:rPr>
          <w:spacing w:val="-5"/>
        </w:rPr>
        <w:t xml:space="preserve"> </w:t>
      </w:r>
      <w:r w:rsidRPr="007957AF">
        <w:t>between</w:t>
      </w:r>
      <w:r w:rsidRPr="007957AF">
        <w:rPr>
          <w:spacing w:val="-5"/>
        </w:rPr>
        <w:t xml:space="preserve"> </w:t>
      </w:r>
      <w:r w:rsidRPr="007957AF">
        <w:t>a</w:t>
      </w:r>
      <w:r w:rsidRPr="007957AF">
        <w:rPr>
          <w:spacing w:val="-3"/>
        </w:rPr>
        <w:t xml:space="preserve"> </w:t>
      </w:r>
      <w:r w:rsidRPr="007957AF">
        <w:t>speaker</w:t>
      </w:r>
      <w:r w:rsidRPr="007957AF">
        <w:rPr>
          <w:spacing w:val="-6"/>
        </w:rPr>
        <w:t xml:space="preserve"> </w:t>
      </w:r>
      <w:r w:rsidRPr="007957AF">
        <w:t>of</w:t>
      </w:r>
      <w:r w:rsidRPr="007957AF">
        <w:rPr>
          <w:spacing w:val="-5"/>
        </w:rPr>
        <w:t xml:space="preserve"> </w:t>
      </w:r>
      <w:r w:rsidRPr="007957AF">
        <w:t>English</w:t>
      </w:r>
      <w:r w:rsidRPr="007957AF">
        <w:rPr>
          <w:spacing w:val="-2"/>
        </w:rPr>
        <w:t xml:space="preserve"> </w:t>
      </w:r>
      <w:r w:rsidRPr="007957AF">
        <w:t>and</w:t>
      </w:r>
      <w:r w:rsidRPr="007957AF">
        <w:rPr>
          <w:spacing w:val="-2"/>
        </w:rPr>
        <w:t xml:space="preserve"> </w:t>
      </w:r>
      <w:r w:rsidRPr="007957AF">
        <w:t>a speaker of another language.</w:t>
      </w:r>
    </w:p>
    <w:p w14:paraId="60AE3FC7" w14:textId="77777777" w:rsidR="00B46EFD" w:rsidRPr="007957AF" w:rsidRDefault="00B46EFD" w:rsidP="00B46EFD">
      <w:pPr>
        <w:autoSpaceDE w:val="0"/>
        <w:autoSpaceDN w:val="0"/>
        <w:adjustRightInd w:val="0"/>
        <w:jc w:val="both"/>
      </w:pPr>
    </w:p>
    <w:p w14:paraId="17D1A191" w14:textId="77777777" w:rsidR="00B46EFD" w:rsidRPr="007957AF" w:rsidRDefault="00B46EFD" w:rsidP="00B46EFD">
      <w:pPr>
        <w:autoSpaceDE w:val="0"/>
        <w:autoSpaceDN w:val="0"/>
        <w:adjustRightInd w:val="0"/>
        <w:jc w:val="both"/>
      </w:pPr>
      <w:r w:rsidRPr="007957AF">
        <w:t>“Translation” means written</w:t>
      </w:r>
      <w:r w:rsidRPr="007957AF">
        <w:rPr>
          <w:spacing w:val="-2"/>
        </w:rPr>
        <w:t xml:space="preserve"> </w:t>
      </w:r>
      <w:r w:rsidRPr="007957AF">
        <w:t>communication</w:t>
      </w:r>
      <w:r w:rsidRPr="007957AF">
        <w:rPr>
          <w:spacing w:val="-2"/>
        </w:rPr>
        <w:t xml:space="preserve"> </w:t>
      </w:r>
      <w:r w:rsidRPr="007957AF">
        <w:t>wherein</w:t>
      </w:r>
      <w:r w:rsidRPr="007957AF">
        <w:rPr>
          <w:spacing w:val="-4"/>
        </w:rPr>
        <w:t xml:space="preserve"> </w:t>
      </w:r>
      <w:r w:rsidRPr="007957AF">
        <w:t>the</w:t>
      </w:r>
      <w:r w:rsidRPr="007957AF">
        <w:rPr>
          <w:spacing w:val="-2"/>
        </w:rPr>
        <w:t xml:space="preserve"> </w:t>
      </w:r>
      <w:r w:rsidRPr="007957AF">
        <w:t>written</w:t>
      </w:r>
      <w:r w:rsidRPr="007957AF">
        <w:rPr>
          <w:spacing w:val="-4"/>
        </w:rPr>
        <w:t xml:space="preserve"> </w:t>
      </w:r>
      <w:r w:rsidRPr="007957AF">
        <w:t>words</w:t>
      </w:r>
      <w:r w:rsidRPr="007957AF">
        <w:rPr>
          <w:spacing w:val="-3"/>
        </w:rPr>
        <w:t xml:space="preserve"> </w:t>
      </w:r>
      <w:r w:rsidRPr="007957AF">
        <w:t>of</w:t>
      </w:r>
      <w:r w:rsidRPr="007957AF">
        <w:rPr>
          <w:spacing w:val="-4"/>
        </w:rPr>
        <w:t xml:space="preserve"> </w:t>
      </w:r>
      <w:r w:rsidRPr="007957AF">
        <w:t>one</w:t>
      </w:r>
      <w:r w:rsidRPr="007957AF">
        <w:rPr>
          <w:spacing w:val="-5"/>
        </w:rPr>
        <w:t xml:space="preserve"> </w:t>
      </w:r>
      <w:r w:rsidRPr="007957AF">
        <w:t>person</w:t>
      </w:r>
      <w:r w:rsidRPr="007957AF">
        <w:rPr>
          <w:spacing w:val="-4"/>
        </w:rPr>
        <w:t xml:space="preserve"> </w:t>
      </w:r>
      <w:r w:rsidRPr="007957AF">
        <w:t>are communicated to others in writing in a different language.</w:t>
      </w:r>
    </w:p>
    <w:p w14:paraId="602FFD35" w14:textId="77777777" w:rsidR="00B46EFD" w:rsidRPr="007957AF" w:rsidRDefault="00B46EFD" w:rsidP="00B46EFD">
      <w:pPr>
        <w:autoSpaceDE w:val="0"/>
        <w:autoSpaceDN w:val="0"/>
        <w:adjustRightInd w:val="0"/>
        <w:jc w:val="both"/>
      </w:pPr>
    </w:p>
    <w:p w14:paraId="2C11C9AC" w14:textId="77777777" w:rsidR="00B46EFD" w:rsidRPr="007957AF" w:rsidRDefault="00B46EFD" w:rsidP="00B46EFD">
      <w:pPr>
        <w:autoSpaceDE w:val="0"/>
        <w:autoSpaceDN w:val="0"/>
        <w:adjustRightInd w:val="0"/>
        <w:jc w:val="both"/>
        <w:rPr>
          <w:b/>
          <w:bCs/>
        </w:rPr>
      </w:pPr>
      <w:r w:rsidRPr="007957AF">
        <w:rPr>
          <w:b/>
          <w:bCs/>
        </w:rPr>
        <w:t>POLICY</w:t>
      </w:r>
    </w:p>
    <w:p w14:paraId="4172A925" w14:textId="77777777" w:rsidR="00B46EFD" w:rsidRPr="00B6146F" w:rsidRDefault="00B46EFD" w:rsidP="00B46EFD">
      <w:pPr>
        <w:autoSpaceDE w:val="0"/>
        <w:autoSpaceDN w:val="0"/>
        <w:adjustRightInd w:val="0"/>
        <w:jc w:val="both"/>
      </w:pPr>
    </w:p>
    <w:p w14:paraId="66CFCC3A" w14:textId="77777777" w:rsidR="00B46EFD" w:rsidRPr="007957AF" w:rsidRDefault="00B46EFD" w:rsidP="00B46EFD">
      <w:pPr>
        <w:autoSpaceDE w:val="0"/>
        <w:autoSpaceDN w:val="0"/>
        <w:adjustRightInd w:val="0"/>
        <w:jc w:val="both"/>
        <w:rPr>
          <w:u w:val="single"/>
        </w:rPr>
      </w:pPr>
      <w:r w:rsidRPr="007957AF">
        <w:rPr>
          <w:u w:val="single"/>
        </w:rPr>
        <w:t>Language Access Coordinator</w:t>
      </w:r>
    </w:p>
    <w:p w14:paraId="4CDABA77" w14:textId="77777777" w:rsidR="00B46EFD" w:rsidRPr="007957AF" w:rsidRDefault="00B46EFD" w:rsidP="00B46EFD">
      <w:pPr>
        <w:autoSpaceDE w:val="0"/>
        <w:autoSpaceDN w:val="0"/>
        <w:adjustRightInd w:val="0"/>
        <w:jc w:val="both"/>
      </w:pPr>
    </w:p>
    <w:p w14:paraId="7E30488F" w14:textId="77777777" w:rsidR="00B46EFD" w:rsidRPr="007957AF" w:rsidRDefault="00B46EFD" w:rsidP="00B46EFD">
      <w:pPr>
        <w:autoSpaceDE w:val="0"/>
        <w:autoSpaceDN w:val="0"/>
        <w:adjustRightInd w:val="0"/>
        <w:jc w:val="both"/>
      </w:pPr>
      <w:r w:rsidRPr="007957AF">
        <w:t xml:space="preserve">The School’s Director shall designate a Language Access Coordinator who is responsible for implementing this policy at the </w:t>
      </w:r>
      <w:proofErr w:type="gramStart"/>
      <w:r w:rsidRPr="007957AF">
        <w:t>School</w:t>
      </w:r>
      <w:proofErr w:type="gramEnd"/>
      <w:r w:rsidRPr="007957AF">
        <w:t xml:space="preserve"> and ensuring that any necessary training on the policy is provided.  The Language Access Coordinator may also recommend updates or changes to this policy </w:t>
      </w:r>
      <w:proofErr w:type="gramStart"/>
      <w:r w:rsidRPr="007957AF">
        <w:t>in an effort to</w:t>
      </w:r>
      <w:proofErr w:type="gramEnd"/>
      <w:r w:rsidRPr="007957AF">
        <w:t xml:space="preserve"> make the policy more effective.</w:t>
      </w:r>
    </w:p>
    <w:p w14:paraId="1D5C9448" w14:textId="77777777" w:rsidR="00B46EFD" w:rsidRPr="007957AF" w:rsidRDefault="00B46EFD" w:rsidP="00B46EFD">
      <w:pPr>
        <w:autoSpaceDE w:val="0"/>
        <w:autoSpaceDN w:val="0"/>
        <w:adjustRightInd w:val="0"/>
        <w:jc w:val="both"/>
      </w:pPr>
    </w:p>
    <w:p w14:paraId="03B14B3A" w14:textId="77777777" w:rsidR="00B46EFD" w:rsidRPr="007957AF" w:rsidRDefault="00B46EFD" w:rsidP="00B46EFD">
      <w:pPr>
        <w:autoSpaceDE w:val="0"/>
        <w:autoSpaceDN w:val="0"/>
        <w:adjustRightInd w:val="0"/>
        <w:jc w:val="both"/>
        <w:rPr>
          <w:u w:val="single"/>
        </w:rPr>
      </w:pPr>
      <w:r w:rsidRPr="007957AF">
        <w:rPr>
          <w:u w:val="single"/>
        </w:rPr>
        <w:t>Notification to Employees</w:t>
      </w:r>
    </w:p>
    <w:p w14:paraId="439FA4F8" w14:textId="77777777" w:rsidR="00B46EFD" w:rsidRPr="007957AF" w:rsidRDefault="00B46EFD" w:rsidP="00B46EFD">
      <w:pPr>
        <w:autoSpaceDE w:val="0"/>
        <w:autoSpaceDN w:val="0"/>
        <w:adjustRightInd w:val="0"/>
        <w:jc w:val="both"/>
        <w:rPr>
          <w:u w:val="single"/>
        </w:rPr>
      </w:pPr>
    </w:p>
    <w:p w14:paraId="5E88A113" w14:textId="77777777" w:rsidR="00B46EFD" w:rsidRPr="007957AF" w:rsidRDefault="00B46EFD" w:rsidP="00B46EFD">
      <w:pPr>
        <w:autoSpaceDE w:val="0"/>
        <w:autoSpaceDN w:val="0"/>
        <w:adjustRightInd w:val="0"/>
        <w:jc w:val="both"/>
      </w:pPr>
      <w:r w:rsidRPr="007957AF">
        <w:t xml:space="preserve">The </w:t>
      </w:r>
      <w:proofErr w:type="gramStart"/>
      <w:r w:rsidRPr="007957AF">
        <w:t>School</w:t>
      </w:r>
      <w:proofErr w:type="gramEnd"/>
      <w:r w:rsidRPr="007957AF">
        <w:t xml:space="preserve"> shall notify its employees of this policy, the rights of parents/guardians and students to receive language assistance services, and the proper procedures to access language assistance services as outlined in this policy.</w:t>
      </w:r>
    </w:p>
    <w:p w14:paraId="3A982DB8" w14:textId="77777777" w:rsidR="00B46EFD" w:rsidRPr="007957AF" w:rsidRDefault="00B46EFD" w:rsidP="00B46EFD">
      <w:pPr>
        <w:autoSpaceDE w:val="0"/>
        <w:autoSpaceDN w:val="0"/>
        <w:adjustRightInd w:val="0"/>
        <w:jc w:val="both"/>
      </w:pPr>
    </w:p>
    <w:p w14:paraId="7B1EC12F" w14:textId="77777777" w:rsidR="00B46EFD" w:rsidRPr="007957AF" w:rsidRDefault="00B46EFD" w:rsidP="00B46EFD">
      <w:pPr>
        <w:autoSpaceDE w:val="0"/>
        <w:autoSpaceDN w:val="0"/>
        <w:adjustRightInd w:val="0"/>
        <w:jc w:val="both"/>
        <w:rPr>
          <w:u w:val="single"/>
        </w:rPr>
      </w:pPr>
      <w:r w:rsidRPr="007957AF">
        <w:rPr>
          <w:u w:val="single"/>
        </w:rPr>
        <w:t>Determination of Primary Language</w:t>
      </w:r>
    </w:p>
    <w:p w14:paraId="65E62401" w14:textId="77777777" w:rsidR="00B46EFD" w:rsidRPr="007957AF" w:rsidRDefault="00B46EFD" w:rsidP="00B46EFD">
      <w:pPr>
        <w:autoSpaceDE w:val="0"/>
        <w:autoSpaceDN w:val="0"/>
        <w:adjustRightInd w:val="0"/>
        <w:jc w:val="both"/>
      </w:pPr>
    </w:p>
    <w:p w14:paraId="490024FC" w14:textId="77777777" w:rsidR="00B46EFD" w:rsidRPr="007957AF" w:rsidRDefault="00B46EFD" w:rsidP="00B46EFD">
      <w:pPr>
        <w:autoSpaceDE w:val="0"/>
        <w:autoSpaceDN w:val="0"/>
        <w:adjustRightInd w:val="0"/>
        <w:jc w:val="both"/>
      </w:pPr>
      <w:r w:rsidRPr="007957AF">
        <w:t>Within thirty (30) calendar days of a student’s enrollment (or re-enrollment)</w:t>
      </w:r>
      <w:r w:rsidRPr="007957AF">
        <w:rPr>
          <w:spacing w:val="-5"/>
        </w:rPr>
        <w:t xml:space="preserve"> in the School, the School shall determine </w:t>
      </w:r>
      <w:r w:rsidRPr="007957AF">
        <w:t>the</w:t>
      </w:r>
      <w:r w:rsidRPr="007957AF">
        <w:rPr>
          <w:spacing w:val="-4"/>
        </w:rPr>
        <w:t xml:space="preserve"> </w:t>
      </w:r>
      <w:r w:rsidRPr="007957AF">
        <w:t>primary</w:t>
      </w:r>
      <w:r w:rsidRPr="007957AF">
        <w:rPr>
          <w:spacing w:val="-5"/>
        </w:rPr>
        <w:t xml:space="preserve"> </w:t>
      </w:r>
      <w:r w:rsidRPr="007957AF">
        <w:t>language</w:t>
      </w:r>
      <w:r w:rsidRPr="007957AF">
        <w:rPr>
          <w:spacing w:val="-3"/>
        </w:rPr>
        <w:t xml:space="preserve"> </w:t>
      </w:r>
      <w:r w:rsidRPr="007957AF">
        <w:t>spoken</w:t>
      </w:r>
      <w:r w:rsidRPr="007957AF">
        <w:rPr>
          <w:spacing w:val="-3"/>
        </w:rPr>
        <w:t xml:space="preserve"> </w:t>
      </w:r>
      <w:r w:rsidRPr="007957AF">
        <w:t>by</w:t>
      </w:r>
      <w:r w:rsidRPr="007957AF">
        <w:rPr>
          <w:spacing w:val="-5"/>
        </w:rPr>
        <w:t xml:space="preserve"> </w:t>
      </w:r>
      <w:r w:rsidRPr="007957AF">
        <w:t>the</w:t>
      </w:r>
      <w:r w:rsidRPr="007957AF">
        <w:rPr>
          <w:spacing w:val="-1"/>
        </w:rPr>
        <w:t xml:space="preserve"> </w:t>
      </w:r>
      <w:r w:rsidRPr="007957AF">
        <w:t>student and</w:t>
      </w:r>
      <w:r w:rsidRPr="007957AF">
        <w:rPr>
          <w:spacing w:val="-3"/>
        </w:rPr>
        <w:t xml:space="preserve"> </w:t>
      </w:r>
      <w:r w:rsidRPr="007957AF">
        <w:t>the</w:t>
      </w:r>
      <w:r w:rsidRPr="007957AF">
        <w:rPr>
          <w:spacing w:val="-1"/>
        </w:rPr>
        <w:t xml:space="preserve"> student’s </w:t>
      </w:r>
      <w:r w:rsidRPr="007957AF">
        <w:t xml:space="preserve">parent/guardian, and if such language is not English, whether the student and parent/guardian require language assistance to communicate effectively with the </w:t>
      </w:r>
      <w:proofErr w:type="gramStart"/>
      <w:r w:rsidRPr="007957AF">
        <w:t>School</w:t>
      </w:r>
      <w:proofErr w:type="gramEnd"/>
      <w:r w:rsidRPr="007957AF">
        <w:t>.</w:t>
      </w:r>
    </w:p>
    <w:p w14:paraId="2597C398" w14:textId="77777777" w:rsidR="00B46EFD" w:rsidRDefault="00B46EFD" w:rsidP="00B46EFD">
      <w:pPr>
        <w:autoSpaceDE w:val="0"/>
        <w:autoSpaceDN w:val="0"/>
        <w:adjustRightInd w:val="0"/>
        <w:jc w:val="both"/>
      </w:pPr>
    </w:p>
    <w:p w14:paraId="4A377536" w14:textId="77777777" w:rsidR="00B46EFD" w:rsidRPr="007957AF" w:rsidRDefault="00B46EFD" w:rsidP="00B46EFD">
      <w:pPr>
        <w:autoSpaceDE w:val="0"/>
        <w:autoSpaceDN w:val="0"/>
        <w:adjustRightInd w:val="0"/>
        <w:jc w:val="both"/>
      </w:pPr>
      <w:r w:rsidRPr="007957AF">
        <w:lastRenderedPageBreak/>
        <w:t>The</w:t>
      </w:r>
      <w:r w:rsidRPr="007957AF">
        <w:rPr>
          <w:spacing w:val="-4"/>
        </w:rPr>
        <w:t xml:space="preserve"> </w:t>
      </w:r>
      <w:proofErr w:type="gramStart"/>
      <w:r w:rsidRPr="007957AF">
        <w:rPr>
          <w:spacing w:val="-4"/>
        </w:rPr>
        <w:t>S</w:t>
      </w:r>
      <w:r w:rsidRPr="007957AF">
        <w:t>chool</w:t>
      </w:r>
      <w:proofErr w:type="gramEnd"/>
      <w:r w:rsidRPr="007957AF">
        <w:rPr>
          <w:spacing w:val="-5"/>
        </w:rPr>
        <w:t xml:space="preserve"> </w:t>
      </w:r>
      <w:r w:rsidRPr="007957AF">
        <w:t>shall</w:t>
      </w:r>
      <w:r w:rsidRPr="007957AF">
        <w:rPr>
          <w:spacing w:val="-5"/>
        </w:rPr>
        <w:t xml:space="preserve"> </w:t>
      </w:r>
      <w:r w:rsidRPr="007957AF">
        <w:t>maintain</w:t>
      </w:r>
      <w:r w:rsidRPr="007957AF">
        <w:rPr>
          <w:spacing w:val="-1"/>
        </w:rPr>
        <w:t xml:space="preserve"> </w:t>
      </w:r>
      <w:r w:rsidRPr="007957AF">
        <w:t>a current</w:t>
      </w:r>
      <w:r w:rsidRPr="007957AF">
        <w:rPr>
          <w:spacing w:val="-1"/>
        </w:rPr>
        <w:t xml:space="preserve"> </w:t>
      </w:r>
      <w:r w:rsidRPr="007957AF">
        <w:t>record</w:t>
      </w:r>
      <w:r w:rsidRPr="007957AF">
        <w:rPr>
          <w:spacing w:val="-4"/>
        </w:rPr>
        <w:t xml:space="preserve"> </w:t>
      </w:r>
      <w:r w:rsidRPr="007957AF">
        <w:t>of</w:t>
      </w:r>
      <w:r w:rsidRPr="007957AF">
        <w:rPr>
          <w:spacing w:val="-4"/>
        </w:rPr>
        <w:t xml:space="preserve"> </w:t>
      </w:r>
      <w:r w:rsidRPr="007957AF">
        <w:t>the</w:t>
      </w:r>
      <w:r w:rsidRPr="007957AF">
        <w:rPr>
          <w:spacing w:val="-4"/>
        </w:rPr>
        <w:t xml:space="preserve"> </w:t>
      </w:r>
      <w:r w:rsidRPr="007957AF">
        <w:t>primary</w:t>
      </w:r>
      <w:r w:rsidRPr="007957AF">
        <w:rPr>
          <w:spacing w:val="-3"/>
        </w:rPr>
        <w:t xml:space="preserve"> </w:t>
      </w:r>
      <w:r w:rsidRPr="007957AF">
        <w:t>language</w:t>
      </w:r>
      <w:r w:rsidRPr="007957AF">
        <w:rPr>
          <w:spacing w:val="-4"/>
        </w:rPr>
        <w:t xml:space="preserve"> </w:t>
      </w:r>
      <w:r w:rsidRPr="007957AF">
        <w:t>of each parent/guardian of students enrolled in the School.</w:t>
      </w:r>
    </w:p>
    <w:p w14:paraId="4C986E09" w14:textId="77777777" w:rsidR="00B46EFD" w:rsidRPr="007957AF" w:rsidRDefault="00B46EFD" w:rsidP="00B46EFD">
      <w:pPr>
        <w:autoSpaceDE w:val="0"/>
        <w:autoSpaceDN w:val="0"/>
        <w:adjustRightInd w:val="0"/>
        <w:jc w:val="both"/>
      </w:pPr>
    </w:p>
    <w:p w14:paraId="0EC22BCF" w14:textId="77777777" w:rsidR="00B46EFD" w:rsidRPr="007957AF" w:rsidRDefault="00B46EFD" w:rsidP="00B46EFD">
      <w:pPr>
        <w:autoSpaceDE w:val="0"/>
        <w:autoSpaceDN w:val="0"/>
        <w:adjustRightInd w:val="0"/>
        <w:jc w:val="both"/>
        <w:rPr>
          <w:u w:val="single"/>
        </w:rPr>
      </w:pPr>
      <w:r w:rsidRPr="007957AF">
        <w:rPr>
          <w:u w:val="single"/>
        </w:rPr>
        <w:t>Obligation to Provide Language Assistance Services</w:t>
      </w:r>
    </w:p>
    <w:p w14:paraId="4A176430" w14:textId="77777777" w:rsidR="00B46EFD" w:rsidRPr="007957AF" w:rsidRDefault="00B46EFD" w:rsidP="00B46EFD">
      <w:pPr>
        <w:autoSpaceDE w:val="0"/>
        <w:autoSpaceDN w:val="0"/>
        <w:adjustRightInd w:val="0"/>
        <w:jc w:val="both"/>
        <w:rPr>
          <w:u w:val="single"/>
        </w:rPr>
      </w:pPr>
    </w:p>
    <w:p w14:paraId="7E6B63EB" w14:textId="77777777" w:rsidR="00B46EFD" w:rsidRPr="007957AF" w:rsidRDefault="00B46EFD" w:rsidP="00B46EFD">
      <w:pPr>
        <w:autoSpaceDE w:val="0"/>
        <w:autoSpaceDN w:val="0"/>
        <w:adjustRightInd w:val="0"/>
        <w:jc w:val="both"/>
      </w:pPr>
      <w:r w:rsidRPr="007957AF">
        <w:t xml:space="preserve">The </w:t>
      </w:r>
      <w:proofErr w:type="gramStart"/>
      <w:r w:rsidRPr="007957AF">
        <w:t>School</w:t>
      </w:r>
      <w:proofErr w:type="gramEnd"/>
      <w:r w:rsidRPr="007957AF">
        <w:rPr>
          <w:spacing w:val="-2"/>
        </w:rPr>
        <w:t xml:space="preserve"> </w:t>
      </w:r>
      <w:r w:rsidRPr="007957AF">
        <w:t>shall,</w:t>
      </w:r>
      <w:r w:rsidRPr="007957AF">
        <w:rPr>
          <w:spacing w:val="-5"/>
        </w:rPr>
        <w:t xml:space="preserve"> </w:t>
      </w:r>
      <w:r w:rsidRPr="007957AF">
        <w:t>consistent</w:t>
      </w:r>
      <w:r w:rsidRPr="007957AF">
        <w:rPr>
          <w:spacing w:val="-4"/>
        </w:rPr>
        <w:t xml:space="preserve"> </w:t>
      </w:r>
      <w:r w:rsidRPr="007957AF">
        <w:t>with</w:t>
      </w:r>
      <w:r w:rsidRPr="007957AF">
        <w:rPr>
          <w:spacing w:val="-4"/>
        </w:rPr>
        <w:t xml:space="preserve"> </w:t>
      </w:r>
      <w:r w:rsidRPr="007957AF">
        <w:t>this</w:t>
      </w:r>
      <w:r w:rsidRPr="007957AF">
        <w:rPr>
          <w:spacing w:val="-5"/>
        </w:rPr>
        <w:t xml:space="preserve"> policy and applicable law</w:t>
      </w:r>
      <w:r w:rsidRPr="007957AF">
        <w:t>,</w:t>
      </w:r>
      <w:r w:rsidRPr="007957AF">
        <w:rPr>
          <w:spacing w:val="-5"/>
        </w:rPr>
        <w:t xml:space="preserve"> </w:t>
      </w:r>
      <w:r w:rsidRPr="007957AF">
        <w:t>provide</w:t>
      </w:r>
      <w:r w:rsidRPr="007957AF">
        <w:rPr>
          <w:spacing w:val="-5"/>
        </w:rPr>
        <w:t xml:space="preserve"> </w:t>
      </w:r>
      <w:r w:rsidRPr="007957AF">
        <w:t>translation</w:t>
      </w:r>
      <w:r w:rsidRPr="007957AF">
        <w:rPr>
          <w:spacing w:val="-2"/>
        </w:rPr>
        <w:t xml:space="preserve"> </w:t>
      </w:r>
      <w:r w:rsidRPr="007957AF">
        <w:t>and</w:t>
      </w:r>
      <w:r w:rsidRPr="007957AF">
        <w:rPr>
          <w:spacing w:val="-2"/>
        </w:rPr>
        <w:t xml:space="preserve"> </w:t>
      </w:r>
      <w:r w:rsidRPr="007957AF">
        <w:t xml:space="preserve">interpretation services to students and parents/guardians who require language assistance in order to communicate effectively with the School.  </w:t>
      </w:r>
    </w:p>
    <w:p w14:paraId="78E53072" w14:textId="77777777" w:rsidR="00B46EFD" w:rsidRPr="007957AF" w:rsidRDefault="00B46EFD" w:rsidP="00B46EFD">
      <w:pPr>
        <w:autoSpaceDE w:val="0"/>
        <w:autoSpaceDN w:val="0"/>
        <w:adjustRightInd w:val="0"/>
        <w:jc w:val="both"/>
      </w:pPr>
    </w:p>
    <w:p w14:paraId="0B806BD8" w14:textId="77777777" w:rsidR="00B46EFD" w:rsidRPr="007957AF" w:rsidRDefault="00B46EFD" w:rsidP="00B46EFD">
      <w:pPr>
        <w:autoSpaceDE w:val="0"/>
        <w:autoSpaceDN w:val="0"/>
        <w:adjustRightInd w:val="0"/>
        <w:jc w:val="both"/>
        <w:rPr>
          <w:i/>
          <w:iCs/>
        </w:rPr>
      </w:pPr>
      <w:r w:rsidRPr="007957AF">
        <w:rPr>
          <w:i/>
          <w:iCs/>
        </w:rPr>
        <w:t>Interpretation Services</w:t>
      </w:r>
    </w:p>
    <w:p w14:paraId="58B5FCA2" w14:textId="77777777" w:rsidR="00B46EFD" w:rsidRPr="007957AF" w:rsidRDefault="00B46EFD" w:rsidP="00B46EFD">
      <w:pPr>
        <w:autoSpaceDE w:val="0"/>
        <w:autoSpaceDN w:val="0"/>
        <w:adjustRightInd w:val="0"/>
        <w:jc w:val="both"/>
        <w:rPr>
          <w:u w:val="single"/>
        </w:rPr>
      </w:pPr>
    </w:p>
    <w:p w14:paraId="58A9B169" w14:textId="77777777" w:rsidR="00B46EFD" w:rsidRPr="007957AF" w:rsidRDefault="00B46EFD" w:rsidP="00B46EFD">
      <w:pPr>
        <w:autoSpaceDE w:val="0"/>
        <w:autoSpaceDN w:val="0"/>
        <w:adjustRightInd w:val="0"/>
        <w:jc w:val="both"/>
      </w:pPr>
      <w:r w:rsidRPr="007957AF">
        <w:t>The</w:t>
      </w:r>
      <w:r w:rsidRPr="007957AF">
        <w:rPr>
          <w:spacing w:val="-2"/>
        </w:rPr>
        <w:t xml:space="preserve"> </w:t>
      </w:r>
      <w:proofErr w:type="gramStart"/>
      <w:r w:rsidRPr="007957AF">
        <w:t>School</w:t>
      </w:r>
      <w:proofErr w:type="gramEnd"/>
      <w:r w:rsidRPr="007957AF">
        <w:rPr>
          <w:spacing w:val="-4"/>
        </w:rPr>
        <w:t xml:space="preserve"> </w:t>
      </w:r>
      <w:r w:rsidRPr="007957AF">
        <w:t>shall</w:t>
      </w:r>
      <w:r w:rsidRPr="007957AF">
        <w:rPr>
          <w:spacing w:val="-4"/>
        </w:rPr>
        <w:t xml:space="preserve"> </w:t>
      </w:r>
      <w:r w:rsidRPr="007957AF">
        <w:t>provide</w:t>
      </w:r>
      <w:r w:rsidRPr="007957AF">
        <w:rPr>
          <w:spacing w:val="-3"/>
        </w:rPr>
        <w:t xml:space="preserve"> </w:t>
      </w:r>
      <w:r w:rsidRPr="007957AF">
        <w:t>interpretation</w:t>
      </w:r>
      <w:r w:rsidRPr="007957AF">
        <w:rPr>
          <w:spacing w:val="-3"/>
        </w:rPr>
        <w:t xml:space="preserve"> </w:t>
      </w:r>
      <w:r w:rsidRPr="007957AF">
        <w:t>services</w:t>
      </w:r>
      <w:r w:rsidRPr="007957AF">
        <w:rPr>
          <w:spacing w:val="-4"/>
        </w:rPr>
        <w:t xml:space="preserve"> </w:t>
      </w:r>
      <w:r w:rsidRPr="007957AF">
        <w:t>during</w:t>
      </w:r>
      <w:r w:rsidRPr="007957AF">
        <w:rPr>
          <w:spacing w:val="-4"/>
        </w:rPr>
        <w:t xml:space="preserve"> </w:t>
      </w:r>
      <w:r w:rsidRPr="007957AF">
        <w:t>regular</w:t>
      </w:r>
      <w:r w:rsidRPr="007957AF">
        <w:rPr>
          <w:spacing w:val="-4"/>
        </w:rPr>
        <w:t xml:space="preserve"> </w:t>
      </w:r>
      <w:r w:rsidRPr="007957AF">
        <w:t>business</w:t>
      </w:r>
      <w:r w:rsidRPr="007957AF">
        <w:rPr>
          <w:spacing w:val="-4"/>
        </w:rPr>
        <w:t xml:space="preserve"> </w:t>
      </w:r>
      <w:r w:rsidRPr="007957AF">
        <w:t>hours</w:t>
      </w:r>
      <w:r w:rsidRPr="007957AF">
        <w:rPr>
          <w:spacing w:val="-2"/>
        </w:rPr>
        <w:t xml:space="preserve"> </w:t>
      </w:r>
      <w:r w:rsidRPr="007957AF">
        <w:t>to</w:t>
      </w:r>
      <w:r w:rsidRPr="007957AF">
        <w:rPr>
          <w:spacing w:val="-3"/>
        </w:rPr>
        <w:t xml:space="preserve"> </w:t>
      </w:r>
      <w:r w:rsidRPr="007957AF">
        <w:t>parents/guardians</w:t>
      </w:r>
      <w:r w:rsidRPr="007957AF">
        <w:rPr>
          <w:spacing w:val="-2"/>
        </w:rPr>
        <w:t xml:space="preserve"> </w:t>
      </w:r>
      <w:r w:rsidRPr="007957AF">
        <w:t>and their students who require such services in order to communicate with the School regarding critical information about the students’ education.  Depending</w:t>
      </w:r>
      <w:r w:rsidRPr="007957AF">
        <w:rPr>
          <w:spacing w:val="-4"/>
        </w:rPr>
        <w:t xml:space="preserve"> </w:t>
      </w:r>
      <w:r w:rsidRPr="007957AF">
        <w:t>upon</w:t>
      </w:r>
      <w:r w:rsidRPr="007957AF">
        <w:rPr>
          <w:spacing w:val="-3"/>
        </w:rPr>
        <w:t xml:space="preserve"> </w:t>
      </w:r>
      <w:r w:rsidRPr="007957AF">
        <w:t>availability,</w:t>
      </w:r>
      <w:r w:rsidRPr="007957AF">
        <w:rPr>
          <w:spacing w:val="-3"/>
        </w:rPr>
        <w:t xml:space="preserve"> </w:t>
      </w:r>
      <w:r w:rsidRPr="007957AF">
        <w:t>such</w:t>
      </w:r>
      <w:r w:rsidRPr="007957AF">
        <w:rPr>
          <w:spacing w:val="-3"/>
        </w:rPr>
        <w:t xml:space="preserve"> </w:t>
      </w:r>
      <w:r w:rsidRPr="007957AF">
        <w:t>interpretation</w:t>
      </w:r>
      <w:r w:rsidRPr="007957AF">
        <w:rPr>
          <w:spacing w:val="-3"/>
        </w:rPr>
        <w:t xml:space="preserve"> </w:t>
      </w:r>
      <w:r w:rsidRPr="007957AF">
        <w:t>services</w:t>
      </w:r>
      <w:r w:rsidRPr="007957AF">
        <w:rPr>
          <w:spacing w:val="-6"/>
        </w:rPr>
        <w:t xml:space="preserve"> </w:t>
      </w:r>
      <w:r w:rsidRPr="007957AF">
        <w:t>may</w:t>
      </w:r>
      <w:r w:rsidRPr="007957AF">
        <w:rPr>
          <w:spacing w:val="-4"/>
        </w:rPr>
        <w:t xml:space="preserve"> </w:t>
      </w:r>
      <w:r w:rsidRPr="007957AF">
        <w:t>be</w:t>
      </w:r>
      <w:r w:rsidRPr="007957AF">
        <w:rPr>
          <w:spacing w:val="-3"/>
        </w:rPr>
        <w:t xml:space="preserve"> </w:t>
      </w:r>
      <w:r w:rsidRPr="007957AF">
        <w:t>provided</w:t>
      </w:r>
      <w:r w:rsidRPr="007957AF">
        <w:rPr>
          <w:spacing w:val="-5"/>
        </w:rPr>
        <w:t xml:space="preserve"> </w:t>
      </w:r>
      <w:r w:rsidRPr="007957AF">
        <w:t>at</w:t>
      </w:r>
      <w:r w:rsidRPr="007957AF">
        <w:rPr>
          <w:spacing w:val="-5"/>
        </w:rPr>
        <w:t xml:space="preserve"> </w:t>
      </w:r>
      <w:r w:rsidRPr="007957AF">
        <w:t xml:space="preserve">the </w:t>
      </w:r>
      <w:proofErr w:type="gramStart"/>
      <w:r w:rsidRPr="007957AF">
        <w:t>School</w:t>
      </w:r>
      <w:proofErr w:type="gramEnd"/>
      <w:r w:rsidRPr="007957AF">
        <w:t>, a reasonable location agreed upon by the School and a student’s parent/guardian, or virtually.</w:t>
      </w:r>
    </w:p>
    <w:p w14:paraId="0107EBD4" w14:textId="77777777" w:rsidR="00B46EFD" w:rsidRPr="007957AF" w:rsidRDefault="00B46EFD" w:rsidP="00B46EFD">
      <w:pPr>
        <w:autoSpaceDE w:val="0"/>
        <w:autoSpaceDN w:val="0"/>
        <w:adjustRightInd w:val="0"/>
        <w:jc w:val="both"/>
      </w:pPr>
    </w:p>
    <w:p w14:paraId="27EEDFF6" w14:textId="77777777" w:rsidR="00B46EFD" w:rsidRPr="007957AF" w:rsidRDefault="00B46EFD" w:rsidP="00B46EFD">
      <w:pPr>
        <w:autoSpaceDE w:val="0"/>
        <w:autoSpaceDN w:val="0"/>
        <w:adjustRightInd w:val="0"/>
        <w:jc w:val="both"/>
      </w:pPr>
      <w:r w:rsidRPr="007957AF">
        <w:t xml:space="preserve">The </w:t>
      </w:r>
      <w:proofErr w:type="gramStart"/>
      <w:r w:rsidRPr="007957AF">
        <w:t>School</w:t>
      </w:r>
      <w:proofErr w:type="gramEnd"/>
      <w:r w:rsidRPr="007957AF">
        <w:t xml:space="preserve"> shall provide the interpretation services described above for School activities, including but not limited to: </w:t>
      </w:r>
    </w:p>
    <w:p w14:paraId="12129FD6" w14:textId="77777777" w:rsidR="00B46EFD" w:rsidRPr="007957AF" w:rsidRDefault="00B46EFD" w:rsidP="00B46EFD">
      <w:pPr>
        <w:autoSpaceDE w:val="0"/>
        <w:autoSpaceDN w:val="0"/>
        <w:adjustRightInd w:val="0"/>
        <w:jc w:val="both"/>
      </w:pPr>
    </w:p>
    <w:p w14:paraId="6F8A8DF3"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classroom</w:t>
      </w:r>
      <w:r w:rsidRPr="007957AF">
        <w:rPr>
          <w:rFonts w:ascii="Times New Roman" w:hAnsi="Times New Roman" w:cs="Times New Roman"/>
          <w:spacing w:val="-3"/>
        </w:rPr>
        <w:t xml:space="preserve"> </w:t>
      </w:r>
      <w:proofErr w:type="gramStart"/>
      <w:r w:rsidRPr="007957AF">
        <w:rPr>
          <w:rFonts w:ascii="Times New Roman" w:hAnsi="Times New Roman" w:cs="Times New Roman"/>
        </w:rPr>
        <w:t>activities;</w:t>
      </w:r>
      <w:proofErr w:type="gramEnd"/>
      <w:r w:rsidRPr="007957AF">
        <w:rPr>
          <w:rFonts w:ascii="Times New Roman" w:hAnsi="Times New Roman" w:cs="Times New Roman"/>
          <w:spacing w:val="-3"/>
        </w:rPr>
        <w:t xml:space="preserve"> </w:t>
      </w:r>
    </w:p>
    <w:p w14:paraId="31748420"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impromptu</w:t>
      </w:r>
      <w:r w:rsidRPr="007957AF">
        <w:rPr>
          <w:rFonts w:ascii="Times New Roman" w:hAnsi="Times New Roman" w:cs="Times New Roman"/>
          <w:spacing w:val="-5"/>
        </w:rPr>
        <w:t xml:space="preserve"> </w:t>
      </w:r>
      <w:r w:rsidRPr="007957AF">
        <w:rPr>
          <w:rFonts w:ascii="Times New Roman" w:hAnsi="Times New Roman" w:cs="Times New Roman"/>
        </w:rPr>
        <w:t>and</w:t>
      </w:r>
      <w:r w:rsidRPr="007957AF">
        <w:rPr>
          <w:rFonts w:ascii="Times New Roman" w:hAnsi="Times New Roman" w:cs="Times New Roman"/>
          <w:spacing w:val="-3"/>
        </w:rPr>
        <w:t xml:space="preserve"> </w:t>
      </w:r>
      <w:r w:rsidRPr="007957AF">
        <w:rPr>
          <w:rFonts w:ascii="Times New Roman" w:hAnsi="Times New Roman" w:cs="Times New Roman"/>
        </w:rPr>
        <w:t>scheduled</w:t>
      </w:r>
      <w:r w:rsidRPr="007957AF">
        <w:rPr>
          <w:rFonts w:ascii="Times New Roman" w:hAnsi="Times New Roman" w:cs="Times New Roman"/>
          <w:spacing w:val="-3"/>
        </w:rPr>
        <w:t xml:space="preserve"> </w:t>
      </w:r>
      <w:r w:rsidRPr="007957AF">
        <w:rPr>
          <w:rFonts w:ascii="Times New Roman" w:hAnsi="Times New Roman" w:cs="Times New Roman"/>
        </w:rPr>
        <w:t>office</w:t>
      </w:r>
      <w:r w:rsidRPr="007957AF">
        <w:rPr>
          <w:rFonts w:ascii="Times New Roman" w:hAnsi="Times New Roman" w:cs="Times New Roman"/>
          <w:spacing w:val="-3"/>
        </w:rPr>
        <w:t xml:space="preserve"> </w:t>
      </w:r>
      <w:r w:rsidRPr="007957AF">
        <w:rPr>
          <w:rFonts w:ascii="Times New Roman" w:hAnsi="Times New Roman" w:cs="Times New Roman"/>
        </w:rPr>
        <w:t>visits</w:t>
      </w:r>
      <w:r w:rsidRPr="007957AF">
        <w:rPr>
          <w:rFonts w:ascii="Times New Roman" w:hAnsi="Times New Roman" w:cs="Times New Roman"/>
          <w:spacing w:val="-4"/>
        </w:rPr>
        <w:t xml:space="preserve"> </w:t>
      </w:r>
      <w:r w:rsidRPr="007957AF">
        <w:rPr>
          <w:rFonts w:ascii="Times New Roman" w:hAnsi="Times New Roman" w:cs="Times New Roman"/>
        </w:rPr>
        <w:t>or</w:t>
      </w:r>
      <w:r w:rsidRPr="007957AF">
        <w:rPr>
          <w:rFonts w:ascii="Times New Roman" w:hAnsi="Times New Roman" w:cs="Times New Roman"/>
          <w:spacing w:val="-5"/>
        </w:rPr>
        <w:t xml:space="preserve"> </w:t>
      </w:r>
      <w:r w:rsidRPr="007957AF">
        <w:rPr>
          <w:rFonts w:ascii="Times New Roman" w:hAnsi="Times New Roman" w:cs="Times New Roman"/>
        </w:rPr>
        <w:t>phone</w:t>
      </w:r>
      <w:r w:rsidRPr="007957AF">
        <w:rPr>
          <w:rFonts w:ascii="Times New Roman" w:hAnsi="Times New Roman" w:cs="Times New Roman"/>
          <w:spacing w:val="-3"/>
        </w:rPr>
        <w:t xml:space="preserve"> </w:t>
      </w:r>
      <w:proofErr w:type="gramStart"/>
      <w:r w:rsidRPr="007957AF">
        <w:rPr>
          <w:rFonts w:ascii="Times New Roman" w:hAnsi="Times New Roman" w:cs="Times New Roman"/>
        </w:rPr>
        <w:t>calls;</w:t>
      </w:r>
      <w:proofErr w:type="gramEnd"/>
      <w:r w:rsidRPr="007957AF">
        <w:rPr>
          <w:rFonts w:ascii="Times New Roman" w:hAnsi="Times New Roman" w:cs="Times New Roman"/>
          <w:spacing w:val="-2"/>
        </w:rPr>
        <w:t xml:space="preserve"> </w:t>
      </w:r>
    </w:p>
    <w:p w14:paraId="5DFD7D97"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enrollment</w:t>
      </w:r>
      <w:r w:rsidRPr="007957AF">
        <w:rPr>
          <w:rFonts w:ascii="Times New Roman" w:hAnsi="Times New Roman" w:cs="Times New Roman"/>
          <w:spacing w:val="-2"/>
        </w:rPr>
        <w:t xml:space="preserve"> </w:t>
      </w:r>
      <w:r w:rsidRPr="007957AF">
        <w:rPr>
          <w:rFonts w:ascii="Times New Roman" w:hAnsi="Times New Roman" w:cs="Times New Roman"/>
        </w:rPr>
        <w:t xml:space="preserve">or registration </w:t>
      </w:r>
      <w:proofErr w:type="gramStart"/>
      <w:r w:rsidRPr="007957AF">
        <w:rPr>
          <w:rFonts w:ascii="Times New Roman" w:hAnsi="Times New Roman" w:cs="Times New Roman"/>
        </w:rPr>
        <w:t>processes;</w:t>
      </w:r>
      <w:proofErr w:type="gramEnd"/>
      <w:r w:rsidRPr="007957AF">
        <w:rPr>
          <w:rFonts w:ascii="Times New Roman" w:hAnsi="Times New Roman" w:cs="Times New Roman"/>
        </w:rPr>
        <w:t xml:space="preserve"> </w:t>
      </w:r>
    </w:p>
    <w:p w14:paraId="60C7EC03"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the Individualized Education Program (IEP) </w:t>
      </w:r>
      <w:proofErr w:type="gramStart"/>
      <w:r w:rsidRPr="007957AF">
        <w:rPr>
          <w:rFonts w:ascii="Times New Roman" w:hAnsi="Times New Roman" w:cs="Times New Roman"/>
        </w:rPr>
        <w:t>process;</w:t>
      </w:r>
      <w:proofErr w:type="gramEnd"/>
      <w:r w:rsidRPr="007957AF">
        <w:rPr>
          <w:rFonts w:ascii="Times New Roman" w:hAnsi="Times New Roman" w:cs="Times New Roman"/>
        </w:rPr>
        <w:t xml:space="preserve"> </w:t>
      </w:r>
    </w:p>
    <w:p w14:paraId="70B606FA"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student educational and occupational planning </w:t>
      </w:r>
      <w:proofErr w:type="gramStart"/>
      <w:r w:rsidRPr="007957AF">
        <w:rPr>
          <w:rFonts w:ascii="Times New Roman" w:hAnsi="Times New Roman" w:cs="Times New Roman"/>
        </w:rPr>
        <w:t>processes;</w:t>
      </w:r>
      <w:proofErr w:type="gramEnd"/>
      <w:r w:rsidRPr="007957AF">
        <w:rPr>
          <w:rFonts w:ascii="Times New Roman" w:hAnsi="Times New Roman" w:cs="Times New Roman"/>
        </w:rPr>
        <w:t xml:space="preserve"> </w:t>
      </w:r>
    </w:p>
    <w:p w14:paraId="1236A780"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fee waiver </w:t>
      </w:r>
      <w:proofErr w:type="gramStart"/>
      <w:r w:rsidRPr="007957AF">
        <w:rPr>
          <w:rFonts w:ascii="Times New Roman" w:hAnsi="Times New Roman" w:cs="Times New Roman"/>
        </w:rPr>
        <w:t>processes;</w:t>
      </w:r>
      <w:proofErr w:type="gramEnd"/>
      <w:r w:rsidRPr="007957AF">
        <w:rPr>
          <w:rFonts w:ascii="Times New Roman" w:hAnsi="Times New Roman" w:cs="Times New Roman"/>
        </w:rPr>
        <w:t xml:space="preserve"> </w:t>
      </w:r>
    </w:p>
    <w:p w14:paraId="55C48495"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parent engagement </w:t>
      </w:r>
      <w:proofErr w:type="gramStart"/>
      <w:r w:rsidRPr="007957AF">
        <w:rPr>
          <w:rFonts w:ascii="Times New Roman" w:hAnsi="Times New Roman" w:cs="Times New Roman"/>
        </w:rPr>
        <w:t>activities;</w:t>
      </w:r>
      <w:proofErr w:type="gramEnd"/>
      <w:r w:rsidRPr="007957AF">
        <w:rPr>
          <w:rFonts w:ascii="Times New Roman" w:hAnsi="Times New Roman" w:cs="Times New Roman"/>
        </w:rPr>
        <w:t xml:space="preserve"> </w:t>
      </w:r>
    </w:p>
    <w:p w14:paraId="6F1F32F9"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student disciplinary</w:t>
      </w:r>
      <w:r w:rsidRPr="007957AF">
        <w:rPr>
          <w:rFonts w:ascii="Times New Roman" w:hAnsi="Times New Roman" w:cs="Times New Roman"/>
          <w:spacing w:val="-6"/>
        </w:rPr>
        <w:t xml:space="preserve"> </w:t>
      </w:r>
      <w:proofErr w:type="gramStart"/>
      <w:r w:rsidRPr="007957AF">
        <w:rPr>
          <w:rFonts w:ascii="Times New Roman" w:hAnsi="Times New Roman" w:cs="Times New Roman"/>
        </w:rPr>
        <w:t>meetings;</w:t>
      </w:r>
      <w:proofErr w:type="gramEnd"/>
      <w:r w:rsidRPr="007957AF">
        <w:rPr>
          <w:rFonts w:ascii="Times New Roman" w:hAnsi="Times New Roman" w:cs="Times New Roman"/>
          <w:spacing w:val="-4"/>
        </w:rPr>
        <w:t xml:space="preserve"> </w:t>
      </w:r>
    </w:p>
    <w:p w14:paraId="1AF37B69"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community</w:t>
      </w:r>
      <w:r w:rsidRPr="007957AF">
        <w:rPr>
          <w:rFonts w:ascii="Times New Roman" w:hAnsi="Times New Roman" w:cs="Times New Roman"/>
          <w:spacing w:val="-3"/>
        </w:rPr>
        <w:t xml:space="preserve"> </w:t>
      </w:r>
      <w:r w:rsidRPr="007957AF">
        <w:rPr>
          <w:rFonts w:ascii="Times New Roman" w:hAnsi="Times New Roman" w:cs="Times New Roman"/>
        </w:rPr>
        <w:t>councils (if any</w:t>
      </w:r>
      <w:proofErr w:type="gramStart"/>
      <w:r w:rsidRPr="007957AF">
        <w:rPr>
          <w:rFonts w:ascii="Times New Roman" w:hAnsi="Times New Roman" w:cs="Times New Roman"/>
        </w:rPr>
        <w:t>);</w:t>
      </w:r>
      <w:proofErr w:type="gramEnd"/>
      <w:r w:rsidRPr="007957AF">
        <w:rPr>
          <w:rFonts w:ascii="Times New Roman" w:hAnsi="Times New Roman" w:cs="Times New Roman"/>
          <w:spacing w:val="-3"/>
        </w:rPr>
        <w:t xml:space="preserve"> </w:t>
      </w:r>
    </w:p>
    <w:p w14:paraId="09D235DA"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board</w:t>
      </w:r>
      <w:r w:rsidRPr="007957AF">
        <w:rPr>
          <w:rFonts w:ascii="Times New Roman" w:hAnsi="Times New Roman" w:cs="Times New Roman"/>
          <w:spacing w:val="-1"/>
        </w:rPr>
        <w:t xml:space="preserve"> </w:t>
      </w:r>
      <w:proofErr w:type="gramStart"/>
      <w:r w:rsidRPr="007957AF">
        <w:rPr>
          <w:rFonts w:ascii="Times New Roman" w:hAnsi="Times New Roman" w:cs="Times New Roman"/>
        </w:rPr>
        <w:t>meetings;</w:t>
      </w:r>
      <w:proofErr w:type="gramEnd"/>
      <w:r w:rsidRPr="007957AF">
        <w:rPr>
          <w:rFonts w:ascii="Times New Roman" w:hAnsi="Times New Roman" w:cs="Times New Roman"/>
          <w:spacing w:val="-2"/>
        </w:rPr>
        <w:t xml:space="preserve"> </w:t>
      </w:r>
    </w:p>
    <w:p w14:paraId="6068A357"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other</w:t>
      </w:r>
      <w:r w:rsidRPr="007957AF">
        <w:rPr>
          <w:rFonts w:ascii="Times New Roman" w:hAnsi="Times New Roman" w:cs="Times New Roman"/>
          <w:spacing w:val="-2"/>
        </w:rPr>
        <w:t xml:space="preserve"> </w:t>
      </w:r>
      <w:r w:rsidRPr="007957AF">
        <w:rPr>
          <w:rFonts w:ascii="Times New Roman" w:hAnsi="Times New Roman" w:cs="Times New Roman"/>
        </w:rPr>
        <w:t xml:space="preserve">School activities; and </w:t>
      </w:r>
    </w:p>
    <w:p w14:paraId="294F34D2" w14:textId="77777777" w:rsidR="00B46EFD" w:rsidRPr="007957AF" w:rsidRDefault="00B46EFD" w:rsidP="00B46EFD">
      <w:pPr>
        <w:pStyle w:val="ListParagraph"/>
        <w:numPr>
          <w:ilvl w:val="0"/>
          <w:numId w:val="15"/>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other interactions between the parents/guardians of a student learning English and educational staff at the </w:t>
      </w:r>
      <w:proofErr w:type="gramStart"/>
      <w:r w:rsidRPr="007957AF">
        <w:rPr>
          <w:rFonts w:ascii="Times New Roman" w:hAnsi="Times New Roman" w:cs="Times New Roman"/>
        </w:rPr>
        <w:t>School</w:t>
      </w:r>
      <w:proofErr w:type="gramEnd"/>
      <w:r w:rsidRPr="007957AF">
        <w:rPr>
          <w:rFonts w:ascii="Times New Roman" w:hAnsi="Times New Roman" w:cs="Times New Roman"/>
        </w:rPr>
        <w:t>.</w:t>
      </w:r>
    </w:p>
    <w:p w14:paraId="5EAA2B90" w14:textId="77777777" w:rsidR="00B46EFD" w:rsidRPr="007957AF" w:rsidRDefault="00B46EFD" w:rsidP="00B46EFD">
      <w:pPr>
        <w:autoSpaceDE w:val="0"/>
        <w:autoSpaceDN w:val="0"/>
        <w:adjustRightInd w:val="0"/>
        <w:jc w:val="both"/>
        <w:rPr>
          <w:u w:val="single"/>
        </w:rPr>
      </w:pPr>
    </w:p>
    <w:p w14:paraId="415613E5" w14:textId="77777777" w:rsidR="00B46EFD" w:rsidRPr="007957AF" w:rsidRDefault="00B46EFD" w:rsidP="00B46EFD">
      <w:pPr>
        <w:autoSpaceDE w:val="0"/>
        <w:autoSpaceDN w:val="0"/>
        <w:adjustRightInd w:val="0"/>
        <w:jc w:val="both"/>
        <w:rPr>
          <w:i/>
          <w:iCs/>
        </w:rPr>
      </w:pPr>
      <w:r w:rsidRPr="007957AF">
        <w:rPr>
          <w:i/>
          <w:iCs/>
        </w:rPr>
        <w:t>Translation Services</w:t>
      </w:r>
    </w:p>
    <w:p w14:paraId="1E461734" w14:textId="77777777" w:rsidR="00B46EFD" w:rsidRPr="007957AF" w:rsidRDefault="00B46EFD" w:rsidP="00B46EFD">
      <w:pPr>
        <w:autoSpaceDE w:val="0"/>
        <w:autoSpaceDN w:val="0"/>
        <w:adjustRightInd w:val="0"/>
        <w:jc w:val="both"/>
        <w:rPr>
          <w:u w:val="single"/>
        </w:rPr>
      </w:pPr>
    </w:p>
    <w:p w14:paraId="01F4E5A9" w14:textId="77777777" w:rsidR="00B46EFD" w:rsidRPr="007957AF" w:rsidRDefault="00B46EFD" w:rsidP="00B46EFD">
      <w:pPr>
        <w:autoSpaceDE w:val="0"/>
        <w:autoSpaceDN w:val="0"/>
        <w:adjustRightInd w:val="0"/>
        <w:jc w:val="both"/>
        <w:rPr>
          <w:spacing w:val="-5"/>
        </w:rPr>
      </w:pPr>
      <w:r w:rsidRPr="007957AF">
        <w:t xml:space="preserve">The </w:t>
      </w:r>
      <w:proofErr w:type="gramStart"/>
      <w:r w:rsidRPr="007957AF">
        <w:t>School</w:t>
      </w:r>
      <w:proofErr w:type="gramEnd"/>
      <w:r w:rsidRPr="007957AF">
        <w:t xml:space="preserve"> shall provide translations of School materials to parents/guardians and their children who require them to communicate effectively with the School, and such materials include, but are not limited to:</w:t>
      </w:r>
    </w:p>
    <w:p w14:paraId="2B1B279D" w14:textId="77777777" w:rsidR="00B46EFD" w:rsidRPr="007957AF" w:rsidRDefault="00B46EFD" w:rsidP="00B46EFD">
      <w:pPr>
        <w:autoSpaceDE w:val="0"/>
        <w:autoSpaceDN w:val="0"/>
        <w:adjustRightInd w:val="0"/>
        <w:jc w:val="both"/>
        <w:rPr>
          <w:u w:val="single"/>
        </w:rPr>
      </w:pPr>
    </w:p>
    <w:p w14:paraId="4BCB73C0"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registration</w:t>
      </w:r>
      <w:r w:rsidRPr="007957AF">
        <w:rPr>
          <w:rFonts w:ascii="Times New Roman" w:hAnsi="Times New Roman" w:cs="Times New Roman"/>
          <w:spacing w:val="-5"/>
        </w:rPr>
        <w:t xml:space="preserve"> </w:t>
      </w:r>
      <w:r w:rsidRPr="007957AF">
        <w:rPr>
          <w:rFonts w:ascii="Times New Roman" w:hAnsi="Times New Roman" w:cs="Times New Roman"/>
        </w:rPr>
        <w:t>or</w:t>
      </w:r>
      <w:r w:rsidRPr="007957AF">
        <w:rPr>
          <w:rFonts w:ascii="Times New Roman" w:hAnsi="Times New Roman" w:cs="Times New Roman"/>
          <w:spacing w:val="-3"/>
        </w:rPr>
        <w:t xml:space="preserve"> </w:t>
      </w:r>
      <w:r w:rsidRPr="007957AF">
        <w:rPr>
          <w:rFonts w:ascii="Times New Roman" w:hAnsi="Times New Roman" w:cs="Times New Roman"/>
        </w:rPr>
        <w:t>enrollment</w:t>
      </w:r>
      <w:r w:rsidRPr="007957AF">
        <w:rPr>
          <w:rFonts w:ascii="Times New Roman" w:hAnsi="Times New Roman" w:cs="Times New Roman"/>
          <w:spacing w:val="-5"/>
        </w:rPr>
        <w:t xml:space="preserve"> </w:t>
      </w:r>
      <w:r w:rsidRPr="007957AF">
        <w:rPr>
          <w:rFonts w:ascii="Times New Roman" w:hAnsi="Times New Roman" w:cs="Times New Roman"/>
        </w:rPr>
        <w:t>materials,</w:t>
      </w:r>
      <w:r w:rsidRPr="007957AF">
        <w:rPr>
          <w:rFonts w:ascii="Times New Roman" w:hAnsi="Times New Roman" w:cs="Times New Roman"/>
          <w:spacing w:val="-3"/>
        </w:rPr>
        <w:t xml:space="preserve"> </w:t>
      </w:r>
      <w:r w:rsidRPr="007957AF">
        <w:rPr>
          <w:rFonts w:ascii="Times New Roman" w:hAnsi="Times New Roman" w:cs="Times New Roman"/>
        </w:rPr>
        <w:t>including</w:t>
      </w:r>
      <w:r w:rsidRPr="007957AF">
        <w:rPr>
          <w:rFonts w:ascii="Times New Roman" w:hAnsi="Times New Roman" w:cs="Times New Roman"/>
          <w:spacing w:val="-4"/>
        </w:rPr>
        <w:t xml:space="preserve"> </w:t>
      </w:r>
      <w:r w:rsidRPr="007957AF">
        <w:rPr>
          <w:rFonts w:ascii="Times New Roman" w:hAnsi="Times New Roman" w:cs="Times New Roman"/>
        </w:rPr>
        <w:t>home</w:t>
      </w:r>
      <w:r w:rsidRPr="007957AF">
        <w:rPr>
          <w:rFonts w:ascii="Times New Roman" w:hAnsi="Times New Roman" w:cs="Times New Roman"/>
          <w:spacing w:val="-5"/>
        </w:rPr>
        <w:t xml:space="preserve"> </w:t>
      </w:r>
      <w:r w:rsidRPr="007957AF">
        <w:rPr>
          <w:rFonts w:ascii="Times New Roman" w:hAnsi="Times New Roman" w:cs="Times New Roman"/>
        </w:rPr>
        <w:t>language</w:t>
      </w:r>
      <w:r w:rsidRPr="007957AF">
        <w:rPr>
          <w:rFonts w:ascii="Times New Roman" w:hAnsi="Times New Roman" w:cs="Times New Roman"/>
          <w:spacing w:val="-3"/>
        </w:rPr>
        <w:t xml:space="preserve"> </w:t>
      </w:r>
      <w:r w:rsidRPr="007957AF">
        <w:rPr>
          <w:rFonts w:ascii="Times New Roman" w:hAnsi="Times New Roman" w:cs="Times New Roman"/>
        </w:rPr>
        <w:t>surveys</w:t>
      </w:r>
      <w:r w:rsidRPr="007957AF">
        <w:rPr>
          <w:rFonts w:ascii="Times New Roman" w:hAnsi="Times New Roman" w:cs="Times New Roman"/>
          <w:spacing w:val="-5"/>
        </w:rPr>
        <w:t xml:space="preserve"> </w:t>
      </w:r>
      <w:r w:rsidRPr="007957AF">
        <w:rPr>
          <w:rFonts w:ascii="Times New Roman" w:hAnsi="Times New Roman" w:cs="Times New Roman"/>
        </w:rPr>
        <w:t>and</w:t>
      </w:r>
      <w:r w:rsidRPr="007957AF">
        <w:rPr>
          <w:rFonts w:ascii="Times New Roman" w:hAnsi="Times New Roman" w:cs="Times New Roman"/>
          <w:spacing w:val="-5"/>
        </w:rPr>
        <w:t xml:space="preserve"> </w:t>
      </w:r>
      <w:r w:rsidRPr="007957AF">
        <w:rPr>
          <w:rFonts w:ascii="Times New Roman" w:hAnsi="Times New Roman" w:cs="Times New Roman"/>
        </w:rPr>
        <w:t>English</w:t>
      </w:r>
      <w:r w:rsidRPr="007957AF">
        <w:rPr>
          <w:rFonts w:ascii="Times New Roman" w:hAnsi="Times New Roman" w:cs="Times New Roman"/>
          <w:spacing w:val="-2"/>
        </w:rPr>
        <w:t xml:space="preserve"> </w:t>
      </w:r>
      <w:r w:rsidRPr="007957AF">
        <w:rPr>
          <w:rFonts w:ascii="Times New Roman" w:hAnsi="Times New Roman" w:cs="Times New Roman"/>
        </w:rPr>
        <w:t xml:space="preserve">learning program entrance and exit </w:t>
      </w:r>
      <w:proofErr w:type="gramStart"/>
      <w:r w:rsidRPr="007957AF">
        <w:rPr>
          <w:rFonts w:ascii="Times New Roman" w:hAnsi="Times New Roman" w:cs="Times New Roman"/>
        </w:rPr>
        <w:t>notifications;</w:t>
      </w:r>
      <w:proofErr w:type="gramEnd"/>
    </w:p>
    <w:p w14:paraId="572462B1"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assignments</w:t>
      </w:r>
      <w:r w:rsidRPr="007957AF">
        <w:rPr>
          <w:rFonts w:ascii="Times New Roman" w:hAnsi="Times New Roman" w:cs="Times New Roman"/>
          <w:spacing w:val="-3"/>
        </w:rPr>
        <w:t xml:space="preserve"> </w:t>
      </w:r>
      <w:r w:rsidRPr="007957AF">
        <w:rPr>
          <w:rFonts w:ascii="Times New Roman" w:hAnsi="Times New Roman" w:cs="Times New Roman"/>
        </w:rPr>
        <w:t>and</w:t>
      </w:r>
      <w:r w:rsidRPr="007957AF">
        <w:rPr>
          <w:rFonts w:ascii="Times New Roman" w:hAnsi="Times New Roman" w:cs="Times New Roman"/>
          <w:spacing w:val="-4"/>
        </w:rPr>
        <w:t xml:space="preserve"> </w:t>
      </w:r>
      <w:r w:rsidRPr="007957AF">
        <w:rPr>
          <w:rFonts w:ascii="Times New Roman" w:hAnsi="Times New Roman" w:cs="Times New Roman"/>
        </w:rPr>
        <w:t>accompanying</w:t>
      </w:r>
      <w:r w:rsidRPr="007957AF">
        <w:rPr>
          <w:rFonts w:ascii="Times New Roman" w:hAnsi="Times New Roman" w:cs="Times New Roman"/>
          <w:spacing w:val="-5"/>
        </w:rPr>
        <w:t xml:space="preserve"> </w:t>
      </w:r>
      <w:proofErr w:type="gramStart"/>
      <w:r w:rsidRPr="007957AF">
        <w:rPr>
          <w:rFonts w:ascii="Times New Roman" w:hAnsi="Times New Roman" w:cs="Times New Roman"/>
        </w:rPr>
        <w:t>materials;</w:t>
      </w:r>
      <w:proofErr w:type="gramEnd"/>
    </w:p>
    <w:p w14:paraId="29EB0741"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report</w:t>
      </w:r>
      <w:r w:rsidRPr="007957AF">
        <w:rPr>
          <w:rFonts w:ascii="Times New Roman" w:hAnsi="Times New Roman" w:cs="Times New Roman"/>
          <w:spacing w:val="-1"/>
        </w:rPr>
        <w:t xml:space="preserve"> </w:t>
      </w:r>
      <w:r w:rsidRPr="007957AF">
        <w:rPr>
          <w:rFonts w:ascii="Times New Roman" w:hAnsi="Times New Roman" w:cs="Times New Roman"/>
        </w:rPr>
        <w:t>cards</w:t>
      </w:r>
      <w:r w:rsidRPr="007957AF">
        <w:rPr>
          <w:rFonts w:ascii="Times New Roman" w:hAnsi="Times New Roman" w:cs="Times New Roman"/>
          <w:spacing w:val="-5"/>
        </w:rPr>
        <w:t xml:space="preserve"> </w:t>
      </w:r>
      <w:r w:rsidRPr="007957AF">
        <w:rPr>
          <w:rFonts w:ascii="Times New Roman" w:hAnsi="Times New Roman" w:cs="Times New Roman"/>
        </w:rPr>
        <w:t>or</w:t>
      </w:r>
      <w:r w:rsidRPr="007957AF">
        <w:rPr>
          <w:rFonts w:ascii="Times New Roman" w:hAnsi="Times New Roman" w:cs="Times New Roman"/>
          <w:spacing w:val="-5"/>
        </w:rPr>
        <w:t xml:space="preserve"> </w:t>
      </w:r>
      <w:r w:rsidRPr="007957AF">
        <w:rPr>
          <w:rFonts w:ascii="Times New Roman" w:hAnsi="Times New Roman" w:cs="Times New Roman"/>
        </w:rPr>
        <w:t>other</w:t>
      </w:r>
      <w:r w:rsidRPr="007957AF">
        <w:rPr>
          <w:rFonts w:ascii="Times New Roman" w:hAnsi="Times New Roman" w:cs="Times New Roman"/>
          <w:spacing w:val="-5"/>
        </w:rPr>
        <w:t xml:space="preserve"> </w:t>
      </w:r>
      <w:r w:rsidRPr="007957AF">
        <w:rPr>
          <w:rFonts w:ascii="Times New Roman" w:hAnsi="Times New Roman" w:cs="Times New Roman"/>
        </w:rPr>
        <w:t>progress</w:t>
      </w:r>
      <w:r w:rsidRPr="007957AF">
        <w:rPr>
          <w:rFonts w:ascii="Times New Roman" w:hAnsi="Times New Roman" w:cs="Times New Roman"/>
          <w:spacing w:val="-3"/>
        </w:rPr>
        <w:t xml:space="preserve"> </w:t>
      </w:r>
      <w:proofErr w:type="gramStart"/>
      <w:r w:rsidRPr="007957AF">
        <w:rPr>
          <w:rFonts w:ascii="Times New Roman" w:hAnsi="Times New Roman" w:cs="Times New Roman"/>
        </w:rPr>
        <w:t>reports;</w:t>
      </w:r>
      <w:proofErr w:type="gramEnd"/>
    </w:p>
    <w:p w14:paraId="3882121E"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student</w:t>
      </w:r>
      <w:r w:rsidRPr="007957AF">
        <w:rPr>
          <w:rFonts w:ascii="Times New Roman" w:hAnsi="Times New Roman" w:cs="Times New Roman"/>
          <w:spacing w:val="-4"/>
        </w:rPr>
        <w:t xml:space="preserve"> </w:t>
      </w:r>
      <w:r w:rsidRPr="007957AF">
        <w:rPr>
          <w:rFonts w:ascii="Times New Roman" w:hAnsi="Times New Roman" w:cs="Times New Roman"/>
        </w:rPr>
        <w:t>discipline</w:t>
      </w:r>
      <w:r w:rsidRPr="007957AF">
        <w:rPr>
          <w:rFonts w:ascii="Times New Roman" w:hAnsi="Times New Roman" w:cs="Times New Roman"/>
          <w:spacing w:val="-4"/>
        </w:rPr>
        <w:t xml:space="preserve"> </w:t>
      </w:r>
      <w:r w:rsidRPr="007957AF">
        <w:rPr>
          <w:rFonts w:ascii="Times New Roman" w:hAnsi="Times New Roman" w:cs="Times New Roman"/>
        </w:rPr>
        <w:t>policies</w:t>
      </w:r>
      <w:r w:rsidRPr="007957AF">
        <w:rPr>
          <w:rFonts w:ascii="Times New Roman" w:hAnsi="Times New Roman" w:cs="Times New Roman"/>
          <w:spacing w:val="-3"/>
        </w:rPr>
        <w:t xml:space="preserve"> </w:t>
      </w:r>
      <w:r w:rsidRPr="007957AF">
        <w:rPr>
          <w:rFonts w:ascii="Times New Roman" w:hAnsi="Times New Roman" w:cs="Times New Roman"/>
        </w:rPr>
        <w:t>and</w:t>
      </w:r>
      <w:r w:rsidRPr="007957AF">
        <w:rPr>
          <w:rFonts w:ascii="Times New Roman" w:hAnsi="Times New Roman" w:cs="Times New Roman"/>
          <w:spacing w:val="-4"/>
        </w:rPr>
        <w:t xml:space="preserve"> </w:t>
      </w:r>
      <w:proofErr w:type="gramStart"/>
      <w:r w:rsidRPr="007957AF">
        <w:rPr>
          <w:rFonts w:ascii="Times New Roman" w:hAnsi="Times New Roman" w:cs="Times New Roman"/>
        </w:rPr>
        <w:t>procedures;</w:t>
      </w:r>
      <w:proofErr w:type="gramEnd"/>
    </w:p>
    <w:p w14:paraId="70FDEA01"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grievance</w:t>
      </w:r>
      <w:r w:rsidRPr="007957AF">
        <w:rPr>
          <w:rFonts w:ascii="Times New Roman" w:hAnsi="Times New Roman" w:cs="Times New Roman"/>
          <w:spacing w:val="-4"/>
        </w:rPr>
        <w:t xml:space="preserve"> </w:t>
      </w:r>
      <w:r w:rsidRPr="007957AF">
        <w:rPr>
          <w:rFonts w:ascii="Times New Roman" w:hAnsi="Times New Roman" w:cs="Times New Roman"/>
        </w:rPr>
        <w:t>procedures</w:t>
      </w:r>
      <w:r w:rsidRPr="007957AF">
        <w:rPr>
          <w:rFonts w:ascii="Times New Roman" w:hAnsi="Times New Roman" w:cs="Times New Roman"/>
          <w:spacing w:val="-5"/>
        </w:rPr>
        <w:t xml:space="preserve"> </w:t>
      </w:r>
      <w:r w:rsidRPr="007957AF">
        <w:rPr>
          <w:rFonts w:ascii="Times New Roman" w:hAnsi="Times New Roman" w:cs="Times New Roman"/>
        </w:rPr>
        <w:t>and</w:t>
      </w:r>
      <w:r w:rsidRPr="007957AF">
        <w:rPr>
          <w:rFonts w:ascii="Times New Roman" w:hAnsi="Times New Roman" w:cs="Times New Roman"/>
          <w:spacing w:val="-1"/>
        </w:rPr>
        <w:t xml:space="preserve"> </w:t>
      </w:r>
      <w:r w:rsidRPr="007957AF">
        <w:rPr>
          <w:rFonts w:ascii="Times New Roman" w:hAnsi="Times New Roman" w:cs="Times New Roman"/>
        </w:rPr>
        <w:t>notices</w:t>
      </w:r>
      <w:r w:rsidRPr="007957AF">
        <w:rPr>
          <w:rFonts w:ascii="Times New Roman" w:hAnsi="Times New Roman" w:cs="Times New Roman"/>
          <w:spacing w:val="-5"/>
        </w:rPr>
        <w:t xml:space="preserve"> </w:t>
      </w:r>
      <w:r w:rsidRPr="007957AF">
        <w:rPr>
          <w:rFonts w:ascii="Times New Roman" w:hAnsi="Times New Roman" w:cs="Times New Roman"/>
        </w:rPr>
        <w:t>of</w:t>
      </w:r>
      <w:r w:rsidRPr="007957AF">
        <w:rPr>
          <w:rFonts w:ascii="Times New Roman" w:hAnsi="Times New Roman" w:cs="Times New Roman"/>
          <w:spacing w:val="-4"/>
        </w:rPr>
        <w:t xml:space="preserve"> </w:t>
      </w:r>
      <w:r w:rsidRPr="007957AF">
        <w:rPr>
          <w:rFonts w:ascii="Times New Roman" w:hAnsi="Times New Roman" w:cs="Times New Roman"/>
        </w:rPr>
        <w:t xml:space="preserve">rights and </w:t>
      </w:r>
      <w:proofErr w:type="gramStart"/>
      <w:r w:rsidRPr="007957AF">
        <w:rPr>
          <w:rFonts w:ascii="Times New Roman" w:hAnsi="Times New Roman" w:cs="Times New Roman"/>
        </w:rPr>
        <w:t>nondiscrimination;</w:t>
      </w:r>
      <w:proofErr w:type="gramEnd"/>
    </w:p>
    <w:p w14:paraId="580711C9"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parent or family </w:t>
      </w:r>
      <w:proofErr w:type="gramStart"/>
      <w:r w:rsidRPr="007957AF">
        <w:rPr>
          <w:rFonts w:ascii="Times New Roman" w:hAnsi="Times New Roman" w:cs="Times New Roman"/>
        </w:rPr>
        <w:t>handbooks;</w:t>
      </w:r>
      <w:proofErr w:type="gramEnd"/>
    </w:p>
    <w:p w14:paraId="22423BBD"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lastRenderedPageBreak/>
        <w:t>requests for parent permission; and</w:t>
      </w:r>
    </w:p>
    <w:p w14:paraId="61FA94D4" w14:textId="77777777" w:rsidR="00B46EFD" w:rsidRPr="007957AF" w:rsidRDefault="00B46EFD" w:rsidP="00B46EFD">
      <w:pPr>
        <w:pStyle w:val="ListParagraph"/>
        <w:numPr>
          <w:ilvl w:val="0"/>
          <w:numId w:val="16"/>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any</w:t>
      </w:r>
      <w:r w:rsidRPr="007957AF">
        <w:rPr>
          <w:rFonts w:ascii="Times New Roman" w:hAnsi="Times New Roman" w:cs="Times New Roman"/>
          <w:spacing w:val="-3"/>
        </w:rPr>
        <w:t xml:space="preserve"> </w:t>
      </w:r>
      <w:r w:rsidRPr="007957AF">
        <w:rPr>
          <w:rFonts w:ascii="Times New Roman" w:hAnsi="Times New Roman" w:cs="Times New Roman"/>
        </w:rPr>
        <w:t>other</w:t>
      </w:r>
      <w:r w:rsidRPr="007957AF">
        <w:rPr>
          <w:rFonts w:ascii="Times New Roman" w:hAnsi="Times New Roman" w:cs="Times New Roman"/>
          <w:spacing w:val="-5"/>
        </w:rPr>
        <w:t xml:space="preserve"> </w:t>
      </w:r>
      <w:r w:rsidRPr="007957AF">
        <w:rPr>
          <w:rFonts w:ascii="Times New Roman" w:hAnsi="Times New Roman" w:cs="Times New Roman"/>
        </w:rPr>
        <w:t>guidance,</w:t>
      </w:r>
      <w:r w:rsidRPr="007957AF">
        <w:rPr>
          <w:rFonts w:ascii="Times New Roman" w:hAnsi="Times New Roman" w:cs="Times New Roman"/>
          <w:spacing w:val="-5"/>
        </w:rPr>
        <w:t xml:space="preserve"> </w:t>
      </w:r>
      <w:r w:rsidRPr="007957AF">
        <w:rPr>
          <w:rFonts w:ascii="Times New Roman" w:hAnsi="Times New Roman" w:cs="Times New Roman"/>
        </w:rPr>
        <w:t>including</w:t>
      </w:r>
      <w:r w:rsidRPr="007957AF">
        <w:rPr>
          <w:rFonts w:ascii="Times New Roman" w:hAnsi="Times New Roman" w:cs="Times New Roman"/>
          <w:spacing w:val="-3"/>
        </w:rPr>
        <w:t xml:space="preserve"> </w:t>
      </w:r>
      <w:r w:rsidRPr="007957AF">
        <w:rPr>
          <w:rFonts w:ascii="Times New Roman" w:hAnsi="Times New Roman" w:cs="Times New Roman"/>
        </w:rPr>
        <w:t>guidance</w:t>
      </w:r>
      <w:r w:rsidRPr="007957AF">
        <w:rPr>
          <w:rFonts w:ascii="Times New Roman" w:hAnsi="Times New Roman" w:cs="Times New Roman"/>
          <w:spacing w:val="-4"/>
        </w:rPr>
        <w:t xml:space="preserve"> </w:t>
      </w:r>
      <w:r w:rsidRPr="007957AF">
        <w:rPr>
          <w:rFonts w:ascii="Times New Roman" w:hAnsi="Times New Roman" w:cs="Times New Roman"/>
        </w:rPr>
        <w:t>on</w:t>
      </w:r>
      <w:r w:rsidRPr="007957AF">
        <w:rPr>
          <w:rFonts w:ascii="Times New Roman" w:hAnsi="Times New Roman" w:cs="Times New Roman"/>
          <w:spacing w:val="-4"/>
        </w:rPr>
        <w:t xml:space="preserve"> </w:t>
      </w:r>
      <w:r w:rsidRPr="007957AF">
        <w:rPr>
          <w:rFonts w:ascii="Times New Roman" w:hAnsi="Times New Roman" w:cs="Times New Roman"/>
        </w:rPr>
        <w:t>when</w:t>
      </w:r>
      <w:r w:rsidRPr="007957AF">
        <w:rPr>
          <w:rFonts w:ascii="Times New Roman" w:hAnsi="Times New Roman" w:cs="Times New Roman"/>
          <w:spacing w:val="-2"/>
        </w:rPr>
        <w:t xml:space="preserve"> </w:t>
      </w:r>
      <w:r w:rsidRPr="007957AF">
        <w:rPr>
          <w:rFonts w:ascii="Times New Roman" w:hAnsi="Times New Roman" w:cs="Times New Roman"/>
        </w:rPr>
        <w:t>oral</w:t>
      </w:r>
      <w:r w:rsidRPr="007957AF">
        <w:rPr>
          <w:rFonts w:ascii="Times New Roman" w:hAnsi="Times New Roman" w:cs="Times New Roman"/>
          <w:spacing w:val="-2"/>
        </w:rPr>
        <w:t xml:space="preserve"> </w:t>
      </w:r>
      <w:r w:rsidRPr="007957AF">
        <w:rPr>
          <w:rFonts w:ascii="Times New Roman" w:hAnsi="Times New Roman" w:cs="Times New Roman"/>
        </w:rPr>
        <w:t>interpretation</w:t>
      </w:r>
      <w:r w:rsidRPr="007957AF">
        <w:rPr>
          <w:rFonts w:ascii="Times New Roman" w:hAnsi="Times New Roman" w:cs="Times New Roman"/>
          <w:spacing w:val="-4"/>
        </w:rPr>
        <w:t xml:space="preserve"> </w:t>
      </w:r>
      <w:r w:rsidRPr="007957AF">
        <w:rPr>
          <w:rFonts w:ascii="Times New Roman" w:hAnsi="Times New Roman" w:cs="Times New Roman"/>
        </w:rPr>
        <w:t>is</w:t>
      </w:r>
      <w:r w:rsidRPr="007957AF">
        <w:rPr>
          <w:rFonts w:ascii="Times New Roman" w:hAnsi="Times New Roman" w:cs="Times New Roman"/>
          <w:spacing w:val="-5"/>
        </w:rPr>
        <w:t xml:space="preserve"> </w:t>
      </w:r>
      <w:r w:rsidRPr="007957AF">
        <w:rPr>
          <w:rFonts w:ascii="Times New Roman" w:hAnsi="Times New Roman" w:cs="Times New Roman"/>
        </w:rPr>
        <w:t>preferable</w:t>
      </w:r>
      <w:r w:rsidRPr="007957AF">
        <w:rPr>
          <w:rFonts w:ascii="Times New Roman" w:hAnsi="Times New Roman" w:cs="Times New Roman"/>
          <w:spacing w:val="-2"/>
        </w:rPr>
        <w:t xml:space="preserve"> </w:t>
      </w:r>
      <w:r w:rsidRPr="007957AF">
        <w:rPr>
          <w:rFonts w:ascii="Times New Roman" w:hAnsi="Times New Roman" w:cs="Times New Roman"/>
        </w:rPr>
        <w:t>to</w:t>
      </w:r>
      <w:r w:rsidRPr="007957AF">
        <w:rPr>
          <w:rFonts w:ascii="Times New Roman" w:hAnsi="Times New Roman" w:cs="Times New Roman"/>
          <w:spacing w:val="-4"/>
        </w:rPr>
        <w:t xml:space="preserve"> </w:t>
      </w:r>
      <w:r w:rsidRPr="007957AF">
        <w:rPr>
          <w:rFonts w:ascii="Times New Roman" w:hAnsi="Times New Roman" w:cs="Times New Roman"/>
        </w:rPr>
        <w:t xml:space="preserve">written translation, to improve instruction and assistance by teachers, counselors, and administrators to a student learning English and the student’s parents/guardians and family. </w:t>
      </w:r>
    </w:p>
    <w:p w14:paraId="652C7AAE" w14:textId="77777777" w:rsidR="00B46EFD" w:rsidRPr="007957AF" w:rsidRDefault="00B46EFD" w:rsidP="00B46EFD">
      <w:pPr>
        <w:autoSpaceDE w:val="0"/>
        <w:autoSpaceDN w:val="0"/>
        <w:adjustRightInd w:val="0"/>
        <w:jc w:val="both"/>
      </w:pPr>
    </w:p>
    <w:p w14:paraId="766B541A" w14:textId="77777777" w:rsidR="00B46EFD" w:rsidRPr="007957AF" w:rsidRDefault="00B46EFD" w:rsidP="00B46EFD">
      <w:pPr>
        <w:autoSpaceDE w:val="0"/>
        <w:autoSpaceDN w:val="0"/>
        <w:adjustRightInd w:val="0"/>
        <w:jc w:val="both"/>
        <w:rPr>
          <w:i/>
          <w:iCs/>
          <w:spacing w:val="-2"/>
        </w:rPr>
      </w:pPr>
      <w:r w:rsidRPr="007957AF">
        <w:rPr>
          <w:i/>
          <w:iCs/>
        </w:rPr>
        <w:t>Centrally</w:t>
      </w:r>
      <w:r w:rsidRPr="007957AF">
        <w:rPr>
          <w:i/>
          <w:iCs/>
          <w:spacing w:val="-3"/>
        </w:rPr>
        <w:t xml:space="preserve"> </w:t>
      </w:r>
      <w:r w:rsidRPr="007957AF">
        <w:rPr>
          <w:i/>
          <w:iCs/>
        </w:rPr>
        <w:t>Produced</w:t>
      </w:r>
      <w:r w:rsidRPr="007957AF">
        <w:rPr>
          <w:i/>
          <w:iCs/>
          <w:spacing w:val="-3"/>
        </w:rPr>
        <w:t xml:space="preserve"> </w:t>
      </w:r>
      <w:r w:rsidRPr="007957AF">
        <w:rPr>
          <w:i/>
          <w:iCs/>
        </w:rPr>
        <w:t>Critical</w:t>
      </w:r>
      <w:r w:rsidRPr="007957AF">
        <w:rPr>
          <w:i/>
          <w:iCs/>
          <w:spacing w:val="-1"/>
        </w:rPr>
        <w:t xml:space="preserve"> </w:t>
      </w:r>
      <w:r w:rsidRPr="007957AF">
        <w:rPr>
          <w:i/>
          <w:iCs/>
          <w:spacing w:val="-2"/>
        </w:rPr>
        <w:t>Communications</w:t>
      </w:r>
    </w:p>
    <w:p w14:paraId="0E86630F" w14:textId="77777777" w:rsidR="00B46EFD" w:rsidRPr="007957AF" w:rsidRDefault="00B46EFD" w:rsidP="00B46EFD">
      <w:pPr>
        <w:autoSpaceDE w:val="0"/>
        <w:autoSpaceDN w:val="0"/>
        <w:adjustRightInd w:val="0"/>
        <w:jc w:val="both"/>
        <w:rPr>
          <w:spacing w:val="-2"/>
          <w:u w:val="single"/>
        </w:rPr>
      </w:pPr>
    </w:p>
    <w:p w14:paraId="5492E26E" w14:textId="77777777" w:rsidR="00B46EFD" w:rsidRPr="007957AF" w:rsidRDefault="00B46EFD" w:rsidP="00B46EFD">
      <w:pPr>
        <w:autoSpaceDE w:val="0"/>
        <w:autoSpaceDN w:val="0"/>
        <w:adjustRightInd w:val="0"/>
        <w:jc w:val="both"/>
        <w:rPr>
          <w:spacing w:val="-1"/>
        </w:rPr>
      </w:pPr>
      <w:r w:rsidRPr="007957AF">
        <w:t>The</w:t>
      </w:r>
      <w:r w:rsidRPr="007957AF">
        <w:rPr>
          <w:spacing w:val="-2"/>
        </w:rPr>
        <w:t xml:space="preserve"> </w:t>
      </w:r>
      <w:proofErr w:type="gramStart"/>
      <w:r w:rsidRPr="007957AF">
        <w:t>School</w:t>
      </w:r>
      <w:proofErr w:type="gramEnd"/>
      <w:r w:rsidRPr="007957AF">
        <w:rPr>
          <w:spacing w:val="-5"/>
        </w:rPr>
        <w:t xml:space="preserve"> </w:t>
      </w:r>
      <w:r w:rsidRPr="007957AF">
        <w:t>shall</w:t>
      </w:r>
      <w:r w:rsidRPr="007957AF">
        <w:rPr>
          <w:spacing w:val="-5"/>
        </w:rPr>
        <w:t xml:space="preserve"> </w:t>
      </w:r>
      <w:r w:rsidRPr="007957AF">
        <w:t>identify</w:t>
      </w:r>
      <w:r w:rsidRPr="007957AF">
        <w:rPr>
          <w:spacing w:val="-6"/>
        </w:rPr>
        <w:t xml:space="preserve"> </w:t>
      </w:r>
      <w:r w:rsidRPr="007957AF">
        <w:t>documents</w:t>
      </w:r>
      <w:r w:rsidRPr="007957AF">
        <w:rPr>
          <w:spacing w:val="-3"/>
        </w:rPr>
        <w:t xml:space="preserve"> </w:t>
      </w:r>
      <w:r w:rsidRPr="007957AF">
        <w:t>that it distributes</w:t>
      </w:r>
      <w:r w:rsidRPr="007957AF">
        <w:rPr>
          <w:spacing w:val="-2"/>
        </w:rPr>
        <w:t xml:space="preserve"> </w:t>
      </w:r>
      <w:r w:rsidRPr="007957AF">
        <w:t>or</w:t>
      </w:r>
      <w:r w:rsidRPr="007957AF">
        <w:rPr>
          <w:spacing w:val="-5"/>
        </w:rPr>
        <w:t xml:space="preserve"> </w:t>
      </w:r>
      <w:r w:rsidRPr="007957AF">
        <w:t>electronically</w:t>
      </w:r>
      <w:r w:rsidRPr="007957AF">
        <w:rPr>
          <w:spacing w:val="-3"/>
        </w:rPr>
        <w:t xml:space="preserve"> </w:t>
      </w:r>
      <w:r w:rsidRPr="007957AF">
        <w:t>communicates</w:t>
      </w:r>
      <w:r w:rsidRPr="007957AF">
        <w:rPr>
          <w:spacing w:val="-4"/>
        </w:rPr>
        <w:t xml:space="preserve"> </w:t>
      </w:r>
      <w:r w:rsidRPr="007957AF">
        <w:t>to parents/guardians containing critical information regarding their child’s education, including, but not limited</w:t>
      </w:r>
      <w:r w:rsidRPr="007957AF">
        <w:rPr>
          <w:spacing w:val="-3"/>
        </w:rPr>
        <w:t xml:space="preserve"> </w:t>
      </w:r>
      <w:r w:rsidRPr="007957AF">
        <w:t>to, documents pertaining to:</w:t>
      </w:r>
      <w:r w:rsidRPr="007957AF">
        <w:rPr>
          <w:spacing w:val="-1"/>
        </w:rPr>
        <w:t xml:space="preserve"> </w:t>
      </w:r>
    </w:p>
    <w:p w14:paraId="220587B4" w14:textId="77777777" w:rsidR="00B46EFD" w:rsidRPr="007957AF" w:rsidRDefault="00B46EFD" w:rsidP="00B46EFD">
      <w:pPr>
        <w:autoSpaceDE w:val="0"/>
        <w:autoSpaceDN w:val="0"/>
        <w:adjustRightInd w:val="0"/>
        <w:jc w:val="both"/>
        <w:rPr>
          <w:spacing w:val="-1"/>
        </w:rPr>
      </w:pPr>
    </w:p>
    <w:p w14:paraId="4933D3E4" w14:textId="77777777" w:rsidR="00B46EFD" w:rsidRPr="007957AF" w:rsidRDefault="00B46EFD" w:rsidP="00B46EFD">
      <w:pPr>
        <w:pStyle w:val="ListParagraph"/>
        <w:numPr>
          <w:ilvl w:val="0"/>
          <w:numId w:val="18"/>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registration,</w:t>
      </w:r>
      <w:r w:rsidRPr="007957AF">
        <w:rPr>
          <w:rFonts w:ascii="Times New Roman" w:hAnsi="Times New Roman" w:cs="Times New Roman"/>
          <w:spacing w:val="-1"/>
        </w:rPr>
        <w:t xml:space="preserve"> </w:t>
      </w:r>
      <w:r w:rsidRPr="007957AF">
        <w:rPr>
          <w:rFonts w:ascii="Times New Roman" w:hAnsi="Times New Roman" w:cs="Times New Roman"/>
        </w:rPr>
        <w:t>application,</w:t>
      </w:r>
      <w:r w:rsidRPr="007957AF">
        <w:rPr>
          <w:rFonts w:ascii="Times New Roman" w:hAnsi="Times New Roman" w:cs="Times New Roman"/>
          <w:spacing w:val="-4"/>
        </w:rPr>
        <w:t xml:space="preserve"> </w:t>
      </w:r>
      <w:r w:rsidRPr="007957AF">
        <w:rPr>
          <w:rFonts w:ascii="Times New Roman" w:hAnsi="Times New Roman" w:cs="Times New Roman"/>
        </w:rPr>
        <w:t xml:space="preserve">and </w:t>
      </w:r>
      <w:proofErr w:type="gramStart"/>
      <w:r w:rsidRPr="007957AF">
        <w:rPr>
          <w:rFonts w:ascii="Times New Roman" w:hAnsi="Times New Roman" w:cs="Times New Roman"/>
        </w:rPr>
        <w:t>selection;</w:t>
      </w:r>
      <w:proofErr w:type="gramEnd"/>
      <w:r w:rsidRPr="007957AF">
        <w:rPr>
          <w:rFonts w:ascii="Times New Roman" w:hAnsi="Times New Roman" w:cs="Times New Roman"/>
          <w:spacing w:val="-3"/>
        </w:rPr>
        <w:t xml:space="preserve"> </w:t>
      </w:r>
    </w:p>
    <w:p w14:paraId="6454A0F3" w14:textId="77777777" w:rsidR="00B46EFD" w:rsidRPr="007957AF" w:rsidRDefault="00B46EFD" w:rsidP="00B46EFD">
      <w:pPr>
        <w:pStyle w:val="ListParagraph"/>
        <w:numPr>
          <w:ilvl w:val="0"/>
          <w:numId w:val="18"/>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standards</w:t>
      </w:r>
      <w:r w:rsidRPr="007957AF">
        <w:rPr>
          <w:rFonts w:ascii="Times New Roman" w:hAnsi="Times New Roman" w:cs="Times New Roman"/>
          <w:spacing w:val="-4"/>
        </w:rPr>
        <w:t xml:space="preserve"> </w:t>
      </w:r>
      <w:r w:rsidRPr="007957AF">
        <w:rPr>
          <w:rFonts w:ascii="Times New Roman" w:hAnsi="Times New Roman" w:cs="Times New Roman"/>
        </w:rPr>
        <w:t>and</w:t>
      </w:r>
      <w:r w:rsidRPr="007957AF">
        <w:rPr>
          <w:rFonts w:ascii="Times New Roman" w:hAnsi="Times New Roman" w:cs="Times New Roman"/>
          <w:spacing w:val="-3"/>
        </w:rPr>
        <w:t xml:space="preserve"> </w:t>
      </w:r>
      <w:r w:rsidRPr="007957AF">
        <w:rPr>
          <w:rFonts w:ascii="Times New Roman" w:hAnsi="Times New Roman" w:cs="Times New Roman"/>
        </w:rPr>
        <w:t>performance</w:t>
      </w:r>
      <w:r w:rsidRPr="007957AF">
        <w:rPr>
          <w:rFonts w:ascii="Times New Roman" w:hAnsi="Times New Roman" w:cs="Times New Roman"/>
          <w:spacing w:val="-1"/>
        </w:rPr>
        <w:t xml:space="preserve"> </w:t>
      </w:r>
      <w:r w:rsidRPr="007957AF">
        <w:rPr>
          <w:rFonts w:ascii="Times New Roman" w:hAnsi="Times New Roman" w:cs="Times New Roman"/>
        </w:rPr>
        <w:t>(e.g.,</w:t>
      </w:r>
      <w:r w:rsidRPr="007957AF">
        <w:rPr>
          <w:rFonts w:ascii="Times New Roman" w:hAnsi="Times New Roman" w:cs="Times New Roman"/>
          <w:spacing w:val="-1"/>
        </w:rPr>
        <w:t xml:space="preserve"> </w:t>
      </w:r>
      <w:r w:rsidRPr="007957AF">
        <w:rPr>
          <w:rFonts w:ascii="Times New Roman" w:hAnsi="Times New Roman" w:cs="Times New Roman"/>
        </w:rPr>
        <w:t>standard text on report cards</w:t>
      </w:r>
      <w:proofErr w:type="gramStart"/>
      <w:r w:rsidRPr="007957AF">
        <w:rPr>
          <w:rFonts w:ascii="Times New Roman" w:hAnsi="Times New Roman" w:cs="Times New Roman"/>
        </w:rPr>
        <w:t>);</w:t>
      </w:r>
      <w:proofErr w:type="gramEnd"/>
      <w:r w:rsidRPr="007957AF">
        <w:rPr>
          <w:rFonts w:ascii="Times New Roman" w:hAnsi="Times New Roman" w:cs="Times New Roman"/>
        </w:rPr>
        <w:t xml:space="preserve"> </w:t>
      </w:r>
    </w:p>
    <w:p w14:paraId="1DAF834A" w14:textId="77777777" w:rsidR="00B46EFD" w:rsidRPr="007957AF" w:rsidRDefault="00B46EFD" w:rsidP="00B46EFD">
      <w:pPr>
        <w:pStyle w:val="ListParagraph"/>
        <w:numPr>
          <w:ilvl w:val="0"/>
          <w:numId w:val="18"/>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conduct, safety, and </w:t>
      </w:r>
      <w:proofErr w:type="gramStart"/>
      <w:r w:rsidRPr="007957AF">
        <w:rPr>
          <w:rFonts w:ascii="Times New Roman" w:hAnsi="Times New Roman" w:cs="Times New Roman"/>
        </w:rPr>
        <w:t>discipline;</w:t>
      </w:r>
      <w:proofErr w:type="gramEnd"/>
      <w:r w:rsidRPr="007957AF">
        <w:rPr>
          <w:rFonts w:ascii="Times New Roman" w:hAnsi="Times New Roman" w:cs="Times New Roman"/>
        </w:rPr>
        <w:t xml:space="preserve"> </w:t>
      </w:r>
    </w:p>
    <w:p w14:paraId="714C6EC5" w14:textId="77777777" w:rsidR="00B46EFD" w:rsidRPr="007957AF" w:rsidRDefault="00B46EFD" w:rsidP="00B46EFD">
      <w:pPr>
        <w:pStyle w:val="ListParagraph"/>
        <w:numPr>
          <w:ilvl w:val="0"/>
          <w:numId w:val="18"/>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 xml:space="preserve">special education and related services; and </w:t>
      </w:r>
    </w:p>
    <w:p w14:paraId="1C4260F2" w14:textId="77777777" w:rsidR="00B46EFD" w:rsidRPr="007957AF" w:rsidRDefault="00B46EFD" w:rsidP="00B46EFD">
      <w:pPr>
        <w:pStyle w:val="ListParagraph"/>
        <w:numPr>
          <w:ilvl w:val="0"/>
          <w:numId w:val="18"/>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transfers</w:t>
      </w:r>
      <w:r w:rsidRPr="007957AF">
        <w:rPr>
          <w:rFonts w:ascii="Times New Roman" w:hAnsi="Times New Roman" w:cs="Times New Roman"/>
          <w:spacing w:val="-3"/>
        </w:rPr>
        <w:t xml:space="preserve"> </w:t>
      </w:r>
      <w:r w:rsidRPr="007957AF">
        <w:rPr>
          <w:rFonts w:ascii="Times New Roman" w:hAnsi="Times New Roman" w:cs="Times New Roman"/>
        </w:rPr>
        <w:t>and</w:t>
      </w:r>
      <w:r w:rsidRPr="007957AF">
        <w:rPr>
          <w:rFonts w:ascii="Times New Roman" w:hAnsi="Times New Roman" w:cs="Times New Roman"/>
          <w:spacing w:val="1"/>
        </w:rPr>
        <w:t xml:space="preserve"> </w:t>
      </w:r>
      <w:r w:rsidRPr="007957AF">
        <w:rPr>
          <w:rFonts w:ascii="Times New Roman" w:hAnsi="Times New Roman" w:cs="Times New Roman"/>
          <w:spacing w:val="-2"/>
        </w:rPr>
        <w:t>withdrawals.</w:t>
      </w:r>
    </w:p>
    <w:p w14:paraId="398DF49D" w14:textId="77777777" w:rsidR="00B46EFD" w:rsidRPr="007957AF" w:rsidRDefault="00B46EFD" w:rsidP="00B46EFD">
      <w:pPr>
        <w:autoSpaceDE w:val="0"/>
        <w:autoSpaceDN w:val="0"/>
        <w:adjustRightInd w:val="0"/>
        <w:jc w:val="both"/>
        <w:rPr>
          <w:spacing w:val="-2"/>
        </w:rPr>
      </w:pPr>
    </w:p>
    <w:p w14:paraId="15EDF691" w14:textId="77777777" w:rsidR="00B46EFD" w:rsidRPr="007957AF" w:rsidRDefault="00B46EFD" w:rsidP="00B46EFD">
      <w:pPr>
        <w:autoSpaceDE w:val="0"/>
        <w:autoSpaceDN w:val="0"/>
        <w:adjustRightInd w:val="0"/>
        <w:jc w:val="both"/>
      </w:pPr>
      <w:r w:rsidRPr="007957AF">
        <w:t>The</w:t>
      </w:r>
      <w:r w:rsidRPr="007957AF">
        <w:rPr>
          <w:spacing w:val="-2"/>
        </w:rPr>
        <w:t xml:space="preserve"> </w:t>
      </w:r>
      <w:proofErr w:type="gramStart"/>
      <w:r w:rsidRPr="007957AF">
        <w:t>School</w:t>
      </w:r>
      <w:proofErr w:type="gramEnd"/>
      <w:r w:rsidRPr="007957AF">
        <w:rPr>
          <w:spacing w:val="-4"/>
        </w:rPr>
        <w:t xml:space="preserve"> </w:t>
      </w:r>
      <w:r w:rsidRPr="007957AF">
        <w:t>shall</w:t>
      </w:r>
      <w:r w:rsidRPr="007957AF">
        <w:rPr>
          <w:spacing w:val="-4"/>
        </w:rPr>
        <w:t xml:space="preserve"> </w:t>
      </w:r>
      <w:r w:rsidRPr="007957AF">
        <w:t>procure</w:t>
      </w:r>
      <w:r w:rsidRPr="007957AF">
        <w:rPr>
          <w:spacing w:val="-3"/>
        </w:rPr>
        <w:t xml:space="preserve"> </w:t>
      </w:r>
      <w:r w:rsidRPr="007957AF">
        <w:t>translations</w:t>
      </w:r>
      <w:r w:rsidRPr="007957AF">
        <w:rPr>
          <w:spacing w:val="-3"/>
        </w:rPr>
        <w:t xml:space="preserve"> </w:t>
      </w:r>
      <w:r w:rsidRPr="007957AF">
        <w:t>of</w:t>
      </w:r>
      <w:r w:rsidRPr="007957AF">
        <w:rPr>
          <w:spacing w:val="-1"/>
        </w:rPr>
        <w:t xml:space="preserve"> the applicable </w:t>
      </w:r>
      <w:r w:rsidRPr="007957AF">
        <w:t>critical</w:t>
      </w:r>
      <w:r w:rsidRPr="007957AF">
        <w:rPr>
          <w:spacing w:val="-2"/>
        </w:rPr>
        <w:t xml:space="preserve"> </w:t>
      </w:r>
      <w:r w:rsidRPr="007957AF">
        <w:t>communications listed above</w:t>
      </w:r>
      <w:r w:rsidRPr="007957AF">
        <w:rPr>
          <w:spacing w:val="-3"/>
        </w:rPr>
        <w:t xml:space="preserve"> </w:t>
      </w:r>
      <w:r w:rsidRPr="007957AF">
        <w:t>in</w:t>
      </w:r>
      <w:r w:rsidRPr="007957AF">
        <w:rPr>
          <w:spacing w:val="-3"/>
        </w:rPr>
        <w:t xml:space="preserve"> </w:t>
      </w:r>
      <w:r w:rsidRPr="007957AF">
        <w:t>a</w:t>
      </w:r>
      <w:r w:rsidRPr="007957AF">
        <w:rPr>
          <w:spacing w:val="-4"/>
        </w:rPr>
        <w:t xml:space="preserve"> </w:t>
      </w:r>
      <w:r w:rsidRPr="007957AF">
        <w:t>timely</w:t>
      </w:r>
      <w:r w:rsidRPr="007957AF">
        <w:rPr>
          <w:spacing w:val="-5"/>
        </w:rPr>
        <w:t xml:space="preserve"> </w:t>
      </w:r>
      <w:r w:rsidRPr="007957AF">
        <w:t>manner,</w:t>
      </w:r>
      <w:r w:rsidRPr="007957AF">
        <w:rPr>
          <w:spacing w:val="-2"/>
        </w:rPr>
        <w:t xml:space="preserve"> </w:t>
      </w:r>
      <w:r w:rsidRPr="007957AF">
        <w:t>in</w:t>
      </w:r>
      <w:r w:rsidRPr="007957AF">
        <w:rPr>
          <w:spacing w:val="-3"/>
        </w:rPr>
        <w:t xml:space="preserve"> </w:t>
      </w:r>
      <w:r w:rsidRPr="007957AF">
        <w:t>each</w:t>
      </w:r>
      <w:r w:rsidRPr="007957AF">
        <w:rPr>
          <w:spacing w:val="-3"/>
        </w:rPr>
        <w:t xml:space="preserve"> </w:t>
      </w:r>
      <w:r w:rsidRPr="007957AF">
        <w:t>of the</w:t>
      </w:r>
      <w:r w:rsidRPr="007957AF">
        <w:rPr>
          <w:spacing w:val="-3"/>
        </w:rPr>
        <w:t xml:space="preserve"> </w:t>
      </w:r>
      <w:r w:rsidRPr="007957AF">
        <w:t>covered</w:t>
      </w:r>
      <w:r w:rsidRPr="007957AF">
        <w:rPr>
          <w:spacing w:val="-3"/>
        </w:rPr>
        <w:t xml:space="preserve"> </w:t>
      </w:r>
      <w:r w:rsidRPr="007957AF">
        <w:t>languages</w:t>
      </w:r>
      <w:r w:rsidRPr="007957AF">
        <w:rPr>
          <w:spacing w:val="-2"/>
        </w:rPr>
        <w:t xml:space="preserve">, </w:t>
      </w:r>
      <w:r w:rsidRPr="007957AF">
        <w:t>and</w:t>
      </w:r>
      <w:r w:rsidRPr="007957AF">
        <w:rPr>
          <w:spacing w:val="-1"/>
        </w:rPr>
        <w:t xml:space="preserve"> </w:t>
      </w:r>
      <w:r w:rsidRPr="007957AF">
        <w:t>work</w:t>
      </w:r>
      <w:r w:rsidRPr="007957AF">
        <w:rPr>
          <w:spacing w:val="-5"/>
        </w:rPr>
        <w:t xml:space="preserve"> </w:t>
      </w:r>
      <w:r w:rsidRPr="007957AF">
        <w:t>to make such translations available to parents/guardians and students of the School.</w:t>
      </w:r>
    </w:p>
    <w:p w14:paraId="6518CFBF" w14:textId="77777777" w:rsidR="00B46EFD" w:rsidRPr="007957AF" w:rsidRDefault="00B46EFD" w:rsidP="00B46EFD">
      <w:pPr>
        <w:autoSpaceDE w:val="0"/>
        <w:autoSpaceDN w:val="0"/>
        <w:adjustRightInd w:val="0"/>
        <w:jc w:val="both"/>
      </w:pPr>
    </w:p>
    <w:p w14:paraId="03E6BFA3" w14:textId="77777777" w:rsidR="00B46EFD" w:rsidRPr="007957AF" w:rsidRDefault="00B46EFD" w:rsidP="00B46EFD">
      <w:pPr>
        <w:autoSpaceDE w:val="0"/>
        <w:autoSpaceDN w:val="0"/>
        <w:adjustRightInd w:val="0"/>
        <w:jc w:val="both"/>
        <w:rPr>
          <w:i/>
          <w:iCs/>
        </w:rPr>
      </w:pPr>
      <w:r w:rsidRPr="007957AF">
        <w:rPr>
          <w:i/>
          <w:iCs/>
        </w:rPr>
        <w:t>Student-Specific Critical Documents</w:t>
      </w:r>
    </w:p>
    <w:p w14:paraId="46527D3F" w14:textId="77777777" w:rsidR="00B46EFD" w:rsidRPr="007957AF" w:rsidRDefault="00B46EFD" w:rsidP="00B46EFD">
      <w:pPr>
        <w:autoSpaceDE w:val="0"/>
        <w:autoSpaceDN w:val="0"/>
        <w:adjustRightInd w:val="0"/>
        <w:jc w:val="both"/>
        <w:rPr>
          <w:u w:val="single"/>
        </w:rPr>
      </w:pPr>
    </w:p>
    <w:p w14:paraId="659BBA18" w14:textId="77777777" w:rsidR="00B46EFD" w:rsidRPr="007957AF" w:rsidRDefault="00B46EFD" w:rsidP="00B46EFD">
      <w:pPr>
        <w:autoSpaceDE w:val="0"/>
        <w:autoSpaceDN w:val="0"/>
        <w:adjustRightInd w:val="0"/>
        <w:jc w:val="both"/>
      </w:pPr>
      <w:r w:rsidRPr="007957AF">
        <w:t xml:space="preserve">Where required under this policy, the </w:t>
      </w:r>
      <w:proofErr w:type="gramStart"/>
      <w:r w:rsidRPr="007957AF">
        <w:t>School</w:t>
      </w:r>
      <w:proofErr w:type="gramEnd"/>
      <w:r w:rsidRPr="007957AF">
        <w:rPr>
          <w:spacing w:val="-3"/>
        </w:rPr>
        <w:t xml:space="preserve"> </w:t>
      </w:r>
      <w:r w:rsidRPr="007957AF">
        <w:t>shall</w:t>
      </w:r>
      <w:r w:rsidRPr="007957AF">
        <w:rPr>
          <w:spacing w:val="-2"/>
        </w:rPr>
        <w:t xml:space="preserve"> </w:t>
      </w:r>
      <w:r w:rsidRPr="007957AF">
        <w:t>provide</w:t>
      </w:r>
      <w:r w:rsidRPr="007957AF">
        <w:rPr>
          <w:spacing w:val="-3"/>
        </w:rPr>
        <w:t xml:space="preserve"> </w:t>
      </w:r>
      <w:r w:rsidRPr="007957AF">
        <w:t>parents/guardians</w:t>
      </w:r>
      <w:r w:rsidRPr="007957AF">
        <w:rPr>
          <w:spacing w:val="-4"/>
        </w:rPr>
        <w:t xml:space="preserve"> </w:t>
      </w:r>
      <w:r w:rsidRPr="007957AF">
        <w:t>with</w:t>
      </w:r>
      <w:r w:rsidRPr="007957AF">
        <w:rPr>
          <w:spacing w:val="-1"/>
        </w:rPr>
        <w:t xml:space="preserve"> </w:t>
      </w:r>
      <w:r w:rsidRPr="007957AF">
        <w:t>a</w:t>
      </w:r>
      <w:r w:rsidRPr="007957AF">
        <w:rPr>
          <w:spacing w:val="-4"/>
        </w:rPr>
        <w:t xml:space="preserve"> </w:t>
      </w:r>
      <w:r w:rsidRPr="007957AF">
        <w:t>translation</w:t>
      </w:r>
      <w:r w:rsidRPr="007957AF">
        <w:rPr>
          <w:spacing w:val="-3"/>
        </w:rPr>
        <w:t xml:space="preserve"> </w:t>
      </w:r>
      <w:r w:rsidRPr="007957AF">
        <w:t>of</w:t>
      </w:r>
      <w:r w:rsidRPr="007957AF">
        <w:rPr>
          <w:spacing w:val="-3"/>
        </w:rPr>
        <w:t xml:space="preserve"> </w:t>
      </w:r>
      <w:r w:rsidRPr="007957AF">
        <w:t>important</w:t>
      </w:r>
      <w:r w:rsidRPr="007957AF">
        <w:rPr>
          <w:spacing w:val="-5"/>
        </w:rPr>
        <w:t xml:space="preserve"> </w:t>
      </w:r>
      <w:r w:rsidRPr="007957AF">
        <w:t>documents</w:t>
      </w:r>
      <w:r w:rsidRPr="007957AF">
        <w:rPr>
          <w:spacing w:val="-3"/>
        </w:rPr>
        <w:t xml:space="preserve"> </w:t>
      </w:r>
      <w:r w:rsidRPr="007957AF">
        <w:t>that</w:t>
      </w:r>
      <w:r w:rsidRPr="007957AF">
        <w:rPr>
          <w:spacing w:val="-3"/>
        </w:rPr>
        <w:t xml:space="preserve"> </w:t>
      </w:r>
      <w:r w:rsidRPr="007957AF">
        <w:t>contain</w:t>
      </w:r>
      <w:r w:rsidRPr="007957AF">
        <w:rPr>
          <w:spacing w:val="-3"/>
        </w:rPr>
        <w:t xml:space="preserve"> </w:t>
      </w:r>
      <w:r w:rsidRPr="007957AF">
        <w:t>individual, student-specific information regarding, but not limited to, their student’s:</w:t>
      </w:r>
    </w:p>
    <w:p w14:paraId="223F0D40" w14:textId="77777777" w:rsidR="00B46EFD" w:rsidRPr="007957AF" w:rsidRDefault="00B46EFD" w:rsidP="00B46EFD">
      <w:pPr>
        <w:autoSpaceDE w:val="0"/>
        <w:autoSpaceDN w:val="0"/>
        <w:adjustRightInd w:val="0"/>
        <w:jc w:val="both"/>
      </w:pPr>
    </w:p>
    <w:p w14:paraId="67EC249E" w14:textId="77777777" w:rsidR="00B46EFD" w:rsidRPr="007957AF" w:rsidRDefault="00B46EFD" w:rsidP="00B46EFD">
      <w:pPr>
        <w:pStyle w:val="ListParagraph"/>
        <w:numPr>
          <w:ilvl w:val="0"/>
          <w:numId w:val="17"/>
        </w:numPr>
        <w:autoSpaceDE w:val="0"/>
        <w:autoSpaceDN w:val="0"/>
        <w:adjustRightInd w:val="0"/>
        <w:spacing w:after="0" w:line="240" w:lineRule="auto"/>
        <w:ind w:left="1440" w:hanging="720"/>
        <w:jc w:val="both"/>
        <w:rPr>
          <w:rFonts w:ascii="Times New Roman" w:hAnsi="Times New Roman" w:cs="Times New Roman"/>
        </w:rPr>
      </w:pPr>
      <w:proofErr w:type="gramStart"/>
      <w:r w:rsidRPr="007957AF">
        <w:rPr>
          <w:rFonts w:ascii="Times New Roman" w:hAnsi="Times New Roman" w:cs="Times New Roman"/>
        </w:rPr>
        <w:t>health;</w:t>
      </w:r>
      <w:proofErr w:type="gramEnd"/>
    </w:p>
    <w:p w14:paraId="6945AF77" w14:textId="77777777" w:rsidR="00B46EFD" w:rsidRPr="007957AF" w:rsidRDefault="00B46EFD" w:rsidP="00B46EFD">
      <w:pPr>
        <w:pStyle w:val="ListParagraph"/>
        <w:numPr>
          <w:ilvl w:val="0"/>
          <w:numId w:val="17"/>
        </w:numPr>
        <w:autoSpaceDE w:val="0"/>
        <w:autoSpaceDN w:val="0"/>
        <w:adjustRightInd w:val="0"/>
        <w:spacing w:after="0" w:line="240" w:lineRule="auto"/>
        <w:ind w:left="1440" w:hanging="720"/>
        <w:jc w:val="both"/>
        <w:rPr>
          <w:rFonts w:ascii="Times New Roman" w:hAnsi="Times New Roman" w:cs="Times New Roman"/>
        </w:rPr>
      </w:pPr>
      <w:proofErr w:type="gramStart"/>
      <w:r w:rsidRPr="007957AF">
        <w:rPr>
          <w:rFonts w:ascii="Times New Roman" w:hAnsi="Times New Roman" w:cs="Times New Roman"/>
        </w:rPr>
        <w:t>safety;</w:t>
      </w:r>
      <w:proofErr w:type="gramEnd"/>
    </w:p>
    <w:p w14:paraId="316961EA" w14:textId="77777777" w:rsidR="00B46EFD" w:rsidRPr="007957AF" w:rsidRDefault="00B46EFD" w:rsidP="00B46EFD">
      <w:pPr>
        <w:pStyle w:val="ListParagraph"/>
        <w:numPr>
          <w:ilvl w:val="0"/>
          <w:numId w:val="17"/>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legal or disciplinary matters; and</w:t>
      </w:r>
    </w:p>
    <w:p w14:paraId="32DE2740" w14:textId="77777777" w:rsidR="00B46EFD" w:rsidRPr="007957AF" w:rsidRDefault="00B46EFD" w:rsidP="00B46EFD">
      <w:pPr>
        <w:pStyle w:val="ListParagraph"/>
        <w:numPr>
          <w:ilvl w:val="0"/>
          <w:numId w:val="17"/>
        </w:numPr>
        <w:autoSpaceDE w:val="0"/>
        <w:autoSpaceDN w:val="0"/>
        <w:adjustRightInd w:val="0"/>
        <w:spacing w:after="0" w:line="240" w:lineRule="auto"/>
        <w:ind w:left="1440" w:hanging="720"/>
        <w:jc w:val="both"/>
        <w:rPr>
          <w:rFonts w:ascii="Times New Roman" w:hAnsi="Times New Roman" w:cs="Times New Roman"/>
        </w:rPr>
      </w:pPr>
      <w:r w:rsidRPr="007957AF">
        <w:rPr>
          <w:rFonts w:ascii="Times New Roman" w:hAnsi="Times New Roman" w:cs="Times New Roman"/>
        </w:rPr>
        <w:t>entitlement</w:t>
      </w:r>
      <w:r w:rsidRPr="007957AF">
        <w:rPr>
          <w:rFonts w:ascii="Times New Roman" w:hAnsi="Times New Roman" w:cs="Times New Roman"/>
          <w:spacing w:val="-4"/>
        </w:rPr>
        <w:t xml:space="preserve"> </w:t>
      </w:r>
      <w:r w:rsidRPr="007957AF">
        <w:rPr>
          <w:rFonts w:ascii="Times New Roman" w:hAnsi="Times New Roman" w:cs="Times New Roman"/>
        </w:rPr>
        <w:t>to</w:t>
      </w:r>
      <w:r w:rsidRPr="007957AF">
        <w:rPr>
          <w:rFonts w:ascii="Times New Roman" w:hAnsi="Times New Roman" w:cs="Times New Roman"/>
          <w:spacing w:val="-4"/>
        </w:rPr>
        <w:t xml:space="preserve"> </w:t>
      </w:r>
      <w:r w:rsidRPr="007957AF">
        <w:rPr>
          <w:rFonts w:ascii="Times New Roman" w:hAnsi="Times New Roman" w:cs="Times New Roman"/>
        </w:rPr>
        <w:t>public</w:t>
      </w:r>
      <w:r w:rsidRPr="007957AF">
        <w:rPr>
          <w:rFonts w:ascii="Times New Roman" w:hAnsi="Times New Roman" w:cs="Times New Roman"/>
          <w:spacing w:val="-6"/>
        </w:rPr>
        <w:t xml:space="preserve"> </w:t>
      </w:r>
      <w:r w:rsidRPr="007957AF">
        <w:rPr>
          <w:rFonts w:ascii="Times New Roman" w:hAnsi="Times New Roman" w:cs="Times New Roman"/>
        </w:rPr>
        <w:t>education</w:t>
      </w:r>
      <w:r w:rsidRPr="007957AF">
        <w:rPr>
          <w:rFonts w:ascii="Times New Roman" w:hAnsi="Times New Roman" w:cs="Times New Roman"/>
          <w:spacing w:val="-4"/>
        </w:rPr>
        <w:t xml:space="preserve"> </w:t>
      </w:r>
      <w:r w:rsidRPr="007957AF">
        <w:rPr>
          <w:rFonts w:ascii="Times New Roman" w:hAnsi="Times New Roman" w:cs="Times New Roman"/>
        </w:rPr>
        <w:t>or</w:t>
      </w:r>
      <w:r w:rsidRPr="007957AF">
        <w:rPr>
          <w:rFonts w:ascii="Times New Roman" w:hAnsi="Times New Roman" w:cs="Times New Roman"/>
          <w:spacing w:val="-5"/>
        </w:rPr>
        <w:t xml:space="preserve"> </w:t>
      </w:r>
      <w:r w:rsidRPr="007957AF">
        <w:rPr>
          <w:rFonts w:ascii="Times New Roman" w:hAnsi="Times New Roman" w:cs="Times New Roman"/>
        </w:rPr>
        <w:t>placement</w:t>
      </w:r>
      <w:r w:rsidRPr="007957AF">
        <w:rPr>
          <w:rFonts w:ascii="Times New Roman" w:hAnsi="Times New Roman" w:cs="Times New Roman"/>
          <w:spacing w:val="-4"/>
        </w:rPr>
        <w:t xml:space="preserve"> </w:t>
      </w:r>
      <w:r w:rsidRPr="007957AF">
        <w:rPr>
          <w:rFonts w:ascii="Times New Roman" w:hAnsi="Times New Roman" w:cs="Times New Roman"/>
        </w:rPr>
        <w:t>in</w:t>
      </w:r>
      <w:r w:rsidRPr="007957AF">
        <w:rPr>
          <w:rFonts w:ascii="Times New Roman" w:hAnsi="Times New Roman" w:cs="Times New Roman"/>
          <w:spacing w:val="-2"/>
        </w:rPr>
        <w:t xml:space="preserve"> </w:t>
      </w:r>
      <w:r w:rsidRPr="007957AF">
        <w:rPr>
          <w:rFonts w:ascii="Times New Roman" w:hAnsi="Times New Roman" w:cs="Times New Roman"/>
        </w:rPr>
        <w:t>any</w:t>
      </w:r>
      <w:r w:rsidRPr="007957AF">
        <w:rPr>
          <w:rFonts w:ascii="Times New Roman" w:hAnsi="Times New Roman" w:cs="Times New Roman"/>
          <w:spacing w:val="-6"/>
        </w:rPr>
        <w:t xml:space="preserve"> </w:t>
      </w:r>
      <w:r w:rsidRPr="007957AF">
        <w:rPr>
          <w:rFonts w:ascii="Times New Roman" w:hAnsi="Times New Roman" w:cs="Times New Roman"/>
        </w:rPr>
        <w:t>special</w:t>
      </w:r>
      <w:r w:rsidRPr="007957AF">
        <w:rPr>
          <w:rFonts w:ascii="Times New Roman" w:hAnsi="Times New Roman" w:cs="Times New Roman"/>
          <w:spacing w:val="-5"/>
        </w:rPr>
        <w:t xml:space="preserve"> </w:t>
      </w:r>
      <w:r w:rsidRPr="007957AF">
        <w:rPr>
          <w:rFonts w:ascii="Times New Roman" w:hAnsi="Times New Roman" w:cs="Times New Roman"/>
        </w:rPr>
        <w:t>education,</w:t>
      </w:r>
      <w:r w:rsidRPr="007957AF">
        <w:rPr>
          <w:rFonts w:ascii="Times New Roman" w:hAnsi="Times New Roman" w:cs="Times New Roman"/>
          <w:spacing w:val="-5"/>
        </w:rPr>
        <w:t xml:space="preserve"> </w:t>
      </w:r>
      <w:r w:rsidRPr="007957AF">
        <w:rPr>
          <w:rFonts w:ascii="Times New Roman" w:hAnsi="Times New Roman" w:cs="Times New Roman"/>
        </w:rPr>
        <w:t>English</w:t>
      </w:r>
      <w:r w:rsidRPr="007957AF">
        <w:rPr>
          <w:rFonts w:ascii="Times New Roman" w:hAnsi="Times New Roman" w:cs="Times New Roman"/>
          <w:spacing w:val="-1"/>
        </w:rPr>
        <w:t xml:space="preserve"> </w:t>
      </w:r>
      <w:r w:rsidRPr="007957AF">
        <w:rPr>
          <w:rFonts w:ascii="Times New Roman" w:hAnsi="Times New Roman" w:cs="Times New Roman"/>
        </w:rPr>
        <w:t>language learner or non-standard academic program.</w:t>
      </w:r>
    </w:p>
    <w:p w14:paraId="0F94828B" w14:textId="77777777" w:rsidR="00B46EFD" w:rsidRPr="007957AF" w:rsidRDefault="00B46EFD" w:rsidP="00B46EFD">
      <w:pPr>
        <w:autoSpaceDE w:val="0"/>
        <w:autoSpaceDN w:val="0"/>
        <w:adjustRightInd w:val="0"/>
        <w:jc w:val="both"/>
      </w:pPr>
    </w:p>
    <w:p w14:paraId="4F60BC20" w14:textId="77777777" w:rsidR="00B46EFD" w:rsidRPr="007957AF" w:rsidRDefault="00B46EFD" w:rsidP="00B46EFD">
      <w:pPr>
        <w:autoSpaceDE w:val="0"/>
        <w:autoSpaceDN w:val="0"/>
        <w:adjustRightInd w:val="0"/>
        <w:jc w:val="both"/>
        <w:rPr>
          <w:u w:val="single"/>
        </w:rPr>
      </w:pPr>
      <w:r w:rsidRPr="007957AF">
        <w:rPr>
          <w:u w:val="single"/>
        </w:rPr>
        <w:t>Qualifications of Interpreters and/or Translators</w:t>
      </w:r>
    </w:p>
    <w:p w14:paraId="4D1E0937" w14:textId="77777777" w:rsidR="00B46EFD" w:rsidRPr="007957AF" w:rsidRDefault="00B46EFD" w:rsidP="00B46EFD">
      <w:pPr>
        <w:autoSpaceDE w:val="0"/>
        <w:autoSpaceDN w:val="0"/>
        <w:adjustRightInd w:val="0"/>
        <w:jc w:val="both"/>
        <w:rPr>
          <w:u w:val="single"/>
        </w:rPr>
      </w:pPr>
    </w:p>
    <w:p w14:paraId="14546AE9" w14:textId="77777777" w:rsidR="00B46EFD" w:rsidRPr="007957AF" w:rsidRDefault="00B46EFD" w:rsidP="00B46EFD">
      <w:pPr>
        <w:autoSpaceDE w:val="0"/>
        <w:autoSpaceDN w:val="0"/>
        <w:adjustRightInd w:val="0"/>
        <w:jc w:val="both"/>
      </w:pPr>
      <w:r w:rsidRPr="007957AF">
        <w:t xml:space="preserve">Individual interpreters and translators provided by the </w:t>
      </w:r>
      <w:proofErr w:type="gramStart"/>
      <w:r w:rsidRPr="007957AF">
        <w:t>School</w:t>
      </w:r>
      <w:proofErr w:type="gramEnd"/>
      <w:r w:rsidRPr="007957AF">
        <w:t xml:space="preserve"> do not have to be certified unless certification is required by law.  However, they should be competent and, where possible, have experience providing interpretation or translation services for school activities and materials listed in this policy.  Where deemed appropriate by the School’s Director or Language Access Coordinator, the School may utilize online translation services such as Google Translate or Microsoft Translator to translate School materials or documents described in this policy. </w:t>
      </w:r>
    </w:p>
    <w:p w14:paraId="05961DA7" w14:textId="77777777" w:rsidR="00B46EFD" w:rsidRPr="007957AF" w:rsidRDefault="00B46EFD" w:rsidP="00B46EFD">
      <w:pPr>
        <w:autoSpaceDE w:val="0"/>
        <w:autoSpaceDN w:val="0"/>
        <w:adjustRightInd w:val="0"/>
        <w:jc w:val="both"/>
      </w:pPr>
    </w:p>
    <w:p w14:paraId="6AFC3B33" w14:textId="77777777" w:rsidR="00B46EFD" w:rsidRDefault="00B46EFD" w:rsidP="00B46EFD">
      <w:pPr>
        <w:autoSpaceDE w:val="0"/>
        <w:autoSpaceDN w:val="0"/>
        <w:adjustRightInd w:val="0"/>
        <w:jc w:val="both"/>
      </w:pPr>
      <w:r w:rsidRPr="007957AF">
        <w:t xml:space="preserve">The </w:t>
      </w:r>
      <w:proofErr w:type="gramStart"/>
      <w:r w:rsidRPr="007957AF">
        <w:t>School</w:t>
      </w:r>
      <w:proofErr w:type="gramEnd"/>
      <w:r w:rsidRPr="007957AF">
        <w:t xml:space="preserve"> shall follow its Special Education Policies and Procedures Manual when providing interpretation and translation services for students with disabilities.</w:t>
      </w:r>
    </w:p>
    <w:p w14:paraId="0ACD1253" w14:textId="77777777" w:rsidR="009E1582" w:rsidRPr="007957AF" w:rsidRDefault="009E1582" w:rsidP="00B46EFD">
      <w:pPr>
        <w:autoSpaceDE w:val="0"/>
        <w:autoSpaceDN w:val="0"/>
        <w:adjustRightInd w:val="0"/>
        <w:jc w:val="both"/>
      </w:pPr>
    </w:p>
    <w:p w14:paraId="697801D2" w14:textId="77777777" w:rsidR="00B46EFD" w:rsidRPr="007957AF" w:rsidRDefault="00B46EFD" w:rsidP="00B46EFD">
      <w:pPr>
        <w:autoSpaceDE w:val="0"/>
        <w:autoSpaceDN w:val="0"/>
        <w:adjustRightInd w:val="0"/>
        <w:jc w:val="both"/>
        <w:rPr>
          <w:b/>
          <w:bCs/>
        </w:rPr>
      </w:pPr>
      <w:r w:rsidRPr="007957AF">
        <w:rPr>
          <w:b/>
          <w:bCs/>
        </w:rPr>
        <w:t>COMPLAINTS</w:t>
      </w:r>
    </w:p>
    <w:p w14:paraId="3BEABD84" w14:textId="77777777" w:rsidR="00B46EFD" w:rsidRPr="00B6146F" w:rsidRDefault="00B46EFD" w:rsidP="00B46EFD">
      <w:pPr>
        <w:autoSpaceDE w:val="0"/>
        <w:autoSpaceDN w:val="0"/>
        <w:adjustRightInd w:val="0"/>
        <w:jc w:val="both"/>
      </w:pPr>
    </w:p>
    <w:p w14:paraId="37753DD5" w14:textId="77777777" w:rsidR="00B46EFD" w:rsidRPr="007957AF" w:rsidRDefault="00B46EFD" w:rsidP="00B46EFD">
      <w:pPr>
        <w:autoSpaceDE w:val="0"/>
        <w:autoSpaceDN w:val="0"/>
        <w:adjustRightInd w:val="0"/>
        <w:jc w:val="both"/>
      </w:pPr>
      <w:r w:rsidRPr="007957AF">
        <w:t>If any parent/guardian or student feels that they are not receiving the language assistance services set forth in this policy, they may address those concerns through the School’s Parent Grievance Policy.</w:t>
      </w:r>
    </w:p>
    <w:p w14:paraId="27D1D5CB" w14:textId="77777777" w:rsidR="00B46EFD" w:rsidRPr="00B6146F" w:rsidRDefault="00B46EFD" w:rsidP="00B46EFD">
      <w:pPr>
        <w:autoSpaceDE w:val="0"/>
        <w:autoSpaceDN w:val="0"/>
        <w:adjustRightInd w:val="0"/>
        <w:jc w:val="both"/>
      </w:pPr>
    </w:p>
    <w:p w14:paraId="3803962D" w14:textId="77777777" w:rsidR="00B46EFD" w:rsidRPr="007957AF" w:rsidRDefault="00B46EFD" w:rsidP="00B46EFD">
      <w:pPr>
        <w:autoSpaceDE w:val="0"/>
        <w:autoSpaceDN w:val="0"/>
        <w:adjustRightInd w:val="0"/>
        <w:jc w:val="both"/>
        <w:rPr>
          <w:b/>
          <w:bCs/>
        </w:rPr>
      </w:pPr>
      <w:r w:rsidRPr="007957AF">
        <w:rPr>
          <w:b/>
          <w:bCs/>
        </w:rPr>
        <w:t>ANNUAL REVIEW OF POLICY</w:t>
      </w:r>
    </w:p>
    <w:p w14:paraId="7CA5167C" w14:textId="77777777" w:rsidR="00B46EFD" w:rsidRPr="007957AF" w:rsidRDefault="00B46EFD" w:rsidP="00B46EFD">
      <w:pPr>
        <w:autoSpaceDE w:val="0"/>
        <w:autoSpaceDN w:val="0"/>
        <w:adjustRightInd w:val="0"/>
        <w:jc w:val="both"/>
      </w:pPr>
    </w:p>
    <w:p w14:paraId="645C8097" w14:textId="77777777" w:rsidR="00B46EFD" w:rsidRPr="007957AF" w:rsidRDefault="00B46EFD" w:rsidP="00B46EFD">
      <w:pPr>
        <w:jc w:val="both"/>
        <w:rPr>
          <w:u w:val="single"/>
        </w:rPr>
      </w:pPr>
      <w:r w:rsidRPr="007957AF">
        <w:t xml:space="preserve">The </w:t>
      </w:r>
      <w:proofErr w:type="gramStart"/>
      <w:r w:rsidRPr="007957AF">
        <w:t>School</w:t>
      </w:r>
      <w:proofErr w:type="gramEnd"/>
      <w:r w:rsidRPr="007957AF">
        <w:t xml:space="preserve"> shall review this policy for efficacy on an annual basis.  As part of this review, and for purposes of evaluating the effectiveness of this policy, the </w:t>
      </w:r>
      <w:proofErr w:type="gramStart"/>
      <w:r w:rsidRPr="007957AF">
        <w:t>School</w:t>
      </w:r>
      <w:proofErr w:type="gramEnd"/>
      <w:r w:rsidRPr="007957AF">
        <w:t xml:space="preserve"> may consult with its stakeholders and community members, refugee resettlement agencies, immigration services organizations, ethnic based community organizations.</w:t>
      </w:r>
    </w:p>
    <w:p w14:paraId="40F4D46C" w14:textId="77777777" w:rsidR="00423263" w:rsidRDefault="00423263">
      <w:pPr>
        <w:rPr>
          <w:rFonts w:ascii="Bookman Old Style" w:hAnsi="Bookman Old Style"/>
          <w:b/>
          <w:bCs/>
          <w:noProof/>
          <w:sz w:val="16"/>
          <w:szCs w:val="16"/>
        </w:rPr>
      </w:pPr>
      <w:r>
        <w:rPr>
          <w:rFonts w:ascii="Bookman Old Style" w:hAnsi="Bookman Old Style"/>
          <w:b/>
          <w:bCs/>
          <w:noProof/>
          <w:sz w:val="16"/>
          <w:szCs w:val="16"/>
        </w:rPr>
        <w:br w:type="page"/>
      </w:r>
    </w:p>
    <w:p w14:paraId="59CCD1BA" w14:textId="77777777" w:rsidR="00E11834" w:rsidRDefault="00000000" w:rsidP="00E11834">
      <w:pPr>
        <w:rPr>
          <w:rFonts w:ascii="Bookman Old Style" w:hAnsi="Bookman Old Style"/>
          <w:b/>
          <w:bCs/>
          <w:noProof/>
          <w:sz w:val="16"/>
          <w:szCs w:val="16"/>
        </w:rPr>
      </w:pPr>
      <w:hyperlink w:anchor="Agenda2" w:history="1">
        <w:r w:rsidR="00E11834" w:rsidRPr="00E11834">
          <w:rPr>
            <w:rStyle w:val="Hyperlink"/>
            <w:rFonts w:ascii="Bookman Old Style" w:hAnsi="Bookman Old Style"/>
            <w:b/>
            <w:bCs/>
            <w:noProof/>
            <w:sz w:val="16"/>
            <w:szCs w:val="16"/>
          </w:rPr>
          <w:t>Back to Agenda</w:t>
        </w:r>
      </w:hyperlink>
    </w:p>
    <w:p w14:paraId="3DB28001" w14:textId="77777777" w:rsidR="00EC5748" w:rsidRPr="000F7794" w:rsidRDefault="00EC5748" w:rsidP="00EC5748">
      <w:pPr>
        <w:jc w:val="right"/>
        <w:rPr>
          <w:b/>
          <w:sz w:val="32"/>
          <w:szCs w:val="32"/>
        </w:rPr>
      </w:pPr>
      <w:r>
        <w:rPr>
          <w:b/>
          <w:sz w:val="32"/>
          <w:szCs w:val="32"/>
        </w:rPr>
        <w:t>MWMA</w:t>
      </w:r>
      <w:r w:rsidRPr="000F7794">
        <w:rPr>
          <w:b/>
          <w:sz w:val="32"/>
          <w:szCs w:val="32"/>
        </w:rPr>
        <w:t xml:space="preserve"> Board of Director’s Meeting</w:t>
      </w:r>
    </w:p>
    <w:p w14:paraId="03E583BA" w14:textId="77777777" w:rsidR="00EC5748" w:rsidRPr="000F7794" w:rsidRDefault="00EC5748" w:rsidP="00EC5748">
      <w:pPr>
        <w:jc w:val="right"/>
        <w:rPr>
          <w:b/>
          <w:sz w:val="32"/>
          <w:szCs w:val="32"/>
        </w:rPr>
      </w:pPr>
      <w:r>
        <w:rPr>
          <w:b/>
          <w:sz w:val="32"/>
          <w:szCs w:val="32"/>
        </w:rPr>
        <w:t>Monday, April 24, 2023</w:t>
      </w:r>
    </w:p>
    <w:p w14:paraId="16FB367D" w14:textId="77777777" w:rsidR="00EC5748" w:rsidRPr="000F7794" w:rsidRDefault="00EC5748" w:rsidP="00EC5748">
      <w:pPr>
        <w:jc w:val="right"/>
        <w:rPr>
          <w:b/>
          <w:sz w:val="32"/>
          <w:szCs w:val="32"/>
        </w:rPr>
      </w:pPr>
    </w:p>
    <w:p w14:paraId="3E660A90" w14:textId="77777777" w:rsidR="00EC5748" w:rsidRPr="000F7794" w:rsidRDefault="00EC5748" w:rsidP="00EC5748">
      <w:pPr>
        <w:ind w:left="1800" w:hanging="1800"/>
        <w:jc w:val="right"/>
        <w:rPr>
          <w:i/>
          <w:sz w:val="32"/>
          <w:szCs w:val="32"/>
        </w:rPr>
      </w:pPr>
      <w:r w:rsidRPr="000F7794">
        <w:rPr>
          <w:b/>
          <w:sz w:val="32"/>
          <w:szCs w:val="32"/>
        </w:rPr>
        <w:t xml:space="preserve">Action Item:  </w:t>
      </w:r>
      <w:r>
        <w:rPr>
          <w:i/>
          <w:sz w:val="32"/>
          <w:szCs w:val="32"/>
        </w:rPr>
        <w:t>Public Education Materials Development Policy</w:t>
      </w:r>
      <w:bookmarkStart w:id="11" w:name="Public_Ed_Materials_Dev_Policy"/>
      <w:bookmarkEnd w:id="11"/>
    </w:p>
    <w:p w14:paraId="6BB01625" w14:textId="77777777" w:rsidR="00EC5748" w:rsidRPr="000F7794" w:rsidRDefault="00EC5748" w:rsidP="00EC5748">
      <w:pPr>
        <w:jc w:val="both"/>
      </w:pPr>
    </w:p>
    <w:p w14:paraId="5D4E6F7E" w14:textId="77777777" w:rsidR="00EC5748" w:rsidRPr="003E6741" w:rsidRDefault="00EC5748" w:rsidP="00EC5748">
      <w:pPr>
        <w:jc w:val="both"/>
        <w:rPr>
          <w:b/>
          <w:sz w:val="28"/>
          <w:szCs w:val="28"/>
          <w:u w:val="single"/>
        </w:rPr>
      </w:pPr>
      <w:r w:rsidRPr="003E6741">
        <w:rPr>
          <w:b/>
          <w:sz w:val="28"/>
          <w:szCs w:val="28"/>
          <w:u w:val="single"/>
        </w:rPr>
        <w:t>Issue:</w:t>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p>
    <w:p w14:paraId="25181DE6" w14:textId="77777777" w:rsidR="00EC5748" w:rsidRDefault="00EC5748" w:rsidP="00EC5748">
      <w:pPr>
        <w:jc w:val="both"/>
      </w:pPr>
    </w:p>
    <w:p w14:paraId="293FD454" w14:textId="77777777" w:rsidR="00EC5748" w:rsidRPr="008F2AC1" w:rsidRDefault="00EC5748" w:rsidP="00EC5748">
      <w:pPr>
        <w:ind w:firstLine="720"/>
        <w:jc w:val="both"/>
      </w:pPr>
      <w:r>
        <w:t xml:space="preserve">The </w:t>
      </w:r>
      <w:proofErr w:type="gramStart"/>
      <w:r>
        <w:t>School</w:t>
      </w:r>
      <w:proofErr w:type="gramEnd"/>
      <w:r>
        <w:t xml:space="preserve"> needs to adopt a policy about public education materials that are developed with School funds. </w:t>
      </w:r>
    </w:p>
    <w:p w14:paraId="10C150D8" w14:textId="77777777" w:rsidR="00EC5748" w:rsidRDefault="00EC5748" w:rsidP="00EC5748">
      <w:pPr>
        <w:jc w:val="both"/>
        <w:rPr>
          <w:bCs/>
          <w:u w:val="single"/>
        </w:rPr>
      </w:pPr>
    </w:p>
    <w:p w14:paraId="63471607" w14:textId="77777777" w:rsidR="00EC5748" w:rsidRPr="003E6741" w:rsidRDefault="00EC5748" w:rsidP="00EC5748">
      <w:pPr>
        <w:jc w:val="both"/>
        <w:rPr>
          <w:bCs/>
          <w:u w:val="single"/>
        </w:rPr>
      </w:pPr>
    </w:p>
    <w:p w14:paraId="39250726" w14:textId="77777777" w:rsidR="00EC5748" w:rsidRPr="003E6741" w:rsidRDefault="00EC5748" w:rsidP="00EC5748">
      <w:pPr>
        <w:jc w:val="both"/>
        <w:rPr>
          <w:b/>
          <w:sz w:val="28"/>
          <w:szCs w:val="28"/>
          <w:u w:val="single"/>
        </w:rPr>
      </w:pPr>
      <w:r w:rsidRPr="003E6741">
        <w:rPr>
          <w:b/>
          <w:sz w:val="28"/>
          <w:szCs w:val="28"/>
          <w:u w:val="single"/>
        </w:rPr>
        <w:t>Background:</w:t>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p>
    <w:p w14:paraId="5C901944" w14:textId="77777777" w:rsidR="00EC5748" w:rsidRPr="003E6741" w:rsidRDefault="00EC5748" w:rsidP="00EC5748">
      <w:pPr>
        <w:jc w:val="both"/>
        <w:rPr>
          <w:bCs/>
        </w:rPr>
      </w:pPr>
    </w:p>
    <w:p w14:paraId="1F262517" w14:textId="77777777" w:rsidR="00EC5748" w:rsidRPr="00A87624" w:rsidRDefault="00EC5748" w:rsidP="00EC5748">
      <w:pPr>
        <w:ind w:firstLine="720"/>
        <w:jc w:val="both"/>
        <w:rPr>
          <w:sz w:val="28"/>
          <w:szCs w:val="28"/>
        </w:rPr>
      </w:pPr>
      <w:r w:rsidRPr="00A87624">
        <w:t>LEAs are required to develop and maintain a policy regarding public education materials that are developed with LEA funds.  This policy</w:t>
      </w:r>
      <w:r>
        <w:t xml:space="preserve"> (Public Education Materials Development Policy)</w:t>
      </w:r>
      <w:r w:rsidRPr="00A87624">
        <w:t xml:space="preserve"> explains how public education materials developed with the </w:t>
      </w:r>
      <w:proofErr w:type="gramStart"/>
      <w:r>
        <w:t>S</w:t>
      </w:r>
      <w:r w:rsidRPr="00A87624">
        <w:t>chool’s</w:t>
      </w:r>
      <w:proofErr w:type="gramEnd"/>
      <w:r w:rsidRPr="00A87624">
        <w:t xml:space="preserve"> funds are shared with third parties, including by way of a CC-BY license.  The policy describes how a CC-BY license works, how third parties must give proper attribution to the </w:t>
      </w:r>
      <w:proofErr w:type="gramStart"/>
      <w:r>
        <w:t>S</w:t>
      </w:r>
      <w:r w:rsidRPr="00A87624">
        <w:t>chool</w:t>
      </w:r>
      <w:proofErr w:type="gramEnd"/>
      <w:r w:rsidRPr="00A87624">
        <w:t xml:space="preserve"> and author(s) when using their materials, and how the </w:t>
      </w:r>
      <w:r>
        <w:t>S</w:t>
      </w:r>
      <w:r w:rsidRPr="00A87624">
        <w:t xml:space="preserve">chool may not charge other educators in Utah public schools for using their materials under a CC-BY license.  This policy also specifies that </w:t>
      </w:r>
      <w:r>
        <w:t>S</w:t>
      </w:r>
      <w:r w:rsidRPr="00A87624">
        <w:t xml:space="preserve">chool employees may not develop “sensitive materials” with </w:t>
      </w:r>
      <w:r>
        <w:t>S</w:t>
      </w:r>
      <w:r w:rsidRPr="00A87624">
        <w:t xml:space="preserve">chool funds.  It further sets forth the rules related to </w:t>
      </w:r>
      <w:r>
        <w:t xml:space="preserve">School </w:t>
      </w:r>
      <w:r w:rsidRPr="00A87624">
        <w:t>employees developing public education materials without school funds.</w:t>
      </w:r>
    </w:p>
    <w:p w14:paraId="15699F9A" w14:textId="77777777" w:rsidR="00EC5748" w:rsidRDefault="00EC5748" w:rsidP="00EC5748">
      <w:pPr>
        <w:jc w:val="both"/>
      </w:pPr>
    </w:p>
    <w:p w14:paraId="101C8BEC" w14:textId="77777777" w:rsidR="00EC5748" w:rsidRDefault="00EC5748" w:rsidP="00EC5748">
      <w:pPr>
        <w:jc w:val="both"/>
      </w:pPr>
    </w:p>
    <w:p w14:paraId="3230A052" w14:textId="77777777" w:rsidR="00EC5748" w:rsidRPr="003E6741" w:rsidRDefault="00EC5748" w:rsidP="00EC5748">
      <w:pPr>
        <w:jc w:val="both"/>
        <w:rPr>
          <w:b/>
          <w:sz w:val="28"/>
          <w:szCs w:val="28"/>
          <w:u w:val="single"/>
        </w:rPr>
      </w:pPr>
      <w:r w:rsidRPr="003E6741">
        <w:rPr>
          <w:b/>
          <w:sz w:val="28"/>
          <w:szCs w:val="28"/>
          <w:u w:val="single"/>
        </w:rPr>
        <w:t>Recommendation:</w:t>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r w:rsidRPr="003E6741">
        <w:rPr>
          <w:b/>
          <w:sz w:val="28"/>
          <w:szCs w:val="28"/>
          <w:u w:val="single"/>
        </w:rPr>
        <w:tab/>
      </w:r>
    </w:p>
    <w:p w14:paraId="0E833D7D" w14:textId="77777777" w:rsidR="00EC5748" w:rsidRDefault="00EC5748" w:rsidP="00EC5748">
      <w:pPr>
        <w:jc w:val="both"/>
      </w:pPr>
    </w:p>
    <w:p w14:paraId="5BDA93C3" w14:textId="77777777" w:rsidR="00EC5748" w:rsidRDefault="00EC5748" w:rsidP="00EC5748">
      <w:pPr>
        <w:ind w:firstLine="720"/>
        <w:jc w:val="both"/>
      </w:pPr>
      <w:r w:rsidRPr="00715A66">
        <w:t>It is recommen</w:t>
      </w:r>
      <w:r>
        <w:t xml:space="preserve">ded that the Board adopt the Public Education Materials Development Policy.  </w:t>
      </w:r>
    </w:p>
    <w:p w14:paraId="64706E0D" w14:textId="38D76C46" w:rsidR="00B46EFD" w:rsidRDefault="00B46EFD">
      <w:pPr>
        <w:rPr>
          <w:rFonts w:ascii="Bookman Old Style" w:hAnsi="Bookman Old Style"/>
          <w:b/>
          <w:bCs/>
          <w:noProof/>
          <w:sz w:val="16"/>
          <w:szCs w:val="16"/>
        </w:rPr>
      </w:pPr>
      <w:r>
        <w:rPr>
          <w:rFonts w:ascii="Bookman Old Style" w:hAnsi="Bookman Old Style"/>
          <w:b/>
          <w:bCs/>
          <w:noProof/>
          <w:sz w:val="16"/>
          <w:szCs w:val="16"/>
        </w:rPr>
        <w:br w:type="page"/>
      </w:r>
    </w:p>
    <w:p w14:paraId="31CA98C5" w14:textId="77777777" w:rsidR="005B6562" w:rsidRPr="00456961" w:rsidRDefault="005B6562" w:rsidP="005B6562">
      <w:pPr>
        <w:suppressAutoHyphens/>
        <w:jc w:val="both"/>
        <w:rPr>
          <w:b/>
          <w:sz w:val="28"/>
          <w:szCs w:val="28"/>
        </w:rPr>
      </w:pPr>
      <w:r w:rsidRPr="00456961">
        <w:rPr>
          <w:b/>
          <w:noProof/>
          <w:sz w:val="28"/>
          <w:szCs w:val="28"/>
        </w:rPr>
        <w:lastRenderedPageBreak/>
        <w:drawing>
          <wp:anchor distT="0" distB="0" distL="114300" distR="114300" simplePos="0" relativeHeight="251676672" behindDoc="1" locked="0" layoutInCell="1" allowOverlap="1" wp14:anchorId="000B2654" wp14:editId="46CA24A7">
            <wp:simplePos x="0" y="0"/>
            <wp:positionH relativeFrom="margin">
              <wp:align>right</wp:align>
            </wp:positionH>
            <wp:positionV relativeFrom="margin">
              <wp:align>top</wp:align>
            </wp:positionV>
            <wp:extent cx="2098675" cy="1172845"/>
            <wp:effectExtent l="0" t="0" r="0" b="0"/>
            <wp:wrapNone/>
            <wp:docPr id="10" name="Picture 1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2098675" cy="1172845"/>
                    </a:xfrm>
                    <a:prstGeom prst="rect">
                      <a:avLst/>
                    </a:prstGeom>
                    <a:noFill/>
                    <a:ln w="9525">
                      <a:noFill/>
                      <a:miter lim="800000"/>
                      <a:headEnd/>
                      <a:tailEnd/>
                    </a:ln>
                  </pic:spPr>
                </pic:pic>
              </a:graphicData>
            </a:graphic>
            <wp14:sizeRelV relativeFrom="margin">
              <wp14:pctHeight>0</wp14:pctHeight>
            </wp14:sizeRelV>
          </wp:anchor>
        </w:drawing>
      </w:r>
      <w:r w:rsidRPr="00456961">
        <w:rPr>
          <w:b/>
          <w:sz w:val="28"/>
          <w:szCs w:val="28"/>
        </w:rPr>
        <w:t>Mountain West Montessori Academy</w:t>
      </w:r>
    </w:p>
    <w:p w14:paraId="445386C5" w14:textId="77777777" w:rsidR="005B6562" w:rsidRDefault="005B6562" w:rsidP="005B6562">
      <w:pPr>
        <w:suppressAutoHyphens/>
        <w:jc w:val="both"/>
        <w:rPr>
          <w:b/>
          <w:sz w:val="28"/>
          <w:szCs w:val="28"/>
        </w:rPr>
      </w:pPr>
      <w:r>
        <w:rPr>
          <w:b/>
          <w:sz w:val="28"/>
          <w:szCs w:val="28"/>
        </w:rPr>
        <w:t>Public Education Materials Development Policy</w:t>
      </w:r>
    </w:p>
    <w:p w14:paraId="53661F2A" w14:textId="77777777" w:rsidR="005B6562" w:rsidRPr="00C362B2" w:rsidRDefault="005B6562" w:rsidP="005B6562">
      <w:pPr>
        <w:suppressAutoHyphens/>
        <w:autoSpaceDE w:val="0"/>
        <w:autoSpaceDN w:val="0"/>
        <w:adjustRightInd w:val="0"/>
        <w:jc w:val="both"/>
        <w:rPr>
          <w:b/>
          <w:color w:val="4A0C32"/>
          <w:sz w:val="28"/>
          <w:szCs w:val="28"/>
        </w:rPr>
      </w:pPr>
      <w:r w:rsidRPr="00C362B2">
        <w:rPr>
          <w:b/>
          <w:color w:val="4A0C32"/>
          <w:sz w:val="28"/>
          <w:szCs w:val="28"/>
        </w:rPr>
        <w:t xml:space="preserve">Adopted: </w:t>
      </w:r>
      <w:r>
        <w:rPr>
          <w:b/>
          <w:color w:val="4A0C32"/>
          <w:sz w:val="28"/>
          <w:szCs w:val="28"/>
        </w:rPr>
        <w:t xml:space="preserve"> April 24, 2023</w:t>
      </w:r>
    </w:p>
    <w:p w14:paraId="0FC661CE" w14:textId="77777777" w:rsidR="005B6562" w:rsidRPr="00243131" w:rsidRDefault="005B6562" w:rsidP="005B6562">
      <w:pPr>
        <w:jc w:val="both"/>
      </w:pPr>
    </w:p>
    <w:p w14:paraId="48A2E39E" w14:textId="77777777" w:rsidR="005B6562" w:rsidRPr="00243131" w:rsidRDefault="005B6562" w:rsidP="005B6562">
      <w:pPr>
        <w:jc w:val="both"/>
      </w:pPr>
    </w:p>
    <w:p w14:paraId="2C02FEB0" w14:textId="77777777" w:rsidR="005B6562" w:rsidRPr="00AD55CB" w:rsidRDefault="005B6562" w:rsidP="005B6562">
      <w:pPr>
        <w:tabs>
          <w:tab w:val="left" w:pos="1770"/>
        </w:tabs>
        <w:autoSpaceDE w:val="0"/>
        <w:autoSpaceDN w:val="0"/>
        <w:adjustRightInd w:val="0"/>
        <w:jc w:val="both"/>
        <w:rPr>
          <w:b/>
          <w:bCs/>
        </w:rPr>
      </w:pPr>
      <w:r w:rsidRPr="00AD55CB">
        <w:rPr>
          <w:b/>
        </w:rPr>
        <w:t>PURPOSE</w:t>
      </w:r>
    </w:p>
    <w:p w14:paraId="09F17B0F" w14:textId="77777777" w:rsidR="005B6562" w:rsidRPr="00AD55CB" w:rsidRDefault="005B6562" w:rsidP="005B6562">
      <w:pPr>
        <w:tabs>
          <w:tab w:val="left" w:pos="1770"/>
        </w:tabs>
        <w:autoSpaceDE w:val="0"/>
        <w:autoSpaceDN w:val="0"/>
        <w:adjustRightInd w:val="0"/>
        <w:jc w:val="both"/>
      </w:pPr>
    </w:p>
    <w:p w14:paraId="100AAF1E" w14:textId="77777777" w:rsidR="005B6562" w:rsidRPr="007E4DD3" w:rsidRDefault="005B6562" w:rsidP="005B6562">
      <w:pPr>
        <w:jc w:val="both"/>
      </w:pPr>
      <w:r w:rsidRPr="007E4DD3">
        <w:t>The purpose of this policy is to establish rules related to the sharing of public education materials developed by employees with</w:t>
      </w:r>
      <w:r>
        <w:t xml:space="preserve"> Mountain West Montessori Academy</w:t>
      </w:r>
      <w:r w:rsidRPr="007E4DD3">
        <w:t xml:space="preserve"> (the “School”) funds or on contract time.  The </w:t>
      </w:r>
      <w:proofErr w:type="gramStart"/>
      <w:r w:rsidRPr="007E4DD3">
        <w:t>School</w:t>
      </w:r>
      <w:proofErr w:type="gramEnd"/>
      <w:r w:rsidRPr="007E4DD3">
        <w:t xml:space="preserve"> intends for this policy to comply with the applicable requirements in Utah Administrative Code Rule R277-120.</w:t>
      </w:r>
    </w:p>
    <w:p w14:paraId="04ECBC03" w14:textId="77777777" w:rsidR="005B6562" w:rsidRPr="00AD55CB" w:rsidRDefault="005B6562" w:rsidP="005B6562">
      <w:pPr>
        <w:tabs>
          <w:tab w:val="left" w:pos="1770"/>
        </w:tabs>
        <w:autoSpaceDE w:val="0"/>
        <w:autoSpaceDN w:val="0"/>
        <w:adjustRightInd w:val="0"/>
        <w:jc w:val="both"/>
      </w:pPr>
    </w:p>
    <w:p w14:paraId="08F575B7" w14:textId="77777777" w:rsidR="005B6562" w:rsidRDefault="005B6562" w:rsidP="005B6562">
      <w:pPr>
        <w:tabs>
          <w:tab w:val="left" w:pos="1770"/>
        </w:tabs>
        <w:autoSpaceDE w:val="0"/>
        <w:autoSpaceDN w:val="0"/>
        <w:adjustRightInd w:val="0"/>
        <w:jc w:val="both"/>
        <w:rPr>
          <w:b/>
          <w:bCs/>
        </w:rPr>
      </w:pPr>
      <w:r w:rsidRPr="00AD55CB">
        <w:rPr>
          <w:b/>
          <w:bCs/>
        </w:rPr>
        <w:t>POLICY</w:t>
      </w:r>
    </w:p>
    <w:p w14:paraId="4BB1B0EA" w14:textId="77777777" w:rsidR="005B6562" w:rsidRPr="00C362B2" w:rsidRDefault="005B6562" w:rsidP="005B6562">
      <w:pPr>
        <w:tabs>
          <w:tab w:val="left" w:pos="1770"/>
        </w:tabs>
        <w:autoSpaceDE w:val="0"/>
        <w:autoSpaceDN w:val="0"/>
        <w:adjustRightInd w:val="0"/>
        <w:jc w:val="both"/>
      </w:pPr>
    </w:p>
    <w:p w14:paraId="7ADCED20" w14:textId="77777777" w:rsidR="005B6562" w:rsidRPr="007E4DD3" w:rsidRDefault="005B6562" w:rsidP="005B6562">
      <w:pPr>
        <w:jc w:val="both"/>
        <w:rPr>
          <w:u w:val="single"/>
        </w:rPr>
      </w:pPr>
      <w:r w:rsidRPr="007E4DD3">
        <w:rPr>
          <w:u w:val="single"/>
        </w:rPr>
        <w:t>Definitions</w:t>
      </w:r>
    </w:p>
    <w:p w14:paraId="0881E8F4" w14:textId="77777777" w:rsidR="005B6562" w:rsidRPr="007E4DD3" w:rsidRDefault="005B6562" w:rsidP="005B6562">
      <w:pPr>
        <w:jc w:val="both"/>
        <w:rPr>
          <w:u w:val="single"/>
        </w:rPr>
      </w:pPr>
    </w:p>
    <w:p w14:paraId="7AD283B9" w14:textId="77777777" w:rsidR="005B6562" w:rsidRPr="007E4DD3" w:rsidRDefault="005B6562" w:rsidP="005B6562">
      <w:pPr>
        <w:jc w:val="both"/>
      </w:pPr>
      <w:r w:rsidRPr="007E4DD3">
        <w:t>For purposes of this policy, “public education materials” means courseware and materials developed with School funds or on contract time and includes, but is not limited to:</w:t>
      </w:r>
    </w:p>
    <w:p w14:paraId="79143B0D" w14:textId="77777777" w:rsidR="005B6562" w:rsidRPr="007E4DD3" w:rsidRDefault="005B6562" w:rsidP="005B6562">
      <w:pPr>
        <w:ind w:left="1440" w:hanging="720"/>
        <w:jc w:val="both"/>
      </w:pPr>
      <w:r w:rsidRPr="007E4DD3">
        <w:t>(a)</w:t>
      </w:r>
      <w:r w:rsidRPr="007E4DD3">
        <w:tab/>
      </w:r>
      <w:proofErr w:type="gramStart"/>
      <w:r w:rsidRPr="007E4DD3">
        <w:t>syllabi;</w:t>
      </w:r>
      <w:proofErr w:type="gramEnd"/>
    </w:p>
    <w:p w14:paraId="182A62D4" w14:textId="77777777" w:rsidR="005B6562" w:rsidRPr="007E4DD3" w:rsidRDefault="005B6562" w:rsidP="005B6562">
      <w:pPr>
        <w:ind w:left="1440" w:hanging="720"/>
        <w:jc w:val="both"/>
      </w:pPr>
      <w:r w:rsidRPr="007E4DD3">
        <w:t>(b)</w:t>
      </w:r>
      <w:r w:rsidRPr="007E4DD3">
        <w:tab/>
        <w:t xml:space="preserve">instructional </w:t>
      </w:r>
      <w:proofErr w:type="gramStart"/>
      <w:r w:rsidRPr="007E4DD3">
        <w:t>materials;</w:t>
      </w:r>
      <w:proofErr w:type="gramEnd"/>
    </w:p>
    <w:p w14:paraId="2D1E114B" w14:textId="77777777" w:rsidR="005B6562" w:rsidRPr="007E4DD3" w:rsidRDefault="005B6562" w:rsidP="005B6562">
      <w:pPr>
        <w:ind w:left="1440" w:hanging="720"/>
        <w:jc w:val="both"/>
      </w:pPr>
      <w:r w:rsidRPr="007E4DD3">
        <w:t>(c)</w:t>
      </w:r>
      <w:r w:rsidRPr="007E4DD3">
        <w:tab/>
      </w:r>
      <w:proofErr w:type="gramStart"/>
      <w:r w:rsidRPr="007E4DD3">
        <w:t>modules;</w:t>
      </w:r>
      <w:proofErr w:type="gramEnd"/>
    </w:p>
    <w:p w14:paraId="758A3F83" w14:textId="77777777" w:rsidR="005B6562" w:rsidRPr="007E4DD3" w:rsidRDefault="005B6562" w:rsidP="005B6562">
      <w:pPr>
        <w:ind w:left="1440" w:hanging="720"/>
        <w:jc w:val="both"/>
      </w:pPr>
      <w:r w:rsidRPr="007E4DD3">
        <w:t>(d)</w:t>
      </w:r>
      <w:r w:rsidRPr="007E4DD3">
        <w:tab/>
        <w:t xml:space="preserve">textbooks, including teacher’s </w:t>
      </w:r>
      <w:proofErr w:type="gramStart"/>
      <w:r w:rsidRPr="007E4DD3">
        <w:t>editions;</w:t>
      </w:r>
      <w:proofErr w:type="gramEnd"/>
    </w:p>
    <w:p w14:paraId="53B3798D" w14:textId="77777777" w:rsidR="005B6562" w:rsidRPr="007E4DD3" w:rsidRDefault="005B6562" w:rsidP="005B6562">
      <w:pPr>
        <w:ind w:left="1440" w:hanging="720"/>
        <w:jc w:val="both"/>
      </w:pPr>
      <w:r w:rsidRPr="007E4DD3">
        <w:t>(e)</w:t>
      </w:r>
      <w:r w:rsidRPr="007E4DD3">
        <w:tab/>
        <w:t xml:space="preserve">student </w:t>
      </w:r>
      <w:proofErr w:type="gramStart"/>
      <w:r w:rsidRPr="007E4DD3">
        <w:t>guides;</w:t>
      </w:r>
      <w:proofErr w:type="gramEnd"/>
    </w:p>
    <w:p w14:paraId="274B04E5" w14:textId="77777777" w:rsidR="005B6562" w:rsidRPr="007E4DD3" w:rsidRDefault="005B6562" w:rsidP="005B6562">
      <w:pPr>
        <w:ind w:left="1440" w:hanging="720"/>
        <w:jc w:val="both"/>
      </w:pPr>
      <w:r w:rsidRPr="007E4DD3">
        <w:t>(f)</w:t>
      </w:r>
      <w:r w:rsidRPr="007E4DD3">
        <w:tab/>
        <w:t xml:space="preserve">supplemental </w:t>
      </w:r>
      <w:proofErr w:type="gramStart"/>
      <w:r w:rsidRPr="007E4DD3">
        <w:t>materials;</w:t>
      </w:r>
      <w:proofErr w:type="gramEnd"/>
    </w:p>
    <w:p w14:paraId="04078389" w14:textId="77777777" w:rsidR="005B6562" w:rsidRPr="007E4DD3" w:rsidRDefault="005B6562" w:rsidP="005B6562">
      <w:pPr>
        <w:ind w:left="1440" w:hanging="720"/>
        <w:jc w:val="both"/>
      </w:pPr>
      <w:r w:rsidRPr="007E4DD3">
        <w:t>(g)</w:t>
      </w:r>
      <w:r w:rsidRPr="007E4DD3">
        <w:tab/>
        <w:t xml:space="preserve">formative and summative assessment </w:t>
      </w:r>
      <w:proofErr w:type="gramStart"/>
      <w:r w:rsidRPr="007E4DD3">
        <w:t>supports;</w:t>
      </w:r>
      <w:proofErr w:type="gramEnd"/>
    </w:p>
    <w:p w14:paraId="2F4DD70B" w14:textId="77777777" w:rsidR="005B6562" w:rsidRPr="007E4DD3" w:rsidRDefault="005B6562" w:rsidP="005B6562">
      <w:pPr>
        <w:ind w:left="1440" w:hanging="720"/>
        <w:jc w:val="both"/>
      </w:pPr>
      <w:r w:rsidRPr="007E4DD3">
        <w:t>(h)</w:t>
      </w:r>
      <w:r w:rsidRPr="007E4DD3">
        <w:tab/>
        <w:t xml:space="preserve">laboratory </w:t>
      </w:r>
      <w:proofErr w:type="gramStart"/>
      <w:r w:rsidRPr="007E4DD3">
        <w:t>activities;</w:t>
      </w:r>
      <w:proofErr w:type="gramEnd"/>
    </w:p>
    <w:p w14:paraId="583F8448" w14:textId="77777777" w:rsidR="005B6562" w:rsidRPr="007E4DD3" w:rsidRDefault="005B6562" w:rsidP="005B6562">
      <w:pPr>
        <w:ind w:left="1440" w:hanging="720"/>
        <w:jc w:val="both"/>
      </w:pPr>
      <w:r w:rsidRPr="007E4DD3">
        <w:t>(</w:t>
      </w:r>
      <w:proofErr w:type="spellStart"/>
      <w:r w:rsidRPr="007E4DD3">
        <w:t>i</w:t>
      </w:r>
      <w:proofErr w:type="spellEnd"/>
      <w:r w:rsidRPr="007E4DD3">
        <w:t>)</w:t>
      </w:r>
      <w:r w:rsidRPr="007E4DD3">
        <w:tab/>
      </w:r>
      <w:proofErr w:type="gramStart"/>
      <w:r w:rsidRPr="007E4DD3">
        <w:t>simulations;</w:t>
      </w:r>
      <w:proofErr w:type="gramEnd"/>
    </w:p>
    <w:p w14:paraId="17C29C58" w14:textId="77777777" w:rsidR="005B6562" w:rsidRPr="007E4DD3" w:rsidRDefault="005B6562" w:rsidP="005B6562">
      <w:pPr>
        <w:ind w:left="1440" w:hanging="720"/>
        <w:jc w:val="both"/>
      </w:pPr>
      <w:r w:rsidRPr="007E4DD3">
        <w:t>(j)</w:t>
      </w:r>
      <w:r w:rsidRPr="007E4DD3">
        <w:tab/>
        <w:t xml:space="preserve">musical or dramatic </w:t>
      </w:r>
      <w:proofErr w:type="gramStart"/>
      <w:r w:rsidRPr="007E4DD3">
        <w:t>compositions;</w:t>
      </w:r>
      <w:proofErr w:type="gramEnd"/>
    </w:p>
    <w:p w14:paraId="1FF49BCF" w14:textId="77777777" w:rsidR="005B6562" w:rsidRPr="007E4DD3" w:rsidRDefault="005B6562" w:rsidP="005B6562">
      <w:pPr>
        <w:ind w:left="1440" w:hanging="720"/>
        <w:jc w:val="both"/>
      </w:pPr>
      <w:r w:rsidRPr="007E4DD3">
        <w:t>(k)</w:t>
      </w:r>
      <w:r w:rsidRPr="007E4DD3">
        <w:tab/>
        <w:t xml:space="preserve">audio, video, or photographic </w:t>
      </w:r>
      <w:proofErr w:type="gramStart"/>
      <w:r w:rsidRPr="007E4DD3">
        <w:t>material;</w:t>
      </w:r>
      <w:proofErr w:type="gramEnd"/>
    </w:p>
    <w:p w14:paraId="060A24C0" w14:textId="77777777" w:rsidR="005B6562" w:rsidRPr="007E4DD3" w:rsidRDefault="005B6562" w:rsidP="005B6562">
      <w:pPr>
        <w:ind w:left="1440" w:hanging="720"/>
        <w:jc w:val="both"/>
      </w:pPr>
      <w:r w:rsidRPr="007E4DD3">
        <w:t>(l)</w:t>
      </w:r>
      <w:r w:rsidRPr="007E4DD3">
        <w:tab/>
      </w:r>
      <w:proofErr w:type="gramStart"/>
      <w:r w:rsidRPr="007E4DD3">
        <w:t>manuals;</w:t>
      </w:r>
      <w:proofErr w:type="gramEnd"/>
    </w:p>
    <w:p w14:paraId="4E309757" w14:textId="77777777" w:rsidR="005B6562" w:rsidRPr="007E4DD3" w:rsidRDefault="005B6562" w:rsidP="005B6562">
      <w:pPr>
        <w:ind w:left="1440" w:hanging="720"/>
        <w:jc w:val="both"/>
      </w:pPr>
      <w:r w:rsidRPr="007E4DD3">
        <w:t>(m)</w:t>
      </w:r>
      <w:r w:rsidRPr="007E4DD3">
        <w:tab/>
        <w:t>codes; and</w:t>
      </w:r>
    </w:p>
    <w:p w14:paraId="392ACA49" w14:textId="77777777" w:rsidR="005B6562" w:rsidRPr="007E4DD3" w:rsidRDefault="005B6562" w:rsidP="005B6562">
      <w:pPr>
        <w:ind w:left="1440" w:hanging="720"/>
        <w:jc w:val="both"/>
      </w:pPr>
      <w:r w:rsidRPr="007E4DD3">
        <w:t>(n)</w:t>
      </w:r>
      <w:r w:rsidRPr="007E4DD3">
        <w:tab/>
        <w:t>software.</w:t>
      </w:r>
    </w:p>
    <w:p w14:paraId="399F18A7" w14:textId="77777777" w:rsidR="005B6562" w:rsidRPr="007E4DD3" w:rsidRDefault="005B6562" w:rsidP="005B6562">
      <w:pPr>
        <w:jc w:val="both"/>
      </w:pPr>
    </w:p>
    <w:p w14:paraId="2781991C" w14:textId="77777777" w:rsidR="005B6562" w:rsidRPr="007E4DD3" w:rsidRDefault="005B6562" w:rsidP="005B6562">
      <w:pPr>
        <w:jc w:val="both"/>
      </w:pPr>
      <w:r w:rsidRPr="007E4DD3">
        <w:t>For purposes of this policy, “sensitive materials” means the same as that term is defined in Utah Code § 53G-10-103.</w:t>
      </w:r>
    </w:p>
    <w:p w14:paraId="31DB83DD" w14:textId="77777777" w:rsidR="005B6562" w:rsidRPr="007E4DD3" w:rsidRDefault="005B6562" w:rsidP="005B6562">
      <w:pPr>
        <w:jc w:val="both"/>
        <w:rPr>
          <w:u w:val="single"/>
        </w:rPr>
      </w:pPr>
    </w:p>
    <w:p w14:paraId="4D5E9412" w14:textId="77777777" w:rsidR="005B6562" w:rsidRPr="007E4DD3" w:rsidRDefault="005B6562" w:rsidP="005B6562">
      <w:pPr>
        <w:jc w:val="both"/>
        <w:rPr>
          <w:u w:val="single"/>
        </w:rPr>
      </w:pPr>
      <w:r w:rsidRPr="007E4DD3">
        <w:rPr>
          <w:u w:val="single"/>
        </w:rPr>
        <w:t>Public Education Materials Developed with School Funds or on Contract Time</w:t>
      </w:r>
    </w:p>
    <w:p w14:paraId="406347C3" w14:textId="77777777" w:rsidR="005B6562" w:rsidRPr="007E4DD3" w:rsidRDefault="005B6562" w:rsidP="005B6562">
      <w:pPr>
        <w:jc w:val="both"/>
        <w:rPr>
          <w:u w:val="single"/>
        </w:rPr>
      </w:pPr>
    </w:p>
    <w:p w14:paraId="3BC4D9C8" w14:textId="77777777" w:rsidR="005B6562" w:rsidRPr="007E4DD3" w:rsidRDefault="005B6562" w:rsidP="005B6562">
      <w:pPr>
        <w:jc w:val="both"/>
      </w:pPr>
      <w:r w:rsidRPr="007E4DD3">
        <w:t>All public education materials developed by School employees with School funds or on contract time shall, upon review and approval of the School’s Director, be eligible to be shared with third parties under a Creative Commons attribution license (“CC-BY license”).  Public education materials developed by School employees with School funds or on contract time that have not been reviewed and approved for sharing by the School’s Director shall not be shared with third parties for their personal use.</w:t>
      </w:r>
    </w:p>
    <w:p w14:paraId="09E3B49D" w14:textId="77777777" w:rsidR="005B6562" w:rsidRPr="007E4DD3" w:rsidRDefault="005B6562" w:rsidP="005B6562">
      <w:pPr>
        <w:jc w:val="both"/>
      </w:pPr>
    </w:p>
    <w:p w14:paraId="7F948E2C" w14:textId="77777777" w:rsidR="005B6562" w:rsidRPr="007E4DD3" w:rsidRDefault="005B6562" w:rsidP="005B6562">
      <w:pPr>
        <w:jc w:val="both"/>
      </w:pPr>
      <w:r w:rsidRPr="007E4DD3">
        <w:lastRenderedPageBreak/>
        <w:t xml:space="preserve">The CC-BY license covering public education materials developed by School employees with School funds or on contract time shall include the name of the </w:t>
      </w:r>
      <w:proofErr w:type="gramStart"/>
      <w:r w:rsidRPr="007E4DD3">
        <w:t>School</w:t>
      </w:r>
      <w:proofErr w:type="gramEnd"/>
      <w:r w:rsidRPr="007E4DD3">
        <w:t xml:space="preserve"> and the author(s).  Third parties who use the public education materials shall (1) provide proper attribution to the </w:t>
      </w:r>
      <w:proofErr w:type="gramStart"/>
      <w:r w:rsidRPr="007E4DD3">
        <w:t>School</w:t>
      </w:r>
      <w:proofErr w:type="gramEnd"/>
      <w:r w:rsidRPr="007E4DD3">
        <w:t xml:space="preserve"> and author(s); (2) provide a link to the CC-BY license; and (3) indicate if any changes were made to the materials. </w:t>
      </w:r>
    </w:p>
    <w:p w14:paraId="011F3575" w14:textId="77777777" w:rsidR="005B6562" w:rsidRPr="007E4DD3" w:rsidRDefault="005B6562" w:rsidP="005B6562">
      <w:pPr>
        <w:jc w:val="both"/>
      </w:pPr>
    </w:p>
    <w:p w14:paraId="25528C91" w14:textId="77777777" w:rsidR="005B6562" w:rsidRPr="007E4DD3" w:rsidRDefault="005B6562" w:rsidP="005B6562">
      <w:pPr>
        <w:jc w:val="both"/>
      </w:pPr>
      <w:r w:rsidRPr="007E4DD3">
        <w:t xml:space="preserve">All public education materials developed by School employees with School funds or on contract time shall be the property of the </w:t>
      </w:r>
      <w:proofErr w:type="gramStart"/>
      <w:r w:rsidRPr="007E4DD3">
        <w:t>School</w:t>
      </w:r>
      <w:proofErr w:type="gramEnd"/>
      <w:r w:rsidRPr="007E4DD3">
        <w:t xml:space="preserve">, subject to the CC-BY licensing described above. With the exception of other educators in Utah public schools, the </w:t>
      </w:r>
      <w:proofErr w:type="gramStart"/>
      <w:r w:rsidRPr="007E4DD3">
        <w:t>School</w:t>
      </w:r>
      <w:proofErr w:type="gramEnd"/>
      <w:r w:rsidRPr="007E4DD3">
        <w:t xml:space="preserve"> may charge third parties for using public education materials developed by School employees with School funds or on contract time.  The </w:t>
      </w:r>
      <w:proofErr w:type="gramStart"/>
      <w:r w:rsidRPr="007E4DD3">
        <w:t>School</w:t>
      </w:r>
      <w:proofErr w:type="gramEnd"/>
      <w:r w:rsidRPr="007E4DD3">
        <w:t xml:space="preserve"> shall not charge other educators in Utah public schools for using public education materials developed by School employees with School funds or on contract time.    </w:t>
      </w:r>
    </w:p>
    <w:p w14:paraId="6AE75FF4" w14:textId="77777777" w:rsidR="005B6562" w:rsidRPr="007E4DD3" w:rsidRDefault="005B6562" w:rsidP="005B6562">
      <w:pPr>
        <w:jc w:val="both"/>
      </w:pPr>
    </w:p>
    <w:p w14:paraId="495911B5" w14:textId="77777777" w:rsidR="005B6562" w:rsidRPr="007E4DD3" w:rsidRDefault="005B6562" w:rsidP="005B6562">
      <w:pPr>
        <w:jc w:val="both"/>
      </w:pPr>
      <w:r w:rsidRPr="007E4DD3">
        <w:t>Consistent with R277-120, no School employee shall sell for personal gain public education materials developed with School funds, with funds from the Utah State Board of Education, or on contract time.  School employees who violate this provision may be in violation of the Utah Public Officers’ and Employees’ Ethics Act.</w:t>
      </w:r>
    </w:p>
    <w:p w14:paraId="79092AF0" w14:textId="77777777" w:rsidR="005B6562" w:rsidRPr="007E4DD3" w:rsidRDefault="005B6562" w:rsidP="005B6562">
      <w:pPr>
        <w:jc w:val="both"/>
      </w:pPr>
    </w:p>
    <w:p w14:paraId="6FC11F63" w14:textId="77777777" w:rsidR="005B6562" w:rsidRPr="007E4DD3" w:rsidRDefault="005B6562" w:rsidP="005B6562">
      <w:pPr>
        <w:jc w:val="both"/>
      </w:pPr>
      <w:r w:rsidRPr="007E4DD3">
        <w:t>School employees are prohibited from developing sensitive materials with School funds.</w:t>
      </w:r>
    </w:p>
    <w:p w14:paraId="5EDE0FE0" w14:textId="77777777" w:rsidR="005B6562" w:rsidRPr="007E4DD3" w:rsidRDefault="005B6562" w:rsidP="005B6562">
      <w:pPr>
        <w:jc w:val="both"/>
      </w:pPr>
    </w:p>
    <w:p w14:paraId="0813E868" w14:textId="77777777" w:rsidR="005B6562" w:rsidRPr="007E4DD3" w:rsidRDefault="005B6562" w:rsidP="005B6562">
      <w:pPr>
        <w:jc w:val="both"/>
        <w:rPr>
          <w:u w:val="single"/>
        </w:rPr>
      </w:pPr>
      <w:r w:rsidRPr="007E4DD3">
        <w:rPr>
          <w:u w:val="single"/>
        </w:rPr>
        <w:t>Public Education Materials Developed Without School Funds</w:t>
      </w:r>
    </w:p>
    <w:p w14:paraId="7EC7A40F" w14:textId="77777777" w:rsidR="005B6562" w:rsidRPr="007E4DD3" w:rsidRDefault="005B6562" w:rsidP="005B6562">
      <w:pPr>
        <w:jc w:val="both"/>
      </w:pPr>
    </w:p>
    <w:p w14:paraId="4BEDE230" w14:textId="77777777" w:rsidR="005B6562" w:rsidRPr="007E4DD3" w:rsidRDefault="005B6562" w:rsidP="005B6562">
      <w:pPr>
        <w:tabs>
          <w:tab w:val="left" w:pos="1770"/>
        </w:tabs>
        <w:autoSpaceDE w:val="0"/>
        <w:autoSpaceDN w:val="0"/>
        <w:adjustRightInd w:val="0"/>
        <w:jc w:val="both"/>
      </w:pPr>
      <w:r w:rsidRPr="007E4DD3">
        <w:t xml:space="preserve">School employees may develop public education materials using their own personal time and resources, and they may share such materials through a CC-BY license or otherwise share (or sell) the materials without permission from the </w:t>
      </w:r>
      <w:proofErr w:type="gramStart"/>
      <w:r w:rsidRPr="007E4DD3">
        <w:t>School</w:t>
      </w:r>
      <w:proofErr w:type="gramEnd"/>
      <w:r w:rsidRPr="007E4DD3">
        <w:t>. However, Utah licensed educators (1) may only share public education materials that are consistent with the Utah Professional Educator Standards contained in Utah Administrative Code Rule R277-217; and (2) may not share materials that advocate illegal activities or materials that are inconsistent with the educator’s legal and role model responsibilities.</w:t>
      </w:r>
    </w:p>
    <w:p w14:paraId="26BB3282" w14:textId="77777777" w:rsidR="003A7E60" w:rsidRDefault="003A7E60" w:rsidP="00E26B55">
      <w:pPr>
        <w:rPr>
          <w:rFonts w:ascii="Bookman Old Style" w:hAnsi="Bookman Old Style"/>
          <w:b/>
          <w:bCs/>
          <w:noProof/>
          <w:sz w:val="16"/>
          <w:szCs w:val="16"/>
        </w:rPr>
      </w:pPr>
    </w:p>
    <w:p w14:paraId="5A8F04C1" w14:textId="77777777" w:rsidR="00EC5748" w:rsidRDefault="00EC5748" w:rsidP="00E26B55">
      <w:pPr>
        <w:rPr>
          <w:rFonts w:ascii="Bookman Old Style" w:hAnsi="Bookman Old Style"/>
          <w:b/>
          <w:bCs/>
          <w:noProof/>
          <w:sz w:val="16"/>
          <w:szCs w:val="16"/>
        </w:rPr>
      </w:pPr>
    </w:p>
    <w:p w14:paraId="5C2CF108" w14:textId="77777777" w:rsidR="00EC5748" w:rsidRPr="006C278B" w:rsidRDefault="00EC5748" w:rsidP="00E26B55">
      <w:pPr>
        <w:rPr>
          <w:rFonts w:ascii="Bookman Old Style" w:hAnsi="Bookman Old Style"/>
          <w:b/>
          <w:bCs/>
          <w:noProof/>
          <w:sz w:val="16"/>
          <w:szCs w:val="16"/>
        </w:rPr>
      </w:pPr>
    </w:p>
    <w:sectPr w:rsidR="00EC5748" w:rsidRPr="006C278B" w:rsidSect="002E1675">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59DE51" w14:textId="77777777" w:rsidR="00AA008B" w:rsidRDefault="00AA008B" w:rsidP="001054DD">
      <w:r>
        <w:separator/>
      </w:r>
    </w:p>
  </w:endnote>
  <w:endnote w:type="continuationSeparator" w:id="0">
    <w:p w14:paraId="1525F0C9" w14:textId="77777777" w:rsidR="00AA008B" w:rsidRDefault="00AA008B" w:rsidP="00105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Papyrus">
    <w:panose1 w:val="020B0602040200020303"/>
    <w:charset w:val="4D"/>
    <w:family w:val="swiss"/>
    <w:pitch w:val="variable"/>
    <w:sig w:usb0="A000007F" w:usb1="4000205B" w:usb2="00000000" w:usb3="00000000" w:csb0="00000193" w:csb1="00000000"/>
  </w:font>
  <w:font w:name="Candara">
    <w:panose1 w:val="020E0502030303020204"/>
    <w:charset w:val="00"/>
    <w:family w:val="swiss"/>
    <w:pitch w:val="variable"/>
    <w:sig w:usb0="A00002EF" w:usb1="4000A44B" w:usb2="00000000" w:usb3="00000000" w:csb0="0000019F" w:csb1="00000000"/>
  </w:font>
  <w:font w:name="Futura">
    <w:panose1 w:val="020B0602020204020303"/>
    <w:charset w:val="00"/>
    <w:family w:val="swiss"/>
    <w:pitch w:val="variable"/>
    <w:sig w:usb0="A00002AF" w:usb1="5000214A" w:usb2="00000000" w:usb3="00000000" w:csb0="000000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9E040" w14:textId="77777777" w:rsidR="00610332" w:rsidRPr="00A51729" w:rsidRDefault="00610332" w:rsidP="00610332">
    <w:pPr>
      <w:jc w:val="center"/>
      <w:rPr>
        <w:b/>
        <w:sz w:val="16"/>
        <w:szCs w:val="16"/>
      </w:rPr>
    </w:pPr>
    <w:r w:rsidRPr="00A51729">
      <w:rPr>
        <w:b/>
        <w:sz w:val="16"/>
        <w:szCs w:val="16"/>
      </w:rPr>
      <w:t>NOTE:  Times on this agenda are estimated as a courtesy only.  Actual times may vary.</w:t>
    </w:r>
  </w:p>
  <w:p w14:paraId="0A9CC33B" w14:textId="77777777" w:rsidR="00610332" w:rsidRDefault="00610332" w:rsidP="00610332">
    <w:pPr>
      <w:rPr>
        <w:sz w:val="16"/>
        <w:szCs w:val="16"/>
      </w:rPr>
    </w:pPr>
  </w:p>
  <w:p w14:paraId="3AFA68F4" w14:textId="4521C753" w:rsidR="00610332" w:rsidRPr="00074512" w:rsidRDefault="00610332" w:rsidP="00610332">
    <w:pPr>
      <w:rPr>
        <w:sz w:val="16"/>
        <w:szCs w:val="16"/>
      </w:rPr>
    </w:pPr>
    <w:r w:rsidRPr="00074512">
      <w:rPr>
        <w:sz w:val="16"/>
        <w:szCs w:val="16"/>
      </w:rPr>
      <w:t xml:space="preserve">In compliance with the Americans with Disabilities Act, persons needing </w:t>
    </w:r>
    <w:r>
      <w:rPr>
        <w:sz w:val="16"/>
        <w:szCs w:val="16"/>
      </w:rPr>
      <w:t>accommodations for this meeting</w:t>
    </w:r>
    <w:r w:rsidRPr="00074512">
      <w:rPr>
        <w:sz w:val="16"/>
        <w:szCs w:val="16"/>
      </w:rPr>
      <w:t xml:space="preserve"> should call </w:t>
    </w:r>
    <w:r>
      <w:rPr>
        <w:sz w:val="16"/>
        <w:szCs w:val="16"/>
      </w:rPr>
      <w:t>(801) 444-9378 to make appropriate arrangements</w:t>
    </w:r>
    <w:r w:rsidRPr="00074512">
      <w:rPr>
        <w:sz w:val="16"/>
        <w:szCs w:val="16"/>
      </w:rPr>
      <w:t>.</w:t>
    </w:r>
  </w:p>
  <w:p w14:paraId="1666538A" w14:textId="77777777" w:rsidR="00610332" w:rsidRPr="00074512" w:rsidRDefault="00610332" w:rsidP="00610332">
    <w:pPr>
      <w:jc w:val="center"/>
      <w:rPr>
        <w:sz w:val="16"/>
        <w:szCs w:val="16"/>
      </w:rPr>
    </w:pPr>
    <w:r w:rsidRPr="00074512">
      <w:rPr>
        <w:sz w:val="16"/>
        <w:szCs w:val="16"/>
      </w:rPr>
      <w:t xml:space="preserve">Page </w:t>
    </w:r>
    <w:r w:rsidRPr="00074512">
      <w:rPr>
        <w:sz w:val="16"/>
        <w:szCs w:val="16"/>
      </w:rPr>
      <w:fldChar w:fldCharType="begin"/>
    </w:r>
    <w:r w:rsidRPr="00074512">
      <w:rPr>
        <w:sz w:val="16"/>
        <w:szCs w:val="16"/>
      </w:rPr>
      <w:instrText xml:space="preserve"> PAGE </w:instrText>
    </w:r>
    <w:r w:rsidRPr="00074512">
      <w:rPr>
        <w:sz w:val="16"/>
        <w:szCs w:val="16"/>
      </w:rPr>
      <w:fldChar w:fldCharType="separate"/>
    </w:r>
    <w:r>
      <w:rPr>
        <w:sz w:val="16"/>
        <w:szCs w:val="16"/>
      </w:rPr>
      <w:t>10</w:t>
    </w:r>
    <w:r w:rsidRPr="00074512">
      <w:rPr>
        <w:sz w:val="16"/>
        <w:szCs w:val="16"/>
      </w:rPr>
      <w:fldChar w:fldCharType="end"/>
    </w:r>
    <w:r w:rsidRPr="00074512">
      <w:rPr>
        <w:sz w:val="16"/>
        <w:szCs w:val="16"/>
      </w:rPr>
      <w:t xml:space="preserve"> of </w:t>
    </w:r>
    <w:r w:rsidRPr="00074512">
      <w:rPr>
        <w:sz w:val="16"/>
        <w:szCs w:val="16"/>
      </w:rPr>
      <w:fldChar w:fldCharType="begin"/>
    </w:r>
    <w:r w:rsidRPr="00074512">
      <w:rPr>
        <w:sz w:val="16"/>
        <w:szCs w:val="16"/>
      </w:rPr>
      <w:instrText xml:space="preserve"> NUMPAGES  </w:instrText>
    </w:r>
    <w:r w:rsidRPr="00074512">
      <w:rPr>
        <w:sz w:val="16"/>
        <w:szCs w:val="16"/>
      </w:rPr>
      <w:fldChar w:fldCharType="separate"/>
    </w:r>
    <w:r>
      <w:rPr>
        <w:sz w:val="16"/>
        <w:szCs w:val="16"/>
      </w:rPr>
      <w:t>12</w:t>
    </w:r>
    <w:r w:rsidRPr="00074512">
      <w:rPr>
        <w:sz w:val="16"/>
        <w:szCs w:val="16"/>
      </w:rPr>
      <w:fldChar w:fldCharType="end"/>
    </w:r>
  </w:p>
  <w:p w14:paraId="6E9FA035" w14:textId="08817050" w:rsidR="00610332" w:rsidRPr="001054DD" w:rsidRDefault="00610332" w:rsidP="00610332">
    <w:pPr>
      <w:jc w:val="right"/>
      <w:rPr>
        <w:sz w:val="16"/>
        <w:szCs w:val="16"/>
      </w:rPr>
    </w:pPr>
    <w:r>
      <w:rPr>
        <w:sz w:val="16"/>
        <w:szCs w:val="16"/>
      </w:rPr>
      <w:t xml:space="preserve">MWMA Board Meeting Packet </w:t>
    </w:r>
    <w:r w:rsidR="00274CFC">
      <w:rPr>
        <w:sz w:val="16"/>
        <w:szCs w:val="16"/>
      </w:rPr>
      <w:t>4-</w:t>
    </w:r>
    <w:r w:rsidR="00393B3C">
      <w:rPr>
        <w:sz w:val="16"/>
        <w:szCs w:val="16"/>
      </w:rPr>
      <w:t>2</w:t>
    </w:r>
    <w:r w:rsidR="002F68A7">
      <w:rPr>
        <w:sz w:val="16"/>
        <w:szCs w:val="16"/>
      </w:rPr>
      <w:t>4</w:t>
    </w:r>
    <w:r w:rsidR="007B44D5">
      <w:rPr>
        <w:sz w:val="16"/>
        <w:szCs w:val="16"/>
      </w:rPr>
      <w:t>-23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95151" w14:textId="77777777" w:rsidR="00AA008B" w:rsidRDefault="00AA008B" w:rsidP="001054DD">
      <w:r>
        <w:separator/>
      </w:r>
    </w:p>
  </w:footnote>
  <w:footnote w:type="continuationSeparator" w:id="0">
    <w:p w14:paraId="3F754C67" w14:textId="77777777" w:rsidR="00AA008B" w:rsidRDefault="00AA008B" w:rsidP="001054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B1AB2"/>
    <w:multiLevelType w:val="hybridMultilevel"/>
    <w:tmpl w:val="84B205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2B7DA9"/>
    <w:multiLevelType w:val="hybridMultilevel"/>
    <w:tmpl w:val="BA5CFDD8"/>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D">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Symbol" w:hAnsi="Symbol"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Symbol" w:hAnsi="Symbol" w:hint="default"/>
      </w:rPr>
    </w:lvl>
  </w:abstractNum>
  <w:abstractNum w:abstractNumId="2" w15:restartNumberingAfterBreak="0">
    <w:nsid w:val="0C955A99"/>
    <w:multiLevelType w:val="hybridMultilevel"/>
    <w:tmpl w:val="EB3E2DE0"/>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0F8220E1"/>
    <w:multiLevelType w:val="hybridMultilevel"/>
    <w:tmpl w:val="8E224D5A"/>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D">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86112C"/>
    <w:multiLevelType w:val="hybridMultilevel"/>
    <w:tmpl w:val="1B4A49AA"/>
    <w:lvl w:ilvl="0" w:tplc="04090019">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61E3DA6"/>
    <w:multiLevelType w:val="hybridMultilevel"/>
    <w:tmpl w:val="4B4E6C7A"/>
    <w:lvl w:ilvl="0" w:tplc="1C16FD18">
      <w:start w:val="1"/>
      <w:numFmt w:val="bullet"/>
      <w:lvlText w:val=""/>
      <w:lvlJc w:val="left"/>
      <w:pPr>
        <w:ind w:left="720" w:hanging="360"/>
      </w:pPr>
      <w:rPr>
        <w:rFonts w:ascii="Wingdings" w:hAnsi="Wingdings" w:hint="default"/>
        <w:b/>
        <w:color w:val="750175"/>
        <w:sz w:val="28"/>
        <w:szCs w:val="28"/>
      </w:rPr>
    </w:lvl>
    <w:lvl w:ilvl="1" w:tplc="003652E4">
      <w:start w:val="1"/>
      <w:numFmt w:val="bullet"/>
      <w:lvlText w:val=""/>
      <w:lvlJc w:val="left"/>
      <w:pPr>
        <w:ind w:left="1440" w:hanging="360"/>
      </w:pPr>
      <w:rPr>
        <w:rFonts w:ascii="Symbol" w:hAnsi="Symbol" w:hint="default"/>
        <w:color w:val="565459"/>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DD820EC"/>
    <w:multiLevelType w:val="hybridMultilevel"/>
    <w:tmpl w:val="4D08AAC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FD5CAD"/>
    <w:multiLevelType w:val="hybridMultilevel"/>
    <w:tmpl w:val="341A2B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DC3166"/>
    <w:multiLevelType w:val="hybridMultilevel"/>
    <w:tmpl w:val="15F479EA"/>
    <w:lvl w:ilvl="0" w:tplc="8488D3E2">
      <w:start w:val="1"/>
      <w:numFmt w:val="bullet"/>
      <w:lvlText w:val=""/>
      <w:lvlJc w:val="left"/>
      <w:pPr>
        <w:ind w:left="720" w:hanging="360"/>
      </w:pPr>
      <w:rPr>
        <w:rFonts w:ascii="Symbol" w:hAnsi="Symbol" w:hint="default"/>
        <w:b/>
        <w:bCs/>
        <w:color w:val="7030A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E04D9B"/>
    <w:multiLevelType w:val="hybridMultilevel"/>
    <w:tmpl w:val="D214E9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670251E"/>
    <w:multiLevelType w:val="hybridMultilevel"/>
    <w:tmpl w:val="EB3E2DE0"/>
    <w:lvl w:ilvl="0" w:tplc="E8B857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7E474F9"/>
    <w:multiLevelType w:val="hybridMultilevel"/>
    <w:tmpl w:val="EB3E2DE0"/>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 w15:restartNumberingAfterBreak="0">
    <w:nsid w:val="3B097C14"/>
    <w:multiLevelType w:val="hybridMultilevel"/>
    <w:tmpl w:val="DBFA8618"/>
    <w:lvl w:ilvl="0" w:tplc="FFFFFFFF">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3" w15:restartNumberingAfterBreak="0">
    <w:nsid w:val="42EB7D34"/>
    <w:multiLevelType w:val="hybridMultilevel"/>
    <w:tmpl w:val="0EB6D39A"/>
    <w:lvl w:ilvl="0" w:tplc="0409000F">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46AF59B9"/>
    <w:multiLevelType w:val="hybridMultilevel"/>
    <w:tmpl w:val="DBFA8618"/>
    <w:lvl w:ilvl="0" w:tplc="FFFFFFFF">
      <w:start w:val="1"/>
      <w:numFmt w:val="lowerLetter"/>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 w15:restartNumberingAfterBreak="0">
    <w:nsid w:val="4BA8204F"/>
    <w:multiLevelType w:val="hybridMultilevel"/>
    <w:tmpl w:val="DBFA8618"/>
    <w:lvl w:ilvl="0" w:tplc="F416B6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EB65245"/>
    <w:multiLevelType w:val="hybridMultilevel"/>
    <w:tmpl w:val="5C9056A0"/>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D">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FA46E0"/>
    <w:multiLevelType w:val="hybridMultilevel"/>
    <w:tmpl w:val="7BDACE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A5D4E0C"/>
    <w:multiLevelType w:val="hybridMultilevel"/>
    <w:tmpl w:val="E41223A4"/>
    <w:lvl w:ilvl="0" w:tplc="1C16FD18">
      <w:start w:val="1"/>
      <w:numFmt w:val="bullet"/>
      <w:lvlText w:val=""/>
      <w:lvlJc w:val="left"/>
      <w:pPr>
        <w:ind w:left="720" w:hanging="360"/>
      </w:pPr>
      <w:rPr>
        <w:rFonts w:ascii="Wingdings" w:hAnsi="Wingdings" w:hint="default"/>
        <w:b/>
        <w:color w:val="750175"/>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12E3878"/>
    <w:multiLevelType w:val="hybridMultilevel"/>
    <w:tmpl w:val="EB3E2DE0"/>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 w15:restartNumberingAfterBreak="0">
    <w:nsid w:val="786219D6"/>
    <w:multiLevelType w:val="hybridMultilevel"/>
    <w:tmpl w:val="4C0A8094"/>
    <w:lvl w:ilvl="0" w:tplc="1C16FD18">
      <w:start w:val="1"/>
      <w:numFmt w:val="bullet"/>
      <w:lvlText w:val=""/>
      <w:lvlJc w:val="left"/>
      <w:pPr>
        <w:ind w:left="720" w:hanging="360"/>
      </w:pPr>
      <w:rPr>
        <w:rFonts w:ascii="Wingdings" w:hAnsi="Wingdings" w:hint="default"/>
        <w:b/>
        <w:color w:val="750175"/>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5310512">
    <w:abstractNumId w:val="9"/>
  </w:num>
  <w:num w:numId="2" w16cid:durableId="2071875878">
    <w:abstractNumId w:val="1"/>
  </w:num>
  <w:num w:numId="3" w16cid:durableId="1161234914">
    <w:abstractNumId w:val="0"/>
  </w:num>
  <w:num w:numId="4" w16cid:durableId="364671366">
    <w:abstractNumId w:val="5"/>
  </w:num>
  <w:num w:numId="5" w16cid:durableId="1088697879">
    <w:abstractNumId w:val="18"/>
  </w:num>
  <w:num w:numId="6" w16cid:durableId="1163164383">
    <w:abstractNumId w:val="3"/>
  </w:num>
  <w:num w:numId="7" w16cid:durableId="958803019">
    <w:abstractNumId w:val="7"/>
  </w:num>
  <w:num w:numId="8" w16cid:durableId="1783722426">
    <w:abstractNumId w:val="8"/>
  </w:num>
  <w:num w:numId="9" w16cid:durableId="746540636">
    <w:abstractNumId w:val="17"/>
  </w:num>
  <w:num w:numId="10" w16cid:durableId="1428845966">
    <w:abstractNumId w:val="15"/>
  </w:num>
  <w:num w:numId="11" w16cid:durableId="305552550">
    <w:abstractNumId w:val="14"/>
  </w:num>
  <w:num w:numId="12" w16cid:durableId="636841010">
    <w:abstractNumId w:val="12"/>
  </w:num>
  <w:num w:numId="13" w16cid:durableId="1239947725">
    <w:abstractNumId w:val="13"/>
  </w:num>
  <w:num w:numId="14" w16cid:durableId="309750040">
    <w:abstractNumId w:val="4"/>
  </w:num>
  <w:num w:numId="15" w16cid:durableId="329797748">
    <w:abstractNumId w:val="10"/>
  </w:num>
  <w:num w:numId="16" w16cid:durableId="1005286536">
    <w:abstractNumId w:val="19"/>
  </w:num>
  <w:num w:numId="17" w16cid:durableId="1562793837">
    <w:abstractNumId w:val="11"/>
  </w:num>
  <w:num w:numId="18" w16cid:durableId="998852494">
    <w:abstractNumId w:val="2"/>
  </w:num>
  <w:num w:numId="19" w16cid:durableId="1643971302">
    <w:abstractNumId w:val="16"/>
  </w:num>
  <w:num w:numId="20" w16cid:durableId="1367439262">
    <w:abstractNumId w:val="6"/>
  </w:num>
  <w:num w:numId="21" w16cid:durableId="78919990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023"/>
    <w:rsid w:val="000045FD"/>
    <w:rsid w:val="0000696E"/>
    <w:rsid w:val="000125F4"/>
    <w:rsid w:val="00035926"/>
    <w:rsid w:val="00044407"/>
    <w:rsid w:val="00050EF2"/>
    <w:rsid w:val="00061B13"/>
    <w:rsid w:val="00061F14"/>
    <w:rsid w:val="00064D95"/>
    <w:rsid w:val="00074D7D"/>
    <w:rsid w:val="00086B1F"/>
    <w:rsid w:val="000A243D"/>
    <w:rsid w:val="000A4509"/>
    <w:rsid w:val="000C470E"/>
    <w:rsid w:val="000E0904"/>
    <w:rsid w:val="000E4CF9"/>
    <w:rsid w:val="000E6838"/>
    <w:rsid w:val="001054DD"/>
    <w:rsid w:val="00110B90"/>
    <w:rsid w:val="001176D1"/>
    <w:rsid w:val="00122565"/>
    <w:rsid w:val="00145EBE"/>
    <w:rsid w:val="00155440"/>
    <w:rsid w:val="00157F7E"/>
    <w:rsid w:val="00162733"/>
    <w:rsid w:val="001677E4"/>
    <w:rsid w:val="001722AD"/>
    <w:rsid w:val="00172CAD"/>
    <w:rsid w:val="00190798"/>
    <w:rsid w:val="001954C4"/>
    <w:rsid w:val="0019715E"/>
    <w:rsid w:val="001A0148"/>
    <w:rsid w:val="001A08DD"/>
    <w:rsid w:val="001A3C98"/>
    <w:rsid w:val="001A7589"/>
    <w:rsid w:val="001B087C"/>
    <w:rsid w:val="001B12AC"/>
    <w:rsid w:val="001B1D4F"/>
    <w:rsid w:val="001B5739"/>
    <w:rsid w:val="001D6B2D"/>
    <w:rsid w:val="001E0B47"/>
    <w:rsid w:val="001F544C"/>
    <w:rsid w:val="001F64A0"/>
    <w:rsid w:val="00203B16"/>
    <w:rsid w:val="00210343"/>
    <w:rsid w:val="00216C6F"/>
    <w:rsid w:val="00230887"/>
    <w:rsid w:val="0023161C"/>
    <w:rsid w:val="0023171F"/>
    <w:rsid w:val="00274CFC"/>
    <w:rsid w:val="002803FF"/>
    <w:rsid w:val="00291BFD"/>
    <w:rsid w:val="002930F7"/>
    <w:rsid w:val="00297F96"/>
    <w:rsid w:val="002A131C"/>
    <w:rsid w:val="002A484E"/>
    <w:rsid w:val="002A4C5D"/>
    <w:rsid w:val="002B1693"/>
    <w:rsid w:val="002B3378"/>
    <w:rsid w:val="002C1AA3"/>
    <w:rsid w:val="002E1675"/>
    <w:rsid w:val="002F68A7"/>
    <w:rsid w:val="00302870"/>
    <w:rsid w:val="00342222"/>
    <w:rsid w:val="0034777B"/>
    <w:rsid w:val="00352BE2"/>
    <w:rsid w:val="00362575"/>
    <w:rsid w:val="003826C2"/>
    <w:rsid w:val="003843D1"/>
    <w:rsid w:val="00393B3C"/>
    <w:rsid w:val="003A7E60"/>
    <w:rsid w:val="003C3E84"/>
    <w:rsid w:val="003C4245"/>
    <w:rsid w:val="003C54C4"/>
    <w:rsid w:val="003C60F3"/>
    <w:rsid w:val="003D0837"/>
    <w:rsid w:val="003D1850"/>
    <w:rsid w:val="003D26E7"/>
    <w:rsid w:val="003E4616"/>
    <w:rsid w:val="004003FA"/>
    <w:rsid w:val="004057D4"/>
    <w:rsid w:val="004063A1"/>
    <w:rsid w:val="004109CC"/>
    <w:rsid w:val="00423263"/>
    <w:rsid w:val="004250FA"/>
    <w:rsid w:val="00426BC7"/>
    <w:rsid w:val="0042744A"/>
    <w:rsid w:val="00440931"/>
    <w:rsid w:val="00442E56"/>
    <w:rsid w:val="0045700C"/>
    <w:rsid w:val="00467E66"/>
    <w:rsid w:val="00473EC5"/>
    <w:rsid w:val="004877D1"/>
    <w:rsid w:val="00493E22"/>
    <w:rsid w:val="004942D9"/>
    <w:rsid w:val="004B10AA"/>
    <w:rsid w:val="004C09D9"/>
    <w:rsid w:val="004C722A"/>
    <w:rsid w:val="004D2267"/>
    <w:rsid w:val="004D2E04"/>
    <w:rsid w:val="004D5A25"/>
    <w:rsid w:val="004E1C7A"/>
    <w:rsid w:val="004E7CFA"/>
    <w:rsid w:val="00504A9E"/>
    <w:rsid w:val="0050568D"/>
    <w:rsid w:val="00505CCA"/>
    <w:rsid w:val="00507F3D"/>
    <w:rsid w:val="00531248"/>
    <w:rsid w:val="00541261"/>
    <w:rsid w:val="00541849"/>
    <w:rsid w:val="00541E70"/>
    <w:rsid w:val="00546A3B"/>
    <w:rsid w:val="00561F10"/>
    <w:rsid w:val="00567C57"/>
    <w:rsid w:val="0057350A"/>
    <w:rsid w:val="00587527"/>
    <w:rsid w:val="0059186C"/>
    <w:rsid w:val="005A6771"/>
    <w:rsid w:val="005A68EA"/>
    <w:rsid w:val="005B6562"/>
    <w:rsid w:val="005C5881"/>
    <w:rsid w:val="005E09CD"/>
    <w:rsid w:val="005E45DE"/>
    <w:rsid w:val="005E5152"/>
    <w:rsid w:val="005F091B"/>
    <w:rsid w:val="005F0C3C"/>
    <w:rsid w:val="00606A61"/>
    <w:rsid w:val="00610332"/>
    <w:rsid w:val="00615789"/>
    <w:rsid w:val="006276B5"/>
    <w:rsid w:val="0063083F"/>
    <w:rsid w:val="00647AB4"/>
    <w:rsid w:val="006674F4"/>
    <w:rsid w:val="0068229C"/>
    <w:rsid w:val="00682837"/>
    <w:rsid w:val="006847F6"/>
    <w:rsid w:val="00691F25"/>
    <w:rsid w:val="00693321"/>
    <w:rsid w:val="006B0284"/>
    <w:rsid w:val="006B433A"/>
    <w:rsid w:val="006C278B"/>
    <w:rsid w:val="006D2309"/>
    <w:rsid w:val="006D4DF0"/>
    <w:rsid w:val="006E4EC4"/>
    <w:rsid w:val="006F24AA"/>
    <w:rsid w:val="006F3799"/>
    <w:rsid w:val="006F7472"/>
    <w:rsid w:val="00706B09"/>
    <w:rsid w:val="007141B3"/>
    <w:rsid w:val="00714570"/>
    <w:rsid w:val="00722A3C"/>
    <w:rsid w:val="00727045"/>
    <w:rsid w:val="00733F2A"/>
    <w:rsid w:val="00737B5F"/>
    <w:rsid w:val="00740F46"/>
    <w:rsid w:val="0075055C"/>
    <w:rsid w:val="00766FF7"/>
    <w:rsid w:val="00783814"/>
    <w:rsid w:val="007841E9"/>
    <w:rsid w:val="007874CB"/>
    <w:rsid w:val="007A29D4"/>
    <w:rsid w:val="007A4D95"/>
    <w:rsid w:val="007A7F13"/>
    <w:rsid w:val="007B3D53"/>
    <w:rsid w:val="007B44D5"/>
    <w:rsid w:val="007B5023"/>
    <w:rsid w:val="007C6276"/>
    <w:rsid w:val="007C735C"/>
    <w:rsid w:val="007D2C8F"/>
    <w:rsid w:val="00800FB8"/>
    <w:rsid w:val="0080125C"/>
    <w:rsid w:val="00811137"/>
    <w:rsid w:val="008122B1"/>
    <w:rsid w:val="0081791D"/>
    <w:rsid w:val="008209CE"/>
    <w:rsid w:val="00830892"/>
    <w:rsid w:val="008613A2"/>
    <w:rsid w:val="00866884"/>
    <w:rsid w:val="00867D1C"/>
    <w:rsid w:val="008714D1"/>
    <w:rsid w:val="0087294F"/>
    <w:rsid w:val="00877D11"/>
    <w:rsid w:val="00886491"/>
    <w:rsid w:val="00887221"/>
    <w:rsid w:val="00891A43"/>
    <w:rsid w:val="00894437"/>
    <w:rsid w:val="008976BA"/>
    <w:rsid w:val="008B133B"/>
    <w:rsid w:val="008B397E"/>
    <w:rsid w:val="008B5135"/>
    <w:rsid w:val="008D469C"/>
    <w:rsid w:val="008D7018"/>
    <w:rsid w:val="008F01A0"/>
    <w:rsid w:val="00906FC3"/>
    <w:rsid w:val="00924495"/>
    <w:rsid w:val="00926FC3"/>
    <w:rsid w:val="009355AE"/>
    <w:rsid w:val="0093617E"/>
    <w:rsid w:val="00936E53"/>
    <w:rsid w:val="009377FE"/>
    <w:rsid w:val="0095715D"/>
    <w:rsid w:val="009B1982"/>
    <w:rsid w:val="009D15EE"/>
    <w:rsid w:val="009D1A5D"/>
    <w:rsid w:val="009D2CFF"/>
    <w:rsid w:val="009D4C10"/>
    <w:rsid w:val="009E1582"/>
    <w:rsid w:val="009E4D79"/>
    <w:rsid w:val="009F6764"/>
    <w:rsid w:val="00A006F0"/>
    <w:rsid w:val="00A02012"/>
    <w:rsid w:val="00A159BE"/>
    <w:rsid w:val="00A16F0C"/>
    <w:rsid w:val="00A16FBC"/>
    <w:rsid w:val="00A31B95"/>
    <w:rsid w:val="00A368C7"/>
    <w:rsid w:val="00A519A6"/>
    <w:rsid w:val="00A5711C"/>
    <w:rsid w:val="00A604DC"/>
    <w:rsid w:val="00A72AE1"/>
    <w:rsid w:val="00A73D7A"/>
    <w:rsid w:val="00A7506C"/>
    <w:rsid w:val="00A76E97"/>
    <w:rsid w:val="00A856DB"/>
    <w:rsid w:val="00A85808"/>
    <w:rsid w:val="00AA008B"/>
    <w:rsid w:val="00AA5081"/>
    <w:rsid w:val="00AB285B"/>
    <w:rsid w:val="00AB31C2"/>
    <w:rsid w:val="00AB3331"/>
    <w:rsid w:val="00AB61EA"/>
    <w:rsid w:val="00AC5012"/>
    <w:rsid w:val="00AE2D85"/>
    <w:rsid w:val="00AF1FE6"/>
    <w:rsid w:val="00AF4061"/>
    <w:rsid w:val="00AF63F2"/>
    <w:rsid w:val="00AF7F6C"/>
    <w:rsid w:val="00B0582A"/>
    <w:rsid w:val="00B122E8"/>
    <w:rsid w:val="00B128F9"/>
    <w:rsid w:val="00B13CB1"/>
    <w:rsid w:val="00B16700"/>
    <w:rsid w:val="00B17DA3"/>
    <w:rsid w:val="00B4410C"/>
    <w:rsid w:val="00B46538"/>
    <w:rsid w:val="00B46EFD"/>
    <w:rsid w:val="00B4718B"/>
    <w:rsid w:val="00B626A1"/>
    <w:rsid w:val="00B644DF"/>
    <w:rsid w:val="00B65783"/>
    <w:rsid w:val="00B749B5"/>
    <w:rsid w:val="00B9113B"/>
    <w:rsid w:val="00B91AB4"/>
    <w:rsid w:val="00B94055"/>
    <w:rsid w:val="00BA1BB6"/>
    <w:rsid w:val="00BB1D3F"/>
    <w:rsid w:val="00BC34E4"/>
    <w:rsid w:val="00BC4D4B"/>
    <w:rsid w:val="00BD31EE"/>
    <w:rsid w:val="00BD74A5"/>
    <w:rsid w:val="00BE3B34"/>
    <w:rsid w:val="00BE7E17"/>
    <w:rsid w:val="00BF6B6C"/>
    <w:rsid w:val="00BF7010"/>
    <w:rsid w:val="00C07455"/>
    <w:rsid w:val="00C117B2"/>
    <w:rsid w:val="00C25D20"/>
    <w:rsid w:val="00C632B9"/>
    <w:rsid w:val="00C6525C"/>
    <w:rsid w:val="00C75505"/>
    <w:rsid w:val="00CA1749"/>
    <w:rsid w:val="00CB1D3C"/>
    <w:rsid w:val="00CB1F33"/>
    <w:rsid w:val="00CC1144"/>
    <w:rsid w:val="00CC69F1"/>
    <w:rsid w:val="00CD248C"/>
    <w:rsid w:val="00D03690"/>
    <w:rsid w:val="00D16BAB"/>
    <w:rsid w:val="00D177BC"/>
    <w:rsid w:val="00D25091"/>
    <w:rsid w:val="00D34C2D"/>
    <w:rsid w:val="00D4021A"/>
    <w:rsid w:val="00D4328A"/>
    <w:rsid w:val="00D92179"/>
    <w:rsid w:val="00DA003B"/>
    <w:rsid w:val="00DB56BA"/>
    <w:rsid w:val="00DE6EE1"/>
    <w:rsid w:val="00DE6FCF"/>
    <w:rsid w:val="00DF4328"/>
    <w:rsid w:val="00DF59CD"/>
    <w:rsid w:val="00E11834"/>
    <w:rsid w:val="00E13A59"/>
    <w:rsid w:val="00E170EA"/>
    <w:rsid w:val="00E21918"/>
    <w:rsid w:val="00E227EC"/>
    <w:rsid w:val="00E26B55"/>
    <w:rsid w:val="00E401A4"/>
    <w:rsid w:val="00E46B7B"/>
    <w:rsid w:val="00E5228F"/>
    <w:rsid w:val="00E556F5"/>
    <w:rsid w:val="00E62849"/>
    <w:rsid w:val="00E62946"/>
    <w:rsid w:val="00E7697F"/>
    <w:rsid w:val="00E777E9"/>
    <w:rsid w:val="00E869D4"/>
    <w:rsid w:val="00E9015A"/>
    <w:rsid w:val="00E90895"/>
    <w:rsid w:val="00E965CD"/>
    <w:rsid w:val="00EB12A5"/>
    <w:rsid w:val="00EB426C"/>
    <w:rsid w:val="00EB56FC"/>
    <w:rsid w:val="00EB5E37"/>
    <w:rsid w:val="00EC5748"/>
    <w:rsid w:val="00EC6104"/>
    <w:rsid w:val="00ED4667"/>
    <w:rsid w:val="00ED52BC"/>
    <w:rsid w:val="00EE1B82"/>
    <w:rsid w:val="00F01321"/>
    <w:rsid w:val="00F20790"/>
    <w:rsid w:val="00F22026"/>
    <w:rsid w:val="00F244AD"/>
    <w:rsid w:val="00F279C7"/>
    <w:rsid w:val="00F3509E"/>
    <w:rsid w:val="00F40C69"/>
    <w:rsid w:val="00F41256"/>
    <w:rsid w:val="00F472B2"/>
    <w:rsid w:val="00F4776F"/>
    <w:rsid w:val="00F7382B"/>
    <w:rsid w:val="00F77E5C"/>
    <w:rsid w:val="00F815C3"/>
    <w:rsid w:val="00FA0528"/>
    <w:rsid w:val="00FA4A9F"/>
    <w:rsid w:val="00FC7CCC"/>
    <w:rsid w:val="00FC7E23"/>
    <w:rsid w:val="00FD318D"/>
    <w:rsid w:val="00FD527F"/>
    <w:rsid w:val="00FE7A60"/>
    <w:rsid w:val="00FF0F72"/>
    <w:rsid w:val="00FF60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87D2F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31B95"/>
    <w:rPr>
      <w:rFonts w:eastAsia="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F3799"/>
    <w:rPr>
      <w:rFonts w:ascii="Tahoma" w:hAnsi="Tahoma" w:cs="Tahoma"/>
      <w:sz w:val="16"/>
      <w:szCs w:val="16"/>
    </w:rPr>
  </w:style>
  <w:style w:type="character" w:customStyle="1" w:styleId="BalloonTextChar">
    <w:name w:val="Balloon Text Char"/>
    <w:basedOn w:val="DefaultParagraphFont"/>
    <w:link w:val="BalloonText"/>
    <w:uiPriority w:val="99"/>
    <w:semiHidden/>
    <w:rsid w:val="006F3799"/>
    <w:rPr>
      <w:rFonts w:ascii="Tahoma" w:eastAsia="Times New Roman" w:hAnsi="Tahoma" w:cs="Tahoma"/>
      <w:sz w:val="16"/>
      <w:szCs w:val="16"/>
    </w:rPr>
  </w:style>
  <w:style w:type="paragraph" w:styleId="Header">
    <w:name w:val="header"/>
    <w:basedOn w:val="Normal"/>
    <w:link w:val="HeaderChar"/>
    <w:uiPriority w:val="99"/>
    <w:unhideWhenUsed/>
    <w:rsid w:val="001054DD"/>
    <w:pPr>
      <w:tabs>
        <w:tab w:val="center" w:pos="4680"/>
        <w:tab w:val="right" w:pos="9360"/>
      </w:tabs>
    </w:pPr>
  </w:style>
  <w:style w:type="character" w:customStyle="1" w:styleId="HeaderChar">
    <w:name w:val="Header Char"/>
    <w:basedOn w:val="DefaultParagraphFont"/>
    <w:link w:val="Header"/>
    <w:uiPriority w:val="99"/>
    <w:rsid w:val="001054DD"/>
    <w:rPr>
      <w:rFonts w:eastAsia="Times New Roman" w:cs="Times New Roman"/>
      <w:szCs w:val="24"/>
    </w:rPr>
  </w:style>
  <w:style w:type="paragraph" w:styleId="Footer">
    <w:name w:val="footer"/>
    <w:basedOn w:val="Normal"/>
    <w:link w:val="FooterChar"/>
    <w:uiPriority w:val="99"/>
    <w:unhideWhenUsed/>
    <w:rsid w:val="001054DD"/>
    <w:pPr>
      <w:tabs>
        <w:tab w:val="center" w:pos="4680"/>
        <w:tab w:val="right" w:pos="9360"/>
      </w:tabs>
    </w:pPr>
  </w:style>
  <w:style w:type="character" w:customStyle="1" w:styleId="FooterChar">
    <w:name w:val="Footer Char"/>
    <w:basedOn w:val="DefaultParagraphFont"/>
    <w:link w:val="Footer"/>
    <w:uiPriority w:val="99"/>
    <w:rsid w:val="001054DD"/>
    <w:rPr>
      <w:rFonts w:eastAsia="Times New Roman" w:cs="Times New Roman"/>
      <w:szCs w:val="24"/>
    </w:rPr>
  </w:style>
  <w:style w:type="paragraph" w:styleId="NoSpacing">
    <w:name w:val="No Spacing"/>
    <w:uiPriority w:val="1"/>
    <w:qFormat/>
    <w:rsid w:val="002E1675"/>
    <w:rPr>
      <w:rFonts w:asciiTheme="minorHAnsi" w:eastAsiaTheme="minorEastAsia" w:hAnsiTheme="minorHAnsi"/>
      <w:sz w:val="22"/>
    </w:rPr>
  </w:style>
  <w:style w:type="character" w:styleId="Hyperlink">
    <w:name w:val="Hyperlink"/>
    <w:basedOn w:val="DefaultParagraphFont"/>
    <w:uiPriority w:val="99"/>
    <w:unhideWhenUsed/>
    <w:rsid w:val="00BD74A5"/>
    <w:rPr>
      <w:color w:val="0000FF" w:themeColor="hyperlink"/>
      <w:u w:val="single"/>
    </w:rPr>
  </w:style>
  <w:style w:type="paragraph" w:styleId="ListParagraph">
    <w:name w:val="List Paragraph"/>
    <w:basedOn w:val="Normal"/>
    <w:uiPriority w:val="34"/>
    <w:qFormat/>
    <w:rsid w:val="00442E56"/>
    <w:pPr>
      <w:spacing w:after="160" w:line="259"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semiHidden/>
    <w:unhideWhenUsed/>
    <w:rsid w:val="003826C2"/>
    <w:rPr>
      <w:rFonts w:asciiTheme="minorHAnsi" w:eastAsiaTheme="minorHAnsi" w:hAnsiTheme="minorHAnsi" w:cstheme="minorBidi"/>
    </w:rPr>
  </w:style>
  <w:style w:type="character" w:customStyle="1" w:styleId="CommentTextChar">
    <w:name w:val="Comment Text Char"/>
    <w:basedOn w:val="DefaultParagraphFont"/>
    <w:link w:val="CommentText"/>
    <w:uiPriority w:val="99"/>
    <w:semiHidden/>
    <w:rsid w:val="003826C2"/>
    <w:rPr>
      <w:rFonts w:asciiTheme="minorHAnsi" w:hAnsiTheme="minorHAnsi"/>
      <w:szCs w:val="24"/>
    </w:rPr>
  </w:style>
  <w:style w:type="paragraph" w:styleId="NormalWeb">
    <w:name w:val="Normal (Web)"/>
    <w:basedOn w:val="Normal"/>
    <w:uiPriority w:val="99"/>
    <w:unhideWhenUsed/>
    <w:rsid w:val="00EB12A5"/>
    <w:pPr>
      <w:spacing w:before="100" w:beforeAutospacing="1" w:after="100" w:afterAutospacing="1"/>
    </w:pPr>
  </w:style>
  <w:style w:type="character" w:styleId="UnresolvedMention">
    <w:name w:val="Unresolved Mention"/>
    <w:basedOn w:val="DefaultParagraphFont"/>
    <w:uiPriority w:val="99"/>
    <w:rsid w:val="00E11834"/>
    <w:rPr>
      <w:color w:val="605E5C"/>
      <w:shd w:val="clear" w:color="auto" w:fill="E1DFDD"/>
    </w:rPr>
  </w:style>
  <w:style w:type="character" w:styleId="FollowedHyperlink">
    <w:name w:val="FollowedHyperlink"/>
    <w:basedOn w:val="DefaultParagraphFont"/>
    <w:uiPriority w:val="99"/>
    <w:semiHidden/>
    <w:unhideWhenUsed/>
    <w:rsid w:val="00E1183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0016285">
      <w:bodyDiv w:val="1"/>
      <w:marLeft w:val="0"/>
      <w:marRight w:val="0"/>
      <w:marTop w:val="0"/>
      <w:marBottom w:val="0"/>
      <w:divBdr>
        <w:top w:val="none" w:sz="0" w:space="0" w:color="auto"/>
        <w:left w:val="none" w:sz="0" w:space="0" w:color="auto"/>
        <w:bottom w:val="none" w:sz="0" w:space="0" w:color="auto"/>
        <w:right w:val="none" w:sz="0" w:space="0" w:color="auto"/>
      </w:divBdr>
    </w:div>
    <w:div w:id="598372342">
      <w:bodyDiv w:val="1"/>
      <w:marLeft w:val="0"/>
      <w:marRight w:val="0"/>
      <w:marTop w:val="0"/>
      <w:marBottom w:val="0"/>
      <w:divBdr>
        <w:top w:val="none" w:sz="0" w:space="0" w:color="auto"/>
        <w:left w:val="none" w:sz="0" w:space="0" w:color="auto"/>
        <w:bottom w:val="none" w:sz="0" w:space="0" w:color="auto"/>
        <w:right w:val="none" w:sz="0" w:space="0" w:color="auto"/>
      </w:divBdr>
    </w:div>
    <w:div w:id="806169024">
      <w:bodyDiv w:val="1"/>
      <w:marLeft w:val="0"/>
      <w:marRight w:val="0"/>
      <w:marTop w:val="0"/>
      <w:marBottom w:val="0"/>
      <w:divBdr>
        <w:top w:val="none" w:sz="0" w:space="0" w:color="auto"/>
        <w:left w:val="none" w:sz="0" w:space="0" w:color="auto"/>
        <w:bottom w:val="none" w:sz="0" w:space="0" w:color="auto"/>
        <w:right w:val="none" w:sz="0" w:space="0" w:color="auto"/>
      </w:divBdr>
    </w:div>
    <w:div w:id="855920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s02web.zoom.us/j/82613862448?from=addon" TargetMode="External"/><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5A137A9-2E50-494E-9FF6-D3B8851164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28</Pages>
  <Words>5721</Words>
  <Characters>32615</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Academica West LLC</Company>
  <LinksUpToDate>false</LinksUpToDate>
  <CharactersWithSpaces>38260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Kawaguchi</dc:creator>
  <cp:lastModifiedBy>Dawn Kawaguchi</cp:lastModifiedBy>
  <cp:revision>33</cp:revision>
  <cp:lastPrinted>2010-06-01T21:57:00Z</cp:lastPrinted>
  <dcterms:created xsi:type="dcterms:W3CDTF">2023-04-20T03:16:00Z</dcterms:created>
  <dcterms:modified xsi:type="dcterms:W3CDTF">2023-04-24T20:10:00Z</dcterms:modified>
</cp:coreProperties>
</file>