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00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8"/>
          <w:szCs w:val="28"/>
          <w:rtl w:val="0"/>
        </w:rPr>
        <w:t xml:space="preserve">Lake Point City Council Agenda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  Wednesday, April 26, 2023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Place: Lake Point Fire Station 1528 Sunset Rd Lake Point, UT 84074</w:t>
      </w:r>
    </w:p>
    <w:p w:rsidR="00000000" w:rsidDel="00000000" w:rsidP="00000000" w:rsidRDefault="00000000" w:rsidRPr="00000000" w14:paraId="00000005">
      <w:pPr>
        <w:tabs>
          <w:tab w:val="left" w:leader="none" w:pos="20"/>
          <w:tab w:val="left" w:leader="none" w:pos="392"/>
        </w:tabs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Time: 6:00PM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20"/>
          <w:tab w:val="left" w:leader="none" w:pos="392"/>
        </w:tabs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Call to Order-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Prayer-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Pledge of Allegiance-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Presiding Officer-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Jonathan Garrard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Attendance Roll Call-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Jonathan Garrard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Presentation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Chief Nunn &amp; Buck Fire Marshal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36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Legal Training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"/>
          <w:tab w:val="left" w:leader="none" w:pos="480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Public Comment-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Reports/Presentations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Treasurer's Report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Action/Business Items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General Plan Engineer Agreement/Contract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Professional services for city prosecutor and public defender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Waste Contract Finalized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Fireworks - Map and Delegate to North Tooele County Fire Departmen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Software decision - IworQ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0"/>
          <w:tab w:val="left" w:leader="none" w:pos="480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Council Updates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Ryan Zumwal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tabs>
          <w:tab w:val="left" w:leader="none" w:pos="20"/>
          <w:tab w:val="left" w:leader="none" w:pos="480"/>
        </w:tabs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Kathleen VonHatten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tabs>
          <w:tab w:val="left" w:leader="none" w:pos="20"/>
          <w:tab w:val="left" w:leader="none" w:pos="480"/>
        </w:tabs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Jonathan Garrard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Tooele County contact about Business License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Training for Government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Permission for Recorder to pursue education of the council for Google vs Microsoft or (Both)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Election Filing fee ordinanc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ILA Tooele County Election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tabs>
          <w:tab w:val="left" w:leader="none" w:pos="20"/>
          <w:tab w:val="left" w:leader="none" w:pos="480"/>
        </w:tabs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Doyle Garrard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tabs>
          <w:tab w:val="left" w:leader="none" w:pos="20"/>
          <w:tab w:val="left" w:leader="none" w:pos="480"/>
        </w:tabs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Dan Crawford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Sedgwick, Maine Food Ordinance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tabs>
          <w:tab w:val="left" w:leader="none" w:pos="20"/>
          <w:tab w:val="left" w:leader="none" w:pos="480"/>
        </w:tabs>
        <w:ind w:left="108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20"/>
          <w:tab w:val="left" w:leader="none" w:pos="480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Public Comment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0"/>
          <w:tab w:val="left" w:leader="none" w:pos="392"/>
        </w:tabs>
        <w:ind w:left="288" w:hanging="288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Closed Session-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20"/>
          <w:tab w:val="left" w:leader="none" w:pos="480"/>
        </w:tabs>
        <w:ind w:left="36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Adjournment</w:t>
      </w:r>
    </w:p>
    <w:sectPr>
      <w:footerReference r:id="rId7" w:type="default"/>
      <w:footerReference r:id="rId8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lowerLetter"/>
      <w:lvlText w:val="%7."/>
      <w:lvlJc w:val="left"/>
      <w:pPr>
        <w:ind w:left="2520" w:hanging="360"/>
      </w:pPr>
      <w:rPr/>
    </w:lvl>
    <w:lvl w:ilvl="7">
      <w:start w:val="1"/>
      <w:numFmt w:val="lowerRoman"/>
      <w:lvlText w:val="%8."/>
      <w:lvlJc w:val="left"/>
      <w:pPr>
        <w:ind w:left="2880" w:hanging="360"/>
      </w:pPr>
      <w:rPr/>
    </w:lvl>
    <w:lvl w:ilvl="8">
      <w:start w:val="1"/>
      <w:numFmt w:val="decimal"/>
      <w:lvlText w:val="(%9)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450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numbering" w:styleId="JamieLPCC" w:customStyle="1">
    <w:name w:val="Jamie LPCC"/>
    <w:uiPriority w:val="99"/>
    <w:rsid w:val="00452DBF"/>
  </w:style>
  <w:style w:type="paragraph" w:styleId="ListParagraph">
    <w:name w:val="List Paragraph"/>
    <w:basedOn w:val="Normal"/>
    <w:uiPriority w:val="34"/>
    <w:qFormat w:val="1"/>
    <w:rsid w:val="002D450E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2D450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 w:val="1"/>
    <w:unhideWhenUsed w:val="1"/>
    <w:rsid w:val="002D450E"/>
  </w:style>
  <w:style w:type="paragraph" w:styleId="Default" w:customStyle="1">
    <w:name w:val="Default"/>
    <w:rsid w:val="002D450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before="160" w:line="288" w:lineRule="auto"/>
    </w:pPr>
    <w:rPr>
      <w:rFonts w:ascii="Helvetica Neue" w:cs="Arial Unicode MS" w:eastAsia="Arial Unicode MS" w:hAnsi="Helvetica Neue"/>
      <w:color w:val="000000"/>
      <w:bdr w:space="0" w:sz="0" w:val="nil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dWEowXVpFsepRyer3hZvNXQdjg==">AMUW2mVX0paajsL20KRAXNsxsZGnZAgRb/x5dcPoE7Be0ZZiZzqZEptEEqqg+aMvQLFzEtQWF21im2cbD1P4GDjd98bRZUOGqrujGYnIN2cGacIB+XD36pc=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2023-03-14T00:16:00Z</dcterms:created>
  <dc:creator>Clayton Carty</dc:creator>
</cp:coreProperties>
</file>