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61160" w14:textId="77777777" w:rsidR="00DB2989" w:rsidRDefault="00DB2989" w:rsidP="00DB2989">
      <w:pPr>
        <w:ind w:right="-90"/>
        <w:jc w:val="center"/>
        <w:rPr>
          <w:rFonts w:ascii="Georgia" w:hAnsi="Georgia"/>
          <w:b/>
          <w:color w:val="333399"/>
          <w:spacing w:val="35"/>
          <w:sz w:val="32"/>
          <w:szCs w:val="32"/>
        </w:rPr>
      </w:pPr>
      <w:r w:rsidRPr="00653C6B">
        <w:rPr>
          <w:rFonts w:ascii="Georgia" w:hAnsi="Georgia"/>
          <w:b/>
          <w:color w:val="333399"/>
          <w:spacing w:val="35"/>
          <w:sz w:val="32"/>
          <w:szCs w:val="32"/>
        </w:rPr>
        <w:t>INDIGENT DEFENSE TRUST FUNDS</w:t>
      </w:r>
    </w:p>
    <w:p w14:paraId="40F558B5" w14:textId="77777777" w:rsidR="00DB2989" w:rsidRPr="00653C6B" w:rsidRDefault="00DB2989" w:rsidP="00DB2989">
      <w:pPr>
        <w:jc w:val="center"/>
        <w:rPr>
          <w:rFonts w:ascii="Georgia" w:hAnsi="Georgia"/>
          <w:b/>
          <w:color w:val="333399"/>
          <w:spacing w:val="35"/>
          <w:sz w:val="32"/>
          <w:szCs w:val="32"/>
        </w:rPr>
      </w:pPr>
      <w:r>
        <w:rPr>
          <w:rFonts w:ascii="Georgia" w:hAnsi="Georgia"/>
          <w:b/>
          <w:color w:val="333399"/>
          <w:spacing w:val="35"/>
          <w:sz w:val="32"/>
          <w:szCs w:val="32"/>
        </w:rPr>
        <w:t>Virtual/Telephone Board Meeting</w:t>
      </w:r>
    </w:p>
    <w:p w14:paraId="1F58E083" w14:textId="77777777" w:rsidR="00DB2989" w:rsidRDefault="00DB2989" w:rsidP="00DB2989">
      <w:pPr>
        <w:jc w:val="center"/>
        <w:rPr>
          <w:rFonts w:ascii="Georgia" w:hAnsi="Georgia"/>
          <w:b/>
          <w:i/>
          <w:color w:val="333399"/>
          <w:spacing w:val="20"/>
          <w:sz w:val="16"/>
          <w:szCs w:val="16"/>
        </w:rPr>
      </w:pPr>
      <w:r>
        <w:rPr>
          <w:rFonts w:ascii="Georgia" w:hAnsi="Georgia"/>
          <w:b/>
          <w:i/>
          <w:color w:val="333399"/>
          <w:spacing w:val="20"/>
          <w:sz w:val="16"/>
          <w:szCs w:val="16"/>
        </w:rPr>
        <w:t>Anchor Location: Taylorsville</w:t>
      </w:r>
      <w:r w:rsidRPr="00653C6B">
        <w:rPr>
          <w:rFonts w:ascii="Georgia" w:hAnsi="Georgia"/>
          <w:b/>
          <w:i/>
          <w:color w:val="333399"/>
          <w:spacing w:val="20"/>
          <w:sz w:val="16"/>
          <w:szCs w:val="16"/>
        </w:rPr>
        <w:t xml:space="preserve"> State Office Building</w:t>
      </w:r>
    </w:p>
    <w:p w14:paraId="2FA9C361" w14:textId="77777777" w:rsidR="00DB2989" w:rsidRDefault="00DB2989" w:rsidP="00DB2989">
      <w:pPr>
        <w:jc w:val="center"/>
        <w:rPr>
          <w:rFonts w:ascii="Georgia" w:hAnsi="Georgia"/>
          <w:b/>
          <w:i/>
          <w:color w:val="333399"/>
          <w:spacing w:val="20"/>
          <w:sz w:val="16"/>
          <w:szCs w:val="16"/>
        </w:rPr>
      </w:pPr>
      <w:r>
        <w:rPr>
          <w:rFonts w:ascii="Georgia" w:hAnsi="Georgia"/>
          <w:b/>
          <w:i/>
          <w:color w:val="333399"/>
          <w:spacing w:val="20"/>
          <w:sz w:val="16"/>
          <w:szCs w:val="16"/>
        </w:rPr>
        <w:t>4315 South 2700 West, Floor 3, Flaming Gorge Room</w:t>
      </w:r>
    </w:p>
    <w:p w14:paraId="1EB92626" w14:textId="77777777" w:rsidR="00DB2989" w:rsidRDefault="00DB2989" w:rsidP="00DB2989">
      <w:pPr>
        <w:jc w:val="center"/>
        <w:rPr>
          <w:rFonts w:ascii="Georgia" w:hAnsi="Georgia"/>
          <w:b/>
          <w:i/>
          <w:color w:val="333399"/>
          <w:spacing w:val="20"/>
          <w:sz w:val="16"/>
          <w:szCs w:val="16"/>
        </w:rPr>
      </w:pPr>
      <w:r>
        <w:rPr>
          <w:rFonts w:ascii="Georgia" w:hAnsi="Georgia"/>
          <w:b/>
          <w:i/>
          <w:color w:val="333399"/>
          <w:spacing w:val="20"/>
          <w:sz w:val="16"/>
          <w:szCs w:val="16"/>
        </w:rPr>
        <w:t>Taylorsville, UT 84129-2128</w:t>
      </w:r>
    </w:p>
    <w:p w14:paraId="3FF94557" w14:textId="77777777" w:rsidR="00DB2989" w:rsidRPr="00653C6B" w:rsidRDefault="00DB2989" w:rsidP="00DB2989">
      <w:pPr>
        <w:jc w:val="center"/>
        <w:rPr>
          <w:rFonts w:ascii="Georgia" w:hAnsi="Georgia"/>
          <w:b/>
          <w:i/>
          <w:color w:val="333399"/>
          <w:spacing w:val="20"/>
          <w:sz w:val="16"/>
          <w:szCs w:val="16"/>
        </w:rPr>
      </w:pPr>
      <w:r w:rsidRPr="00653C6B">
        <w:rPr>
          <w:rFonts w:ascii="Georgia" w:hAnsi="Georgia"/>
          <w:b/>
          <w:i/>
          <w:color w:val="333399"/>
          <w:spacing w:val="20"/>
          <w:sz w:val="16"/>
          <w:szCs w:val="16"/>
        </w:rPr>
        <w:t xml:space="preserve"> </w:t>
      </w:r>
    </w:p>
    <w:p w14:paraId="58E5E3A9" w14:textId="761B1897" w:rsidR="00DB2989" w:rsidRDefault="00EA69A2" w:rsidP="00DB2989">
      <w:pPr>
        <w:pBdr>
          <w:bottom w:val="single" w:sz="12" w:space="1" w:color="323E4F" w:themeColor="text2" w:themeShade="BF"/>
        </w:pBdr>
        <w:ind w:left="-720"/>
        <w:jc w:val="center"/>
      </w:pPr>
      <w:r>
        <w:t>Minutes</w:t>
      </w:r>
    </w:p>
    <w:p w14:paraId="065BA80F" w14:textId="00987F36" w:rsidR="00DB2989" w:rsidRDefault="0022175F" w:rsidP="00DB2989">
      <w:pPr>
        <w:pBdr>
          <w:bottom w:val="single" w:sz="12" w:space="1" w:color="323E4F" w:themeColor="text2" w:themeShade="BF"/>
        </w:pBdr>
        <w:ind w:left="-720"/>
        <w:jc w:val="center"/>
      </w:pPr>
      <w:r w:rsidRPr="0022175F">
        <w:t>January 6</w:t>
      </w:r>
      <w:r w:rsidR="00DB2989">
        <w:t>, 202</w:t>
      </w:r>
      <w:r>
        <w:t>3</w:t>
      </w:r>
    </w:p>
    <w:p w14:paraId="054AFCE1" w14:textId="4EEEC201" w:rsidR="00DB2989" w:rsidRDefault="0022175F" w:rsidP="00DB2989">
      <w:pPr>
        <w:pBdr>
          <w:bottom w:val="single" w:sz="12" w:space="1" w:color="323E4F" w:themeColor="text2" w:themeShade="BF"/>
        </w:pBdr>
        <w:ind w:left="-720"/>
        <w:jc w:val="center"/>
      </w:pPr>
      <w:r>
        <w:t>10</w:t>
      </w:r>
      <w:r w:rsidR="00DB2989" w:rsidRPr="0022175F">
        <w:t>:</w:t>
      </w:r>
      <w:r>
        <w:t>3</w:t>
      </w:r>
      <w:r w:rsidR="00DB2989" w:rsidRPr="0022175F">
        <w:t xml:space="preserve">0 </w:t>
      </w:r>
      <w:r w:rsidR="00DB2989">
        <w:t>a.m.</w:t>
      </w:r>
    </w:p>
    <w:p w14:paraId="5DA4FAAE" w14:textId="77777777" w:rsidR="00DB2989" w:rsidRDefault="00DB2989" w:rsidP="00DB2989">
      <w:pPr>
        <w:pBdr>
          <w:bottom w:val="single" w:sz="12" w:space="1" w:color="323E4F" w:themeColor="text2" w:themeShade="BF"/>
        </w:pBdr>
        <w:ind w:left="-720"/>
        <w:jc w:val="center"/>
      </w:pPr>
    </w:p>
    <w:p w14:paraId="28D3E469" w14:textId="77777777" w:rsidR="00DB2989" w:rsidRDefault="00DB2989" w:rsidP="00DB2989">
      <w:pPr>
        <w:pBdr>
          <w:bottom w:val="single" w:sz="12" w:space="1" w:color="323E4F" w:themeColor="text2" w:themeShade="BF"/>
        </w:pBdr>
        <w:ind w:left="-720"/>
        <w:jc w:val="center"/>
      </w:pPr>
      <w:r>
        <w:t xml:space="preserve">If joining the meeting virtually through Google Meet, it is on the appointment that was sent out. </w:t>
      </w:r>
    </w:p>
    <w:p w14:paraId="63EE4B1C" w14:textId="4EE74176" w:rsidR="00DB2989" w:rsidRDefault="00DB2989" w:rsidP="00DB2989">
      <w:pPr>
        <w:pBdr>
          <w:bottom w:val="single" w:sz="12" w:space="1" w:color="323E4F" w:themeColor="text2" w:themeShade="BF"/>
        </w:pBdr>
        <w:ind w:left="-720"/>
        <w:jc w:val="center"/>
      </w:pPr>
      <w:r>
        <w:t>To join by phone call 1-910-705-4883 PIN: 230 316 016# to join the meeting visually so we can see you, click on the “Join with Google Meet” highlighted in blue in the appointment. If having trouble joining the meeting, please call Jennifer Hardy 801-957-7732.</w:t>
      </w:r>
    </w:p>
    <w:p w14:paraId="18C718BF" w14:textId="77777777" w:rsidR="00DB2989" w:rsidRDefault="00DB2989" w:rsidP="00DB2989">
      <w:pPr>
        <w:pBdr>
          <w:bottom w:val="single" w:sz="12" w:space="1" w:color="323E4F" w:themeColor="text2" w:themeShade="BF"/>
        </w:pBdr>
        <w:ind w:left="-720"/>
        <w:jc w:val="center"/>
        <w:rPr>
          <w:b/>
          <w:u w:val="single"/>
        </w:rPr>
      </w:pPr>
    </w:p>
    <w:p w14:paraId="360D4CD7" w14:textId="77777777" w:rsidR="00DB2989" w:rsidRDefault="00DB2989" w:rsidP="00DB2989">
      <w:pPr>
        <w:contextualSpacing/>
        <w:jc w:val="center"/>
      </w:pPr>
    </w:p>
    <w:p w14:paraId="42015EF6" w14:textId="220BB436" w:rsidR="00DB2989" w:rsidRDefault="00DB2989" w:rsidP="00DB2989">
      <w:pPr>
        <w:contextualSpacing/>
        <w:jc w:val="center"/>
      </w:pPr>
      <w:r>
        <w:t>Public Meeting Minutes</w:t>
      </w:r>
    </w:p>
    <w:p w14:paraId="49A4D0D8" w14:textId="77777777" w:rsidR="00DB2989" w:rsidRPr="00DB2989" w:rsidRDefault="00DB2989" w:rsidP="00DB2989">
      <w:pPr>
        <w:pStyle w:val="ListParagraph"/>
        <w:tabs>
          <w:tab w:val="left" w:pos="1350"/>
          <w:tab w:val="left" w:pos="1440"/>
        </w:tabs>
        <w:ind w:left="0" w:firstLine="720"/>
      </w:pPr>
      <w:r w:rsidRPr="00DB2989">
        <w:t>Attendance - Board Members</w:t>
      </w:r>
    </w:p>
    <w:p w14:paraId="52ECC144" w14:textId="77777777" w:rsidR="00DB2989" w:rsidRPr="00DB2989" w:rsidRDefault="00DB2989" w:rsidP="00DB2989">
      <w:pPr>
        <w:pStyle w:val="ListParagraph"/>
        <w:ind w:left="1320" w:right="630"/>
      </w:pPr>
      <w:r w:rsidRPr="00DB2989">
        <w:t xml:space="preserve">Neal Hamilton, Chair, Criminal Defense Attorney, Board Chair </w:t>
      </w:r>
    </w:p>
    <w:p w14:paraId="5FBF1C87" w14:textId="77777777" w:rsidR="00DB2989" w:rsidRPr="00DB2989" w:rsidRDefault="00DB2989" w:rsidP="00DB2989">
      <w:pPr>
        <w:contextualSpacing/>
      </w:pPr>
      <w:r w:rsidRPr="00DB2989">
        <w:tab/>
        <w:t xml:space="preserve">          Randy B. Elliott, Davis County Commissioner </w:t>
      </w:r>
    </w:p>
    <w:p w14:paraId="41B6442E" w14:textId="6EFD873E" w:rsidR="00DB2989" w:rsidRPr="00DB2989" w:rsidRDefault="00DB2989" w:rsidP="00DB2989">
      <w:pPr>
        <w:contextualSpacing/>
      </w:pPr>
      <w:r w:rsidRPr="00DB2989">
        <w:tab/>
        <w:t xml:space="preserve">          Mike Bleak, Iron County Commissioner </w:t>
      </w:r>
      <w:bookmarkStart w:id="0" w:name="OLE_LINK1"/>
      <w:r w:rsidR="0022175F">
        <w:t>(Absent)</w:t>
      </w:r>
      <w:bookmarkEnd w:id="0"/>
    </w:p>
    <w:p w14:paraId="08626A16" w14:textId="4A42A5F9" w:rsidR="00DB2989" w:rsidRPr="00DB2989" w:rsidRDefault="00DB2989" w:rsidP="00DB2989">
      <w:pPr>
        <w:ind w:left="1350" w:hanging="1620"/>
        <w:contextualSpacing/>
      </w:pPr>
      <w:r w:rsidRPr="00DB2989">
        <w:tab/>
        <w:t xml:space="preserve">Kevin Daniels, Sanpete County Attorney </w:t>
      </w:r>
      <w:r w:rsidR="0022175F">
        <w:t>(Absent)</w:t>
      </w:r>
    </w:p>
    <w:p w14:paraId="428C8B82" w14:textId="77777777" w:rsidR="00DB2989" w:rsidRPr="00DB2989" w:rsidRDefault="00DB2989" w:rsidP="00DB2989">
      <w:pPr>
        <w:ind w:left="1350" w:hanging="1620"/>
        <w:contextualSpacing/>
      </w:pPr>
      <w:r w:rsidRPr="00DB2989">
        <w:tab/>
        <w:t xml:space="preserve">Troy Rawlings, Davis County Attorney </w:t>
      </w:r>
    </w:p>
    <w:p w14:paraId="24D0D8F0" w14:textId="0E8F034E" w:rsidR="00DB2989" w:rsidRPr="00DB2989" w:rsidRDefault="00DB2989" w:rsidP="00DB2989">
      <w:pPr>
        <w:contextualSpacing/>
      </w:pPr>
      <w:r w:rsidRPr="00DB2989">
        <w:tab/>
        <w:t xml:space="preserve">          </w:t>
      </w:r>
      <w:r w:rsidR="003961EC">
        <w:t>Scott Wardle</w:t>
      </w:r>
      <w:r w:rsidRPr="00DB2989">
        <w:t xml:space="preserve">, </w:t>
      </w:r>
      <w:r w:rsidR="003961EC" w:rsidRPr="003961EC">
        <w:t>Tooele County Councilman</w:t>
      </w:r>
      <w:r w:rsidR="0022175F">
        <w:t xml:space="preserve"> (Absent)</w:t>
      </w:r>
    </w:p>
    <w:p w14:paraId="7B1F3970" w14:textId="1F7E91BE" w:rsidR="00DB2989" w:rsidRPr="00DB2989" w:rsidRDefault="00DB2989" w:rsidP="00DB2989">
      <w:pPr>
        <w:contextualSpacing/>
      </w:pPr>
      <w:r w:rsidRPr="00DB2989">
        <w:t xml:space="preserve">                      Richard Gale, Criminal Defense Attorney </w:t>
      </w:r>
      <w:r w:rsidR="0022175F">
        <w:t>(Absent)</w:t>
      </w:r>
    </w:p>
    <w:p w14:paraId="77EB7E1D" w14:textId="15C38616" w:rsidR="00DB2989" w:rsidRPr="00DB2989" w:rsidRDefault="00DB2989" w:rsidP="00DB2989">
      <w:pPr>
        <w:contextualSpacing/>
      </w:pPr>
      <w:r w:rsidRPr="00DB2989">
        <w:t xml:space="preserve">                      </w:t>
      </w:r>
      <w:proofErr w:type="spellStart"/>
      <w:r w:rsidRPr="00DB2989">
        <w:t>Janica</w:t>
      </w:r>
      <w:proofErr w:type="spellEnd"/>
      <w:r w:rsidRPr="00DB2989">
        <w:t xml:space="preserve"> </w:t>
      </w:r>
      <w:proofErr w:type="spellStart"/>
      <w:r w:rsidRPr="00DB2989">
        <w:t>Gines</w:t>
      </w:r>
      <w:proofErr w:type="spellEnd"/>
      <w:r w:rsidRPr="00DB2989">
        <w:t xml:space="preserve">, Director, Division of Finance </w:t>
      </w:r>
    </w:p>
    <w:p w14:paraId="20520544" w14:textId="55A9E7A9" w:rsidR="00DB2989" w:rsidRPr="00DB2989" w:rsidRDefault="00DB2989" w:rsidP="00DB2989">
      <w:pPr>
        <w:contextualSpacing/>
      </w:pPr>
      <w:r w:rsidRPr="00DB2989">
        <w:t xml:space="preserve">                      Ron Gordon, Administrative Office of the Court </w:t>
      </w:r>
      <w:r w:rsidR="0022175F">
        <w:t>(Absent)</w:t>
      </w:r>
    </w:p>
    <w:p w14:paraId="05A0B662" w14:textId="77777777" w:rsidR="00DB2989" w:rsidRPr="00DB2989" w:rsidRDefault="00DB2989" w:rsidP="00DB2989">
      <w:pPr>
        <w:tabs>
          <w:tab w:val="left" w:pos="1350"/>
          <w:tab w:val="left" w:pos="1440"/>
        </w:tabs>
        <w:ind w:left="1170" w:firstLine="180"/>
        <w:contextualSpacing/>
      </w:pPr>
      <w:r w:rsidRPr="00DB2989">
        <w:t xml:space="preserve">Attendance - Staff and Others:         </w:t>
      </w:r>
    </w:p>
    <w:p w14:paraId="01817551" w14:textId="5D0F2DCC" w:rsidR="00DB2989" w:rsidRPr="00DB2989" w:rsidRDefault="00DB2989" w:rsidP="00DB2989">
      <w:pPr>
        <w:contextualSpacing/>
      </w:pPr>
      <w:r w:rsidRPr="00DB2989">
        <w:t xml:space="preserve">                      </w:t>
      </w:r>
      <w:r w:rsidR="0022175F">
        <w:t>Brian Swan</w:t>
      </w:r>
      <w:r w:rsidRPr="00DB2989">
        <w:t xml:space="preserve">, Attorney General’s Office, Legal Counsel for DAS </w:t>
      </w:r>
    </w:p>
    <w:p w14:paraId="318BB8BF" w14:textId="72291CBA" w:rsidR="00DB2989" w:rsidRPr="00DB2989" w:rsidRDefault="00DB2989" w:rsidP="0022175F">
      <w:pPr>
        <w:ind w:left="1260"/>
        <w:contextualSpacing/>
      </w:pPr>
      <w:r w:rsidRPr="00DB2989">
        <w:t xml:space="preserve"> Michelle Adams, Attorney General’s Office, Paralegal </w:t>
      </w:r>
      <w:r w:rsidR="0022175F">
        <w:t>(Absent)</w:t>
      </w:r>
    </w:p>
    <w:p w14:paraId="583B3C9F" w14:textId="77777777" w:rsidR="00DB2989" w:rsidRPr="00DB2989" w:rsidRDefault="00DB2989" w:rsidP="00DB2989">
      <w:pPr>
        <w:contextualSpacing/>
      </w:pPr>
      <w:r w:rsidRPr="00DB2989">
        <w:tab/>
        <w:t xml:space="preserve">          Jennifer Hardy, Administrative Assistant, Division of Finance         </w:t>
      </w:r>
    </w:p>
    <w:p w14:paraId="7391734E" w14:textId="77777777" w:rsidR="00DB2989" w:rsidRPr="00DB2989" w:rsidRDefault="00DB2989" w:rsidP="00DB2989">
      <w:pPr>
        <w:contextualSpacing/>
      </w:pPr>
      <w:r w:rsidRPr="00DB2989">
        <w:tab/>
        <w:t xml:space="preserve">          </w:t>
      </w:r>
      <w:r w:rsidRPr="00DB2989">
        <w:tab/>
        <w:t xml:space="preserve">          </w:t>
      </w:r>
      <w:r w:rsidRPr="00DB2989">
        <w:tab/>
      </w:r>
    </w:p>
    <w:p w14:paraId="2E01657B" w14:textId="77777777" w:rsidR="00DB2989" w:rsidRDefault="00DB2989" w:rsidP="00DB2989">
      <w:pPr>
        <w:contextualSpacing/>
        <w:rPr>
          <w:sz w:val="22"/>
          <w:szCs w:val="22"/>
        </w:rPr>
      </w:pPr>
      <w:r w:rsidRPr="00DE7E60">
        <w:rPr>
          <w:sz w:val="20"/>
          <w:szCs w:val="20"/>
        </w:rPr>
        <w:t>Note: A copy of meeting materials, and an audio recording of the meeting can be found on the Public Notice Website.</w:t>
      </w:r>
      <w:r>
        <w:rPr>
          <w:sz w:val="20"/>
          <w:szCs w:val="20"/>
        </w:rPr>
        <w:t xml:space="preserve"> The minutes may refer to the recording found on the Public Notice Website with the number where an issue is being discussed.</w:t>
      </w:r>
    </w:p>
    <w:p w14:paraId="5BC4F40D" w14:textId="290D2444" w:rsidR="006876F8" w:rsidRDefault="002B7A36"/>
    <w:p w14:paraId="7835061D" w14:textId="04B16582" w:rsidR="00DB2989" w:rsidRDefault="00DB2989" w:rsidP="00DB2989">
      <w:pPr>
        <w:pStyle w:val="ListParagraph"/>
        <w:numPr>
          <w:ilvl w:val="0"/>
          <w:numId w:val="1"/>
        </w:numPr>
        <w:rPr>
          <w:b/>
          <w:bCs/>
        </w:rPr>
      </w:pPr>
      <w:r>
        <w:rPr>
          <w:b/>
          <w:bCs/>
        </w:rPr>
        <w:t>Welcome:</w:t>
      </w:r>
    </w:p>
    <w:p w14:paraId="68464131" w14:textId="6A3FF0CE" w:rsidR="00DB2989" w:rsidRDefault="00DB2989" w:rsidP="00DB2989"/>
    <w:p w14:paraId="42CB42E7" w14:textId="77777777" w:rsidR="00DB2989" w:rsidRDefault="00DB2989" w:rsidP="00DB2989">
      <w:pPr>
        <w:ind w:right="720"/>
        <w:rPr>
          <w:b/>
        </w:rPr>
      </w:pPr>
      <w:r>
        <w:t>Neal Hamilton, Board Chair, welcomed everyone to the meeting. There were not enough members to form a quorum</w:t>
      </w:r>
      <w:r>
        <w:rPr>
          <w:b/>
        </w:rPr>
        <w:t xml:space="preserve">. </w:t>
      </w:r>
      <w:r>
        <w:t xml:space="preserve">The meeting is being held remotely at a non-centralized location due to the high Covid count. The Board may join the meeting through the appointment. The information to join the meeting is also on the agenda, posted to the Public Notice website. </w:t>
      </w:r>
      <w:hyperlink r:id="rId5" w:history="1">
        <w:r w:rsidRPr="00731156">
          <w:rPr>
            <w:rStyle w:val="Hyperlink"/>
          </w:rPr>
          <w:t>www.utah.gov/pmn/index.html</w:t>
        </w:r>
      </w:hyperlink>
    </w:p>
    <w:p w14:paraId="32060047" w14:textId="1EC45CAD" w:rsidR="00DB2989" w:rsidRDefault="00DB2989" w:rsidP="00DB2989"/>
    <w:p w14:paraId="6E242C9D" w14:textId="3E4F0A4F" w:rsidR="00DB2989" w:rsidRPr="00184025" w:rsidRDefault="00DB2989" w:rsidP="00DB2989">
      <w:pPr>
        <w:pStyle w:val="ListParagraph"/>
        <w:numPr>
          <w:ilvl w:val="0"/>
          <w:numId w:val="1"/>
        </w:numPr>
      </w:pPr>
      <w:r>
        <w:rPr>
          <w:b/>
          <w:bCs/>
        </w:rPr>
        <w:t>Review, vote, and approval of the meeting minutes</w:t>
      </w:r>
      <w:r w:rsidR="00184025">
        <w:rPr>
          <w:b/>
          <w:bCs/>
        </w:rPr>
        <w:t>:</w:t>
      </w:r>
      <w:r>
        <w:rPr>
          <w:b/>
          <w:bCs/>
        </w:rPr>
        <w:t xml:space="preserve"> </w:t>
      </w:r>
      <w:r w:rsidRPr="00184025">
        <w:t xml:space="preserve">from </w:t>
      </w:r>
      <w:r w:rsidR="0022175F" w:rsidRPr="00184025">
        <w:t xml:space="preserve">September 9, 2022 – September 16, </w:t>
      </w:r>
      <w:proofErr w:type="gramStart"/>
      <w:r w:rsidR="0022175F" w:rsidRPr="00184025">
        <w:t>2022</w:t>
      </w:r>
      <w:proofErr w:type="gramEnd"/>
      <w:r w:rsidR="0022175F" w:rsidRPr="00184025">
        <w:t xml:space="preserve"> and </w:t>
      </w:r>
      <w:r w:rsidR="00184025" w:rsidRPr="00184025">
        <w:t>September 23, 2022</w:t>
      </w:r>
    </w:p>
    <w:p w14:paraId="15E6B51C" w14:textId="07D6AD94" w:rsidR="00DB2989" w:rsidRDefault="00184025" w:rsidP="00184025">
      <w:pPr>
        <w:ind w:left="360"/>
        <w:rPr>
          <w:b/>
          <w:bCs/>
        </w:rPr>
      </w:pPr>
      <w:r>
        <w:rPr>
          <w:b/>
          <w:bCs/>
        </w:rPr>
        <w:t>Didn’t have enough Board members to form a quorum</w:t>
      </w:r>
      <w:r w:rsidR="00BA433B">
        <w:rPr>
          <w:b/>
          <w:bCs/>
        </w:rPr>
        <w:t>, this topic was tabled.</w:t>
      </w:r>
    </w:p>
    <w:p w14:paraId="35CDAD11" w14:textId="2E752ED5" w:rsidR="00D12EE8" w:rsidRDefault="00D12EE8" w:rsidP="00184025">
      <w:pPr>
        <w:ind w:left="360"/>
        <w:rPr>
          <w:b/>
          <w:bCs/>
        </w:rPr>
      </w:pPr>
    </w:p>
    <w:p w14:paraId="21A90797" w14:textId="77777777" w:rsidR="00D12EE8" w:rsidRDefault="00D12EE8" w:rsidP="00D12EE8">
      <w:pPr>
        <w:pStyle w:val="ListParagraph"/>
        <w:numPr>
          <w:ilvl w:val="0"/>
          <w:numId w:val="1"/>
        </w:numPr>
        <w:ind w:right="720"/>
        <w:rPr>
          <w:b/>
          <w:bCs/>
        </w:rPr>
      </w:pPr>
      <w:r>
        <w:rPr>
          <w:b/>
          <w:bCs/>
        </w:rPr>
        <w:lastRenderedPageBreak/>
        <w:t xml:space="preserve">Assignments: </w:t>
      </w:r>
    </w:p>
    <w:p w14:paraId="6C950013" w14:textId="77777777" w:rsidR="00D12EE8" w:rsidRDefault="00D12EE8" w:rsidP="00D12EE8">
      <w:pPr>
        <w:pStyle w:val="ListParagraph"/>
        <w:ind w:right="720"/>
        <w:rPr>
          <w:bCs/>
        </w:rPr>
      </w:pPr>
      <w:r w:rsidRPr="005F750B">
        <w:rPr>
          <w:b/>
        </w:rPr>
        <w:t>Troy Rawlings</w:t>
      </w:r>
      <w:r>
        <w:rPr>
          <w:bCs/>
        </w:rPr>
        <w:t xml:space="preserve"> Reach out to Attorneys regarding BIO letters? </w:t>
      </w:r>
    </w:p>
    <w:p w14:paraId="2B30B909" w14:textId="77777777" w:rsidR="00D12EE8" w:rsidRPr="00D12EE8" w:rsidRDefault="00D12EE8" w:rsidP="00D12EE8">
      <w:pPr>
        <w:pStyle w:val="ListParagraph"/>
        <w:ind w:right="720"/>
        <w:rPr>
          <w:b/>
        </w:rPr>
      </w:pPr>
      <w:r w:rsidRPr="005F750B">
        <w:rPr>
          <w:b/>
        </w:rPr>
        <w:t>Jennifer Hardy</w:t>
      </w:r>
      <w:r>
        <w:rPr>
          <w:bCs/>
        </w:rPr>
        <w:t xml:space="preserve"> Sent the BIO letters request again 9/12/2022 to: Shannon </w:t>
      </w:r>
      <w:proofErr w:type="spellStart"/>
      <w:r>
        <w:rPr>
          <w:bCs/>
        </w:rPr>
        <w:t>Demler</w:t>
      </w:r>
      <w:proofErr w:type="spellEnd"/>
      <w:r>
        <w:rPr>
          <w:bCs/>
        </w:rPr>
        <w:t xml:space="preserve">, Rich Gallegos, Kent Morgan, Randall Richards, Richard Gale. </w:t>
      </w:r>
      <w:r w:rsidRPr="00D12EE8">
        <w:rPr>
          <w:b/>
        </w:rPr>
        <w:t xml:space="preserve">Jennifer Hardy confirmed the </w:t>
      </w:r>
      <w:proofErr w:type="spellStart"/>
      <w:r w:rsidRPr="00D12EE8">
        <w:rPr>
          <w:b/>
        </w:rPr>
        <w:t>the</w:t>
      </w:r>
      <w:proofErr w:type="spellEnd"/>
      <w:r w:rsidRPr="00D12EE8">
        <w:rPr>
          <w:b/>
        </w:rPr>
        <w:t xml:space="preserve"> BIO was received from Richard Gale.</w:t>
      </w:r>
    </w:p>
    <w:p w14:paraId="073769E9" w14:textId="2B40BFA5" w:rsidR="00D12EE8" w:rsidRDefault="00D12EE8" w:rsidP="00D12EE8">
      <w:pPr>
        <w:pStyle w:val="ListParagraph"/>
        <w:ind w:right="720"/>
        <w:rPr>
          <w:bCs/>
        </w:rPr>
      </w:pPr>
      <w:r>
        <w:rPr>
          <w:b/>
        </w:rPr>
        <w:t xml:space="preserve">Ron Gordon </w:t>
      </w:r>
      <w:r>
        <w:rPr>
          <w:bCs/>
        </w:rPr>
        <w:t xml:space="preserve">Do some research to find out if there’s anything that can be done to speed up the process of appointing Attorneys in cases. </w:t>
      </w:r>
      <w:r w:rsidRPr="00D12EE8">
        <w:rPr>
          <w:b/>
        </w:rPr>
        <w:t>(Absent</w:t>
      </w:r>
      <w:r w:rsidR="002B7A36">
        <w:rPr>
          <w:b/>
        </w:rPr>
        <w:t>/tabled</w:t>
      </w:r>
      <w:r w:rsidRPr="00D12EE8">
        <w:rPr>
          <w:b/>
        </w:rPr>
        <w:t>)</w:t>
      </w:r>
    </w:p>
    <w:p w14:paraId="53037671" w14:textId="17C015D1" w:rsidR="00D12EE8" w:rsidRPr="00D12EE8" w:rsidRDefault="00D12EE8" w:rsidP="00D12EE8">
      <w:pPr>
        <w:pStyle w:val="ListParagraph"/>
        <w:numPr>
          <w:ilvl w:val="0"/>
          <w:numId w:val="1"/>
        </w:numPr>
        <w:ind w:right="720"/>
        <w:rPr>
          <w:bCs/>
        </w:rPr>
      </w:pPr>
      <w:r>
        <w:rPr>
          <w:b/>
        </w:rPr>
        <w:t xml:space="preserve">Topic: </w:t>
      </w:r>
      <w:r w:rsidRPr="00D12EE8">
        <w:rPr>
          <w:bCs/>
        </w:rPr>
        <w:t>Discuss Counties charging aggravated murder, when in fact they are not.</w:t>
      </w:r>
    </w:p>
    <w:p w14:paraId="46E3B0C8" w14:textId="77777777" w:rsidR="00D12EE8" w:rsidRPr="00184025" w:rsidRDefault="00D12EE8" w:rsidP="00D12EE8">
      <w:pPr>
        <w:pStyle w:val="ListParagraph"/>
        <w:ind w:right="720"/>
        <w:rPr>
          <w:b/>
        </w:rPr>
      </w:pPr>
    </w:p>
    <w:p w14:paraId="2801B96E" w14:textId="17381CB5" w:rsidR="00D12EE8" w:rsidRDefault="00D12EE8" w:rsidP="00D12EE8">
      <w:pPr>
        <w:pStyle w:val="ListParagraph"/>
        <w:rPr>
          <w:b/>
          <w:bCs/>
        </w:rPr>
      </w:pPr>
      <w:r>
        <w:rPr>
          <w:b/>
          <w:bCs/>
        </w:rPr>
        <w:t xml:space="preserve">This Topic was tabled, until we have County </w:t>
      </w:r>
      <w:r w:rsidR="006E638C">
        <w:rPr>
          <w:b/>
          <w:bCs/>
        </w:rPr>
        <w:t>Representatives</w:t>
      </w:r>
    </w:p>
    <w:p w14:paraId="5996348C" w14:textId="77777777" w:rsidR="00D12EE8" w:rsidRDefault="00D12EE8" w:rsidP="00D12EE8">
      <w:pPr>
        <w:pStyle w:val="ListParagraph"/>
        <w:rPr>
          <w:b/>
          <w:bCs/>
        </w:rPr>
      </w:pPr>
    </w:p>
    <w:p w14:paraId="51470F2A" w14:textId="726AB4CD" w:rsidR="00D12EE8" w:rsidRDefault="00D12EE8" w:rsidP="00D12EE8">
      <w:pPr>
        <w:pStyle w:val="ListParagraph"/>
        <w:numPr>
          <w:ilvl w:val="0"/>
          <w:numId w:val="1"/>
        </w:numPr>
        <w:ind w:right="720"/>
        <w:rPr>
          <w:bCs/>
        </w:rPr>
      </w:pPr>
      <w:r>
        <w:rPr>
          <w:b/>
        </w:rPr>
        <w:t xml:space="preserve">Topic: </w:t>
      </w:r>
      <w:r w:rsidRPr="00DD589D">
        <w:rPr>
          <w:bCs/>
        </w:rPr>
        <w:t>Judges denying funding orders, travel expenses, funding for experts and expenses over $750</w:t>
      </w:r>
      <w:r>
        <w:rPr>
          <w:bCs/>
        </w:rPr>
        <w:t>. Chair Hamilton’s email attached to electronic agenda.</w:t>
      </w:r>
    </w:p>
    <w:p w14:paraId="267F48AF" w14:textId="77777777" w:rsidR="00D12EE8" w:rsidRDefault="00D12EE8" w:rsidP="00D12EE8">
      <w:pPr>
        <w:pStyle w:val="ListParagraph"/>
        <w:ind w:right="720"/>
        <w:rPr>
          <w:b/>
          <w:bCs/>
          <w:color w:val="222222"/>
          <w:shd w:val="clear" w:color="auto" w:fill="FFFFFF"/>
        </w:rPr>
      </w:pPr>
    </w:p>
    <w:p w14:paraId="02A7036E" w14:textId="5E849E72" w:rsidR="00D12EE8" w:rsidRDefault="00D12EE8" w:rsidP="00D12EE8">
      <w:pPr>
        <w:pStyle w:val="ListParagraph"/>
        <w:ind w:right="720"/>
        <w:rPr>
          <w:b/>
          <w:bCs/>
          <w:color w:val="222222"/>
          <w:shd w:val="clear" w:color="auto" w:fill="FFFFFF"/>
        </w:rPr>
      </w:pPr>
      <w:r w:rsidRPr="00D12EE8">
        <w:rPr>
          <w:b/>
          <w:bCs/>
          <w:color w:val="222222"/>
          <w:shd w:val="clear" w:color="auto" w:fill="FFFFFF"/>
        </w:rPr>
        <w:t>When the indigent defense act was amended several years ago, the provision which allows judges to approve extraordinary expenses was deleted from the law.  We’re waiting for a legislative fix on this issue, but for now there is nothing we can do to approve these extraordinary expenses.</w:t>
      </w:r>
    </w:p>
    <w:p w14:paraId="20BF76D3" w14:textId="77777777" w:rsidR="00D12EE8" w:rsidRPr="00D12EE8" w:rsidRDefault="00D12EE8" w:rsidP="00D12EE8">
      <w:pPr>
        <w:pStyle w:val="ListParagraph"/>
        <w:ind w:right="720"/>
        <w:rPr>
          <w:b/>
          <w:bCs/>
        </w:rPr>
      </w:pPr>
    </w:p>
    <w:p w14:paraId="10AA7675" w14:textId="5EB1FF01" w:rsidR="00D12EE8" w:rsidRPr="006E638C" w:rsidRDefault="00D12EE8" w:rsidP="00D12EE8">
      <w:pPr>
        <w:pStyle w:val="ListParagraph"/>
        <w:numPr>
          <w:ilvl w:val="0"/>
          <w:numId w:val="1"/>
        </w:numPr>
        <w:ind w:right="720"/>
        <w:rPr>
          <w:b/>
        </w:rPr>
      </w:pPr>
      <w:r>
        <w:rPr>
          <w:b/>
        </w:rPr>
        <w:t xml:space="preserve">Topic: </w:t>
      </w:r>
      <w:r w:rsidRPr="005F750B">
        <w:rPr>
          <w:bCs/>
        </w:rPr>
        <w:t>Discuss</w:t>
      </w:r>
      <w:r w:rsidRPr="005F750B">
        <w:rPr>
          <w:b/>
        </w:rPr>
        <w:t xml:space="preserve"> </w:t>
      </w:r>
      <w:r w:rsidRPr="005F750B">
        <w:rPr>
          <w:bCs/>
        </w:rPr>
        <w:t xml:space="preserve">Power Platform and associated costs of moving Indigent Defense tracking into Power Apps. </w:t>
      </w:r>
    </w:p>
    <w:p w14:paraId="6D90AC7E" w14:textId="62364386" w:rsidR="006E638C" w:rsidRDefault="006E638C" w:rsidP="006E638C">
      <w:pPr>
        <w:pStyle w:val="ListParagraph"/>
        <w:ind w:right="720"/>
        <w:rPr>
          <w:b/>
        </w:rPr>
      </w:pPr>
    </w:p>
    <w:p w14:paraId="56C95F4B" w14:textId="5FBCA928" w:rsidR="006E638C" w:rsidRPr="006E638C" w:rsidRDefault="006E638C" w:rsidP="006E638C">
      <w:pPr>
        <w:pStyle w:val="ListParagraph"/>
        <w:ind w:right="720"/>
        <w:rPr>
          <w:b/>
        </w:rPr>
      </w:pPr>
      <w:proofErr w:type="spellStart"/>
      <w:r>
        <w:rPr>
          <w:b/>
        </w:rPr>
        <w:t>Janica</w:t>
      </w:r>
      <w:proofErr w:type="spellEnd"/>
      <w:r>
        <w:rPr>
          <w:b/>
        </w:rPr>
        <w:t xml:space="preserve"> discussed associated costs to implement a platform and streamline Indigent invoices and approvals, this cost would be approximately $500.00 per month $6000.00 Per year. This will need to be discussed further when there are more Board members.</w:t>
      </w:r>
    </w:p>
    <w:p w14:paraId="23C15E34" w14:textId="4C47AF88" w:rsidR="006E638C" w:rsidRDefault="006E638C" w:rsidP="006E638C">
      <w:pPr>
        <w:pStyle w:val="ListParagraph"/>
        <w:ind w:right="720"/>
        <w:rPr>
          <w:b/>
        </w:rPr>
      </w:pPr>
    </w:p>
    <w:p w14:paraId="7525C88C" w14:textId="77777777" w:rsidR="006E638C" w:rsidRPr="00763F60" w:rsidRDefault="006E638C" w:rsidP="006E638C">
      <w:pPr>
        <w:pStyle w:val="ListParagraph"/>
        <w:ind w:right="720"/>
        <w:rPr>
          <w:b/>
        </w:rPr>
      </w:pPr>
    </w:p>
    <w:p w14:paraId="3684C39F" w14:textId="76B78F56" w:rsidR="006E638C" w:rsidRPr="006E638C" w:rsidRDefault="006E638C" w:rsidP="006E638C">
      <w:pPr>
        <w:pStyle w:val="ListParagraph"/>
        <w:numPr>
          <w:ilvl w:val="0"/>
          <w:numId w:val="1"/>
        </w:numPr>
        <w:ind w:right="720"/>
        <w:rPr>
          <w:b/>
        </w:rPr>
      </w:pPr>
      <w:r>
        <w:rPr>
          <w:b/>
        </w:rPr>
        <w:t xml:space="preserve">Topic: </w:t>
      </w:r>
      <w:r>
        <w:rPr>
          <w:bCs/>
        </w:rPr>
        <w:t>Discuss additional Funding for Joseph Fought case, Doug Terry prepared a letter, Jennifer sent to Board members 1/5/2023.</w:t>
      </w:r>
    </w:p>
    <w:p w14:paraId="60926A0F" w14:textId="77777777" w:rsidR="00D12EE8" w:rsidRPr="00D12EE8" w:rsidRDefault="00D12EE8" w:rsidP="006E638C">
      <w:pPr>
        <w:pStyle w:val="ListParagraph"/>
        <w:rPr>
          <w:b/>
          <w:bCs/>
        </w:rPr>
      </w:pPr>
    </w:p>
    <w:p w14:paraId="5AA2EF37" w14:textId="7EC724DB" w:rsidR="006E638C" w:rsidRDefault="006E638C" w:rsidP="006E638C">
      <w:pPr>
        <w:ind w:left="360" w:firstLine="360"/>
        <w:rPr>
          <w:b/>
          <w:bCs/>
        </w:rPr>
      </w:pPr>
      <w:r>
        <w:rPr>
          <w:b/>
          <w:bCs/>
        </w:rPr>
        <w:t>Didn’t have enough Board members to form a quorum</w:t>
      </w:r>
      <w:r w:rsidR="00BA433B">
        <w:rPr>
          <w:b/>
          <w:bCs/>
        </w:rPr>
        <w:t>, this topic was tabled</w:t>
      </w:r>
    </w:p>
    <w:p w14:paraId="36C04037" w14:textId="086C5ECB" w:rsidR="006E638C" w:rsidRDefault="006E638C" w:rsidP="006E638C">
      <w:pPr>
        <w:rPr>
          <w:b/>
          <w:bCs/>
        </w:rPr>
      </w:pPr>
      <w:r>
        <w:rPr>
          <w:b/>
          <w:bCs/>
        </w:rPr>
        <w:tab/>
      </w:r>
    </w:p>
    <w:p w14:paraId="5B7100EF" w14:textId="7596221B" w:rsidR="00184025" w:rsidRDefault="006E638C" w:rsidP="006E638C">
      <w:pPr>
        <w:pStyle w:val="ListParagraph"/>
        <w:numPr>
          <w:ilvl w:val="0"/>
          <w:numId w:val="1"/>
        </w:numPr>
        <w:rPr>
          <w:b/>
          <w:bCs/>
        </w:rPr>
      </w:pPr>
      <w:r>
        <w:rPr>
          <w:b/>
          <w:bCs/>
        </w:rPr>
        <w:t>Discuss fund balance:</w:t>
      </w:r>
      <w:r w:rsidR="004D5238">
        <w:rPr>
          <w:b/>
          <w:bCs/>
        </w:rPr>
        <w:t xml:space="preserve"> Fund balance as of 12/30/2022 $1,862,061.15</w:t>
      </w:r>
    </w:p>
    <w:p w14:paraId="27656188" w14:textId="77777777" w:rsidR="004D5238" w:rsidRDefault="004D5238" w:rsidP="004D5238">
      <w:pPr>
        <w:pStyle w:val="ListParagraph"/>
        <w:rPr>
          <w:b/>
          <w:bCs/>
        </w:rPr>
      </w:pPr>
      <w:r>
        <w:rPr>
          <w:b/>
          <w:bCs/>
        </w:rPr>
        <w:t>Jennifer Hardy will work on getting the remainder 2023 Assessments</w:t>
      </w:r>
    </w:p>
    <w:p w14:paraId="1BA76F14" w14:textId="0B207143" w:rsidR="004D5238" w:rsidRDefault="004D5238" w:rsidP="004D5238">
      <w:pPr>
        <w:pStyle w:val="ListParagraph"/>
        <w:rPr>
          <w:b/>
          <w:bCs/>
        </w:rPr>
      </w:pPr>
      <w:r>
        <w:rPr>
          <w:b/>
          <w:bCs/>
        </w:rPr>
        <w:t xml:space="preserve">Collected. </w:t>
      </w:r>
    </w:p>
    <w:p w14:paraId="02403F83" w14:textId="195B9201" w:rsidR="004D5238" w:rsidRDefault="004D5238" w:rsidP="004D5238">
      <w:pPr>
        <w:rPr>
          <w:b/>
          <w:bCs/>
        </w:rPr>
      </w:pPr>
    </w:p>
    <w:p w14:paraId="68FCDF44" w14:textId="480E28AB" w:rsidR="004D5238" w:rsidRDefault="004D5238" w:rsidP="004D5238">
      <w:pPr>
        <w:rPr>
          <w:b/>
          <w:bCs/>
        </w:rPr>
      </w:pPr>
    </w:p>
    <w:p w14:paraId="623AF05A" w14:textId="51466CE0" w:rsidR="004D5238" w:rsidRDefault="004D5238" w:rsidP="004D5238">
      <w:pPr>
        <w:pStyle w:val="ListParagraph"/>
        <w:numPr>
          <w:ilvl w:val="0"/>
          <w:numId w:val="1"/>
        </w:numPr>
        <w:rPr>
          <w:b/>
          <w:bCs/>
        </w:rPr>
      </w:pPr>
      <w:r>
        <w:rPr>
          <w:b/>
          <w:bCs/>
        </w:rPr>
        <w:t>Other business: There was no other business.</w:t>
      </w:r>
    </w:p>
    <w:p w14:paraId="15CBA14C" w14:textId="77777777" w:rsidR="004D5238" w:rsidRDefault="004D5238" w:rsidP="004D5238">
      <w:pPr>
        <w:pStyle w:val="ListParagraph"/>
        <w:rPr>
          <w:b/>
          <w:bCs/>
        </w:rPr>
      </w:pPr>
    </w:p>
    <w:p w14:paraId="1904AE57" w14:textId="38EFE333" w:rsidR="004D5238" w:rsidRDefault="004D5238" w:rsidP="004D5238">
      <w:pPr>
        <w:pStyle w:val="ListParagraph"/>
        <w:numPr>
          <w:ilvl w:val="0"/>
          <w:numId w:val="1"/>
        </w:numPr>
        <w:rPr>
          <w:b/>
          <w:bCs/>
        </w:rPr>
      </w:pPr>
      <w:r>
        <w:rPr>
          <w:b/>
          <w:bCs/>
        </w:rPr>
        <w:t xml:space="preserve">Next meeting: Request for January 20, 2023 @ 10:00 am - </w:t>
      </w:r>
    </w:p>
    <w:p w14:paraId="601BB847" w14:textId="481F5902" w:rsidR="004D5238" w:rsidRDefault="004D5238" w:rsidP="004D5238">
      <w:pPr>
        <w:rPr>
          <w:b/>
          <w:bCs/>
        </w:rPr>
      </w:pPr>
    </w:p>
    <w:p w14:paraId="75A6733F" w14:textId="7706572E" w:rsidR="004D5238" w:rsidRPr="004D5238" w:rsidRDefault="004D5238" w:rsidP="004D5238">
      <w:pPr>
        <w:pStyle w:val="ListParagraph"/>
        <w:numPr>
          <w:ilvl w:val="0"/>
          <w:numId w:val="1"/>
        </w:numPr>
        <w:rPr>
          <w:b/>
          <w:bCs/>
        </w:rPr>
      </w:pPr>
      <w:r>
        <w:rPr>
          <w:b/>
          <w:bCs/>
        </w:rPr>
        <w:t>Meeting Adjourned: 10:54 am</w:t>
      </w:r>
    </w:p>
    <w:p w14:paraId="261B4AB1" w14:textId="5C69E896" w:rsidR="004D5238" w:rsidRDefault="004D5238" w:rsidP="004D5238">
      <w:pPr>
        <w:rPr>
          <w:b/>
          <w:bCs/>
        </w:rPr>
      </w:pPr>
    </w:p>
    <w:p w14:paraId="660C9BCE" w14:textId="0CC21B76" w:rsidR="004D5238" w:rsidRDefault="004D5238" w:rsidP="004D5238">
      <w:pPr>
        <w:rPr>
          <w:b/>
          <w:bCs/>
        </w:rPr>
      </w:pPr>
    </w:p>
    <w:p w14:paraId="0DA42762" w14:textId="77777777" w:rsidR="004D5238" w:rsidRPr="004D5238" w:rsidRDefault="004D5238" w:rsidP="004D5238">
      <w:pPr>
        <w:rPr>
          <w:b/>
          <w:bCs/>
        </w:rPr>
      </w:pPr>
    </w:p>
    <w:p w14:paraId="651973D4" w14:textId="06972570" w:rsidR="00184025" w:rsidRDefault="00184025" w:rsidP="00D12EE8">
      <w:pPr>
        <w:pStyle w:val="ListParagraph"/>
        <w:ind w:left="360" w:right="720"/>
        <w:rPr>
          <w:bCs/>
        </w:rPr>
      </w:pPr>
      <w:r>
        <w:rPr>
          <w:b/>
          <w:bCs/>
        </w:rPr>
        <w:lastRenderedPageBreak/>
        <w:tab/>
      </w:r>
    </w:p>
    <w:p w14:paraId="34191CCC" w14:textId="427288D0" w:rsidR="00184025" w:rsidRDefault="00184025" w:rsidP="00184025">
      <w:pPr>
        <w:pStyle w:val="ListParagraph"/>
        <w:ind w:left="360" w:right="720"/>
        <w:rPr>
          <w:bCs/>
        </w:rPr>
      </w:pPr>
    </w:p>
    <w:p w14:paraId="7A46BE51" w14:textId="58A11A93" w:rsidR="00D12EE8" w:rsidRDefault="00D12EE8" w:rsidP="00D12EE8">
      <w:pPr>
        <w:rPr>
          <w:b/>
          <w:bCs/>
        </w:rPr>
      </w:pPr>
      <w:r>
        <w:rPr>
          <w:b/>
          <w:bCs/>
        </w:rPr>
        <w:tab/>
      </w:r>
    </w:p>
    <w:p w14:paraId="37855F88" w14:textId="12AEADFD" w:rsidR="00D12EE8" w:rsidRPr="00D12EE8" w:rsidRDefault="00D12EE8" w:rsidP="00D12EE8">
      <w:pPr>
        <w:rPr>
          <w:b/>
          <w:bCs/>
        </w:rPr>
      </w:pPr>
      <w:r>
        <w:rPr>
          <w:b/>
          <w:bCs/>
        </w:rPr>
        <w:tab/>
      </w:r>
    </w:p>
    <w:p w14:paraId="42894F4A" w14:textId="2EF5B4AB" w:rsidR="00D12EE8" w:rsidRDefault="00D12EE8" w:rsidP="00D12EE8">
      <w:pPr>
        <w:rPr>
          <w:b/>
          <w:bCs/>
        </w:rPr>
      </w:pPr>
      <w:r>
        <w:rPr>
          <w:b/>
          <w:bCs/>
        </w:rPr>
        <w:tab/>
      </w:r>
    </w:p>
    <w:p w14:paraId="2320D1F9" w14:textId="3D240CBB" w:rsidR="00D12EE8" w:rsidRPr="00D12EE8" w:rsidRDefault="00D12EE8" w:rsidP="00D12EE8">
      <w:pPr>
        <w:rPr>
          <w:b/>
          <w:bCs/>
        </w:rPr>
      </w:pPr>
      <w:r>
        <w:rPr>
          <w:b/>
          <w:bCs/>
        </w:rPr>
        <w:tab/>
      </w:r>
    </w:p>
    <w:p w14:paraId="034B8A43" w14:textId="77777777" w:rsidR="00D12EE8" w:rsidRDefault="00D12EE8" w:rsidP="00184025">
      <w:pPr>
        <w:pStyle w:val="ListParagraph"/>
        <w:rPr>
          <w:b/>
          <w:bCs/>
        </w:rPr>
      </w:pPr>
    </w:p>
    <w:p w14:paraId="2C9859D7" w14:textId="5AC69DD6" w:rsidR="00DB2989" w:rsidRDefault="00DB2989" w:rsidP="00184025">
      <w:pPr>
        <w:pStyle w:val="ListParagraph"/>
        <w:rPr>
          <w:b/>
          <w:bCs/>
        </w:rPr>
      </w:pPr>
    </w:p>
    <w:p w14:paraId="605D9CEA" w14:textId="79DCD3AD" w:rsidR="00DB2989" w:rsidRDefault="00DB2989" w:rsidP="00DB2989">
      <w:pPr>
        <w:rPr>
          <w:b/>
          <w:bCs/>
        </w:rPr>
      </w:pPr>
    </w:p>
    <w:p w14:paraId="2426EE93" w14:textId="049B3621" w:rsidR="00DB2989" w:rsidRDefault="00DB2989" w:rsidP="00DB2989"/>
    <w:p w14:paraId="1592DA54" w14:textId="3CACF7EC" w:rsidR="00DB2989" w:rsidRDefault="00DB2989" w:rsidP="00DB2989">
      <w:pPr>
        <w:rPr>
          <w:b/>
          <w:bCs/>
        </w:rPr>
      </w:pPr>
    </w:p>
    <w:p w14:paraId="7B5C987C" w14:textId="2A52C0D0" w:rsidR="00DB2989" w:rsidRDefault="00DB2989" w:rsidP="00DB2989"/>
    <w:p w14:paraId="49888533" w14:textId="77777777" w:rsidR="00EA69A2" w:rsidRPr="00DB2989" w:rsidRDefault="00EA69A2" w:rsidP="00DB2989"/>
    <w:p w14:paraId="28883955" w14:textId="77777777" w:rsidR="00DB2989" w:rsidRDefault="00DB2989" w:rsidP="00DB2989"/>
    <w:p w14:paraId="4066AC28" w14:textId="3DE74276" w:rsidR="00DB2989" w:rsidRDefault="00DB2989" w:rsidP="00DB2989"/>
    <w:p w14:paraId="6BED9117" w14:textId="3112A851" w:rsidR="00DB2989" w:rsidRPr="00DB2989" w:rsidRDefault="00DB2989" w:rsidP="00DB2989">
      <w:pPr>
        <w:rPr>
          <w:b/>
          <w:bCs/>
        </w:rPr>
      </w:pPr>
    </w:p>
    <w:sectPr w:rsidR="00DB2989" w:rsidRPr="00DB29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D66C8"/>
    <w:multiLevelType w:val="hybridMultilevel"/>
    <w:tmpl w:val="9BBAA346"/>
    <w:lvl w:ilvl="0" w:tplc="1FDEC84C">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E05455"/>
    <w:multiLevelType w:val="hybridMultilevel"/>
    <w:tmpl w:val="F58810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E676B77"/>
    <w:multiLevelType w:val="hybridMultilevel"/>
    <w:tmpl w:val="D7928D66"/>
    <w:lvl w:ilvl="0" w:tplc="5CCED10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4338034">
    <w:abstractNumId w:val="2"/>
  </w:num>
  <w:num w:numId="2" w16cid:durableId="137772105">
    <w:abstractNumId w:val="1"/>
  </w:num>
  <w:num w:numId="3" w16cid:durableId="1968004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989"/>
    <w:rsid w:val="00111C1F"/>
    <w:rsid w:val="00184025"/>
    <w:rsid w:val="0022175F"/>
    <w:rsid w:val="002B7A36"/>
    <w:rsid w:val="003961EC"/>
    <w:rsid w:val="004112C0"/>
    <w:rsid w:val="004D5238"/>
    <w:rsid w:val="005B1315"/>
    <w:rsid w:val="006E638C"/>
    <w:rsid w:val="008C6B2E"/>
    <w:rsid w:val="008D19E4"/>
    <w:rsid w:val="00AB5333"/>
    <w:rsid w:val="00BA433B"/>
    <w:rsid w:val="00D12EE8"/>
    <w:rsid w:val="00DB2989"/>
    <w:rsid w:val="00EA6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727B0"/>
  <w15:chartTrackingRefBased/>
  <w15:docId w15:val="{5ED776EB-8738-4549-A3CD-307BCF45E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9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989"/>
    <w:pPr>
      <w:ind w:left="720"/>
      <w:contextualSpacing/>
    </w:pPr>
  </w:style>
  <w:style w:type="character" w:styleId="Hyperlink">
    <w:name w:val="Hyperlink"/>
    <w:basedOn w:val="DefaultParagraphFont"/>
    <w:uiPriority w:val="99"/>
    <w:unhideWhenUsed/>
    <w:rsid w:val="00DB29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tah.gov/pmn/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Hardy</dc:creator>
  <cp:keywords/>
  <dc:description/>
  <cp:lastModifiedBy>Jennifer Hardy</cp:lastModifiedBy>
  <cp:revision>4</cp:revision>
  <dcterms:created xsi:type="dcterms:W3CDTF">2023-01-12T16:21:00Z</dcterms:created>
  <dcterms:modified xsi:type="dcterms:W3CDTF">2023-01-24T21:11:00Z</dcterms:modified>
</cp:coreProperties>
</file>