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Pr>
          <w:rFonts w:ascii="Garamond" w:hAnsi="Garamond"/>
          <w:b/>
          <w:sz w:val="32"/>
        </w:rPr>
        <w:t>XX</w:t>
      </w:r>
    </w:p>
    <w:p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w:t>
      </w:r>
      <w:r w:rsidR="00A140FC">
        <w:rPr>
          <w:rFonts w:ascii="Garamond" w:hAnsi="Garamond"/>
        </w:rPr>
        <w:t>RATIFYING ACTIONS OF COUNCIL-ELECT</w:t>
      </w:r>
    </w:p>
    <w:p w:rsidR="00923E93" w:rsidRPr="005C7BEE" w:rsidRDefault="00923E93" w:rsidP="00923E93">
      <w:pPr>
        <w:jc w:val="both"/>
        <w:rPr>
          <w:rFonts w:ascii="Garamond" w:hAnsi="Garamond"/>
        </w:rPr>
      </w:pPr>
      <w:r w:rsidRPr="005C7BEE">
        <w:rPr>
          <w:rFonts w:ascii="Garamond" w:hAnsi="Garamond"/>
        </w:rPr>
        <w:tab/>
        <w:t xml:space="preserve">WHEREAS Lake Point </w:t>
      </w:r>
      <w:r w:rsidR="00A140FC">
        <w:rPr>
          <w:rFonts w:ascii="Garamond" w:hAnsi="Garamond"/>
        </w:rPr>
        <w:t>was incorporated as a municipality on December 21, 2022</w:t>
      </w:r>
      <w:r w:rsidR="00FB7B9B">
        <w:rPr>
          <w:rFonts w:ascii="Garamond" w:hAnsi="Garamond"/>
        </w:rPr>
        <w:t>;</w:t>
      </w:r>
      <w:r w:rsidR="00BF5A44">
        <w:rPr>
          <w:rFonts w:ascii="Garamond" w:hAnsi="Garamond"/>
        </w:rPr>
        <w:t xml:space="preserve"> </w:t>
      </w:r>
    </w:p>
    <w:p w:rsidR="00A140FC" w:rsidRDefault="00923E93" w:rsidP="002B19A4">
      <w:pPr>
        <w:jc w:val="both"/>
        <w:rPr>
          <w:rFonts w:ascii="Garamond" w:hAnsi="Garamond"/>
        </w:rPr>
      </w:pPr>
      <w:r w:rsidRPr="005C7BEE">
        <w:rPr>
          <w:rFonts w:ascii="Garamond" w:hAnsi="Garamond"/>
        </w:rPr>
        <w:tab/>
        <w:t xml:space="preserve">WHEREAS </w:t>
      </w:r>
      <w:r w:rsidR="00A140FC">
        <w:rPr>
          <w:rFonts w:ascii="Garamond" w:hAnsi="Garamond"/>
        </w:rPr>
        <w:t xml:space="preserve">prior to incorporation, the Council-elect of the then-future municipality of </w:t>
      </w:r>
      <w:r w:rsidRPr="005C7BEE">
        <w:rPr>
          <w:rFonts w:ascii="Garamond" w:hAnsi="Garamond"/>
        </w:rPr>
        <w:t xml:space="preserve">Lake Point </w:t>
      </w:r>
      <w:r w:rsidR="00A140FC">
        <w:rPr>
          <w:rFonts w:ascii="Garamond" w:hAnsi="Garamond"/>
        </w:rPr>
        <w:t>took certain actions as authorized by law</w:t>
      </w:r>
    </w:p>
    <w:p w:rsidR="002B19A4" w:rsidRPr="005C7BEE" w:rsidRDefault="00A140FC" w:rsidP="002B19A4">
      <w:pPr>
        <w:jc w:val="both"/>
        <w:rPr>
          <w:rFonts w:ascii="Garamond" w:hAnsi="Garamond"/>
        </w:rPr>
      </w:pPr>
      <w:r>
        <w:rPr>
          <w:rFonts w:ascii="Garamond" w:hAnsi="Garamond"/>
        </w:rPr>
        <w:tab/>
        <w:t xml:space="preserve">WHEREAS the Lake Point City Council </w:t>
      </w:r>
      <w:r w:rsidR="00FB7B9B">
        <w:rPr>
          <w:rFonts w:ascii="Garamond" w:hAnsi="Garamond"/>
        </w:rPr>
        <w:t xml:space="preserve">desires to </w:t>
      </w:r>
      <w:r>
        <w:rPr>
          <w:rFonts w:ascii="Garamond" w:hAnsi="Garamond"/>
        </w:rPr>
        <w:t>ratify all contracts and other actions taken by the Council-elect prior to the incorporation of Lake Point</w:t>
      </w:r>
      <w:r w:rsidR="00FB7B9B">
        <w:rPr>
          <w:rFonts w:ascii="Garamond" w:hAnsi="Garamond"/>
        </w:rPr>
        <w:t>;</w:t>
      </w:r>
      <w:r w:rsidR="00931B1D">
        <w:rPr>
          <w:rFonts w:ascii="Garamond" w:hAnsi="Garamond"/>
        </w:rPr>
        <w:t xml:space="preserve"> </w:t>
      </w:r>
    </w:p>
    <w:p w:rsidR="00923E93" w:rsidRPr="005C7BEE" w:rsidRDefault="00923E93" w:rsidP="00923E93">
      <w:pPr>
        <w:rPr>
          <w:rFonts w:ascii="Garamond" w:hAnsi="Garamond"/>
        </w:rPr>
      </w:pPr>
      <w:r w:rsidRPr="005C7BEE">
        <w:rPr>
          <w:rFonts w:ascii="Garamond" w:hAnsi="Garamond"/>
        </w:rPr>
        <w:tab/>
        <w:t xml:space="preserve">NOW, THEREFORE, BE IT </w:t>
      </w:r>
      <w:r w:rsidR="00FB7B9B">
        <w:rPr>
          <w:rFonts w:ascii="Garamond" w:hAnsi="Garamond"/>
        </w:rPr>
        <w:t>RESOLVED</w:t>
      </w:r>
      <w:r w:rsidRPr="005C7BEE">
        <w:rPr>
          <w:rFonts w:ascii="Garamond" w:hAnsi="Garamond"/>
        </w:rPr>
        <w:t xml:space="preserve"> by the Lake Point City Council as follows:</w:t>
      </w:r>
    </w:p>
    <w:p w:rsidR="00F60BFE" w:rsidRPr="00A140FC" w:rsidRDefault="00FB7B9B" w:rsidP="00FB7B9B">
      <w:pPr>
        <w:pStyle w:val="ListParagraph"/>
        <w:numPr>
          <w:ilvl w:val="0"/>
          <w:numId w:val="7"/>
        </w:numPr>
        <w:ind w:left="720"/>
        <w:contextualSpacing w:val="0"/>
        <w:jc w:val="both"/>
        <w:rPr>
          <w:rFonts w:ascii="Garamond" w:hAnsi="Garamond"/>
          <w:szCs w:val="24"/>
        </w:rPr>
      </w:pPr>
      <w:r>
        <w:rPr>
          <w:rFonts w:ascii="Garamond" w:hAnsi="Garamond"/>
        </w:rPr>
        <w:t xml:space="preserve">The Lake Point City Council </w:t>
      </w:r>
      <w:r w:rsidR="00A140FC">
        <w:rPr>
          <w:rFonts w:ascii="Garamond" w:hAnsi="Garamond"/>
        </w:rPr>
        <w:t>has reviewed and does hereby ratify all contracts, ordinances, resolutions, and other actions taken by the Council-elect prior to the incorporation of Lake Point, including but not limited to the following:</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completion and filing of incorporation documents and requirements, R2022-01;</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adoption of meeting procedures governing Council meetings, R2022-02;</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continued provision of services by Tooele County to Lake Point, R2022-03;</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Council’s initial meeting schedule, R2022-04;</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electronic meeting policy, R2022-05;</w:t>
      </w:r>
    </w:p>
    <w:p w:rsidR="00A140FC" w:rsidRP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Council reimbursement policy, R2022-06;</w:t>
      </w:r>
    </w:p>
    <w:p w:rsidR="00A140FC"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land use moratorium, O2022-01;</w:t>
      </w:r>
    </w:p>
    <w:p w:rsidR="00A140FC" w:rsidRDefault="009540DD" w:rsidP="00A140FC">
      <w:pPr>
        <w:pStyle w:val="ListParagraph"/>
        <w:numPr>
          <w:ilvl w:val="1"/>
          <w:numId w:val="7"/>
        </w:numPr>
        <w:contextualSpacing w:val="0"/>
        <w:jc w:val="both"/>
        <w:rPr>
          <w:rFonts w:ascii="Garamond" w:hAnsi="Garamond"/>
          <w:szCs w:val="24"/>
        </w:rPr>
      </w:pPr>
      <w:r>
        <w:rPr>
          <w:rFonts w:ascii="Garamond" w:hAnsi="Garamond"/>
          <w:szCs w:val="24"/>
        </w:rPr>
        <w:t>The adoption and incorporation of state law, O2022-02;</w:t>
      </w:r>
    </w:p>
    <w:p w:rsidR="009540DD" w:rsidRDefault="009540DD" w:rsidP="00A140FC">
      <w:pPr>
        <w:pStyle w:val="ListParagraph"/>
        <w:numPr>
          <w:ilvl w:val="1"/>
          <w:numId w:val="7"/>
        </w:numPr>
        <w:contextualSpacing w:val="0"/>
        <w:jc w:val="both"/>
        <w:rPr>
          <w:rFonts w:ascii="Garamond" w:hAnsi="Garamond"/>
          <w:szCs w:val="24"/>
        </w:rPr>
      </w:pPr>
      <w:r>
        <w:rPr>
          <w:rFonts w:ascii="Garamond" w:hAnsi="Garamond"/>
          <w:szCs w:val="24"/>
        </w:rPr>
        <w:t>The adoption of a sales and use tax; O2022-03;</w:t>
      </w:r>
      <w:bookmarkStart w:id="0" w:name="_GoBack"/>
      <w:bookmarkEnd w:id="0"/>
    </w:p>
    <w:p w:rsidR="009540DD" w:rsidRDefault="009540DD" w:rsidP="00A140FC">
      <w:pPr>
        <w:pStyle w:val="ListParagraph"/>
        <w:numPr>
          <w:ilvl w:val="1"/>
          <w:numId w:val="7"/>
        </w:numPr>
        <w:contextualSpacing w:val="0"/>
        <w:jc w:val="both"/>
        <w:rPr>
          <w:rFonts w:ascii="Garamond" w:hAnsi="Garamond"/>
          <w:szCs w:val="24"/>
        </w:rPr>
      </w:pPr>
      <w:r>
        <w:rPr>
          <w:rFonts w:ascii="Garamond" w:hAnsi="Garamond"/>
          <w:szCs w:val="24"/>
        </w:rPr>
        <w:t>The adoption of a transient room tax; O2022-04; and</w:t>
      </w:r>
    </w:p>
    <w:p w:rsidR="00A140FC" w:rsidRPr="00FB7B9B" w:rsidRDefault="00A140FC" w:rsidP="00A140FC">
      <w:pPr>
        <w:pStyle w:val="ListParagraph"/>
        <w:numPr>
          <w:ilvl w:val="1"/>
          <w:numId w:val="7"/>
        </w:numPr>
        <w:contextualSpacing w:val="0"/>
        <w:jc w:val="both"/>
        <w:rPr>
          <w:rFonts w:ascii="Garamond" w:hAnsi="Garamond"/>
          <w:szCs w:val="24"/>
        </w:rPr>
      </w:pPr>
      <w:r>
        <w:rPr>
          <w:rFonts w:ascii="Garamond" w:hAnsi="Garamond"/>
          <w:szCs w:val="24"/>
        </w:rPr>
        <w:t>The employment agreement with the City Recorder;</w:t>
      </w:r>
    </w:p>
    <w:p w:rsidR="00FB7B9B" w:rsidRPr="009540DD" w:rsidRDefault="009540DD" w:rsidP="009540DD">
      <w:pPr>
        <w:pStyle w:val="ListParagraph"/>
        <w:numPr>
          <w:ilvl w:val="0"/>
          <w:numId w:val="7"/>
        </w:numPr>
        <w:ind w:left="720"/>
        <w:contextualSpacing w:val="0"/>
        <w:jc w:val="both"/>
        <w:rPr>
          <w:rFonts w:ascii="Garamond" w:hAnsi="Garamond"/>
          <w:szCs w:val="24"/>
        </w:rPr>
      </w:pPr>
      <w:r>
        <w:rPr>
          <w:rFonts w:ascii="Garamond" w:hAnsi="Garamond"/>
          <w:szCs w:val="24"/>
        </w:rPr>
        <w:t>All of the actions, including those listed above, taken by the Council-elect prior to the incorporation of Lake Point are ratified and confirmed as though the action was adopted or taken by the Council. All terms, provisions, and obligations of such actions are ratified, except to the extent they have been superseded, amended, or repealed by the subsequent, express action of the Council or they have, by their own terms, expired or are otherwise no longer applicable or in force.</w:t>
      </w:r>
    </w:p>
    <w:p w:rsidR="00093258" w:rsidRPr="00E95357" w:rsidRDefault="00CF475B" w:rsidP="00FB7B9B">
      <w:pPr>
        <w:pStyle w:val="ListParagraph"/>
        <w:numPr>
          <w:ilvl w:val="0"/>
          <w:numId w:val="7"/>
        </w:numPr>
        <w:ind w:left="720"/>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rsidR="005C7BEE" w:rsidRPr="00E95357" w:rsidRDefault="005C7BEE" w:rsidP="005C7BEE">
      <w:pPr>
        <w:jc w:val="both"/>
        <w:rPr>
          <w:b/>
          <w:szCs w:val="24"/>
        </w:rPr>
      </w:pPr>
      <w:r w:rsidRPr="00E95357">
        <w:rPr>
          <w:rFonts w:ascii="Garamond" w:hAnsi="Garamond"/>
          <w:b/>
          <w:szCs w:val="24"/>
        </w:rPr>
        <w:lastRenderedPageBreak/>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 xml:space="preserve">Kathleen </w:t>
      </w:r>
      <w:proofErr w:type="spellStart"/>
      <w:r w:rsidRPr="00E95357">
        <w:rPr>
          <w:rFonts w:ascii="Garamond" w:hAnsi="Garamond"/>
          <w:szCs w:val="24"/>
        </w:rPr>
        <w:t>VonHatten</w:t>
      </w:r>
      <w:proofErr w:type="spellEnd"/>
      <w:r w:rsidRPr="00E95357">
        <w:rPr>
          <w:rFonts w:ascii="Garamond" w:hAnsi="Garamond"/>
          <w:szCs w:val="24"/>
        </w:rPr>
        <w:tab/>
      </w:r>
      <w:r w:rsidR="005C7BEE" w:rsidRPr="00E95357">
        <w:rPr>
          <w:rFonts w:ascii="Garamond" w:hAnsi="Garamond"/>
          <w:szCs w:val="24"/>
        </w:rPr>
        <w:t>Yea___ Nay___ Absent ___</w:t>
      </w:r>
    </w:p>
    <w:p w:rsidR="00A72DC2"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p w:rsidR="00FB7B9B" w:rsidRDefault="00FB7B9B" w:rsidP="004859D5">
      <w:pPr>
        <w:shd w:val="clear" w:color="auto" w:fill="FFFFFF"/>
        <w:tabs>
          <w:tab w:val="left" w:pos="3240"/>
          <w:tab w:val="left" w:pos="6120"/>
        </w:tabs>
        <w:spacing w:before="100" w:beforeAutospacing="1" w:after="100" w:afterAutospacing="1"/>
        <w:contextualSpacing/>
        <w:rPr>
          <w:rFonts w:ascii="Garamond" w:hAnsi="Garamond"/>
          <w:szCs w:val="24"/>
        </w:rPr>
      </w:pPr>
    </w:p>
    <w:p w:rsidR="00FB7B9B" w:rsidRDefault="00FB7B9B">
      <w:pPr>
        <w:spacing w:after="200" w:line="276" w:lineRule="auto"/>
        <w:rPr>
          <w:rFonts w:ascii="Garamond" w:hAnsi="Garamond"/>
          <w:szCs w:val="24"/>
        </w:rPr>
      </w:pPr>
      <w:r>
        <w:rPr>
          <w:rFonts w:ascii="Garamond" w:hAnsi="Garamond"/>
          <w:szCs w:val="24"/>
        </w:rPr>
        <w:br w:type="page"/>
      </w:r>
    </w:p>
    <w:p w:rsidR="00FB7B9B" w:rsidRP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b/>
          <w:szCs w:val="24"/>
        </w:rPr>
      </w:pPr>
      <w:r w:rsidRPr="00FB7B9B">
        <w:rPr>
          <w:rFonts w:ascii="Garamond" w:hAnsi="Garamond"/>
          <w:b/>
          <w:szCs w:val="24"/>
          <w:u w:val="single"/>
        </w:rPr>
        <w:lastRenderedPageBreak/>
        <w:t>EXHIBIT A</w:t>
      </w:r>
    </w:p>
    <w:p w:rsidR="00FB7B9B" w:rsidRDefault="00FB7B9B" w:rsidP="00FB7B9B">
      <w:pPr>
        <w:shd w:val="clear" w:color="auto" w:fill="FFFFFF"/>
        <w:tabs>
          <w:tab w:val="left" w:pos="3240"/>
          <w:tab w:val="left" w:pos="6120"/>
        </w:tabs>
        <w:spacing w:before="100" w:beforeAutospacing="1" w:after="100" w:afterAutospacing="1"/>
        <w:contextualSpacing/>
        <w:jc w:val="center"/>
        <w:rPr>
          <w:rFonts w:ascii="Garamond" w:hAnsi="Garamond"/>
          <w:szCs w:val="24"/>
        </w:rPr>
      </w:pPr>
      <w:r>
        <w:rPr>
          <w:rFonts w:ascii="Garamond" w:hAnsi="Garamond"/>
          <w:szCs w:val="24"/>
        </w:rPr>
        <w:t>Lake Point Consolidated Fee Schedule</w:t>
      </w:r>
    </w:p>
    <w:p w:rsidR="00BE3AB0" w:rsidRDefault="00BE3AB0" w:rsidP="006768BB">
      <w:pPr>
        <w:shd w:val="clear" w:color="auto" w:fill="FFFFFF"/>
        <w:tabs>
          <w:tab w:val="left" w:pos="3240"/>
          <w:tab w:val="left" w:pos="6120"/>
        </w:tabs>
        <w:spacing w:before="100" w:beforeAutospacing="1"/>
        <w:rPr>
          <w:rFonts w:ascii="Garamond" w:hAnsi="Garamond"/>
          <w:szCs w:val="24"/>
        </w:rPr>
      </w:pPr>
      <w:r>
        <w:rPr>
          <w:rFonts w:ascii="Garamond" w:hAnsi="Garamond"/>
          <w:szCs w:val="24"/>
        </w:rPr>
        <w:t>All fees paid by personal check or cashier’s check. No credit cards accepted. $50 additional fee for returned/bounced check.</w:t>
      </w:r>
    </w:p>
    <w:p w:rsidR="006768BB" w:rsidRDefault="006768BB" w:rsidP="006768BB">
      <w:pPr>
        <w:shd w:val="clear" w:color="auto" w:fill="FFFFFF"/>
        <w:tabs>
          <w:tab w:val="left" w:pos="3240"/>
          <w:tab w:val="left" w:pos="6120"/>
        </w:tabs>
        <w:spacing w:before="100" w:beforeAutospacing="1"/>
        <w:rPr>
          <w:rFonts w:ascii="Garamond" w:hAnsi="Garamond"/>
          <w:szCs w:val="24"/>
        </w:rPr>
      </w:pPr>
      <w:r>
        <w:rPr>
          <w:rFonts w:ascii="Garamond" w:hAnsi="Garamond"/>
          <w:szCs w:val="24"/>
        </w:rPr>
        <w:t>Business Licenses:</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Reserved.</w:t>
      </w:r>
    </w:p>
    <w:p w:rsidR="00FB7B9B" w:rsidRDefault="00FB7B9B" w:rsidP="006768BB">
      <w:pPr>
        <w:shd w:val="clear" w:color="auto" w:fill="FFFFFF"/>
        <w:tabs>
          <w:tab w:val="left" w:pos="3240"/>
          <w:tab w:val="left" w:pos="6120"/>
        </w:tabs>
        <w:spacing w:before="100" w:beforeAutospacing="1"/>
        <w:rPr>
          <w:rFonts w:ascii="Garamond" w:hAnsi="Garamond"/>
          <w:szCs w:val="24"/>
        </w:rPr>
      </w:pPr>
      <w:r>
        <w:rPr>
          <w:rFonts w:ascii="Garamond" w:hAnsi="Garamond"/>
          <w:szCs w:val="24"/>
        </w:rPr>
        <w:t>GRAMA Requests: All costs set forth below</w:t>
      </w:r>
      <w:r w:rsidR="006768BB">
        <w:rPr>
          <w:rFonts w:ascii="Garamond" w:hAnsi="Garamond"/>
          <w:szCs w:val="24"/>
        </w:rPr>
        <w:t>, due prior to receipt of records. If fees are expected to exceed $50, or if fees from a previous request have not been paid, pre-payment prior to collection, retrieval, or printing of records is required.</w:t>
      </w:r>
    </w:p>
    <w:p w:rsidR="00FB7B9B" w:rsidRDefault="00FB7B9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Printing or copying records: $</w:t>
      </w:r>
      <w:r w:rsidR="006768BB">
        <w:rPr>
          <w:rFonts w:ascii="Garamond" w:hAnsi="Garamond"/>
          <w:szCs w:val="24"/>
        </w:rPr>
        <w:t>0.20</w:t>
      </w:r>
      <w:r>
        <w:rPr>
          <w:rFonts w:ascii="Garamond" w:hAnsi="Garamond"/>
          <w:szCs w:val="24"/>
        </w:rPr>
        <w:t xml:space="preserve"> per </w:t>
      </w:r>
      <w:r w:rsidR="006768BB">
        <w:rPr>
          <w:rFonts w:ascii="Garamond" w:hAnsi="Garamond"/>
          <w:szCs w:val="24"/>
        </w:rPr>
        <w:t>single-sided standard 8.5” x 11” page. Special sizes will require payment of city’s actual staff and printing costs.</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Electronic records: No charge other than staff and equipment cost.</w:t>
      </w:r>
    </w:p>
    <w:p w:rsidR="00FB7B9B" w:rsidRDefault="00FB7B9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 xml:space="preserve">Staff time: Hourly charge for the cost of the lowest paid employee with skill and training to </w:t>
      </w:r>
      <w:r w:rsidR="006768BB">
        <w:rPr>
          <w:rFonts w:ascii="Garamond" w:hAnsi="Garamond"/>
          <w:szCs w:val="24"/>
        </w:rPr>
        <w:t>perform the request (search, retrieval, and other administrative efforts and costs)</w:t>
      </w:r>
      <w:r>
        <w:rPr>
          <w:rFonts w:ascii="Garamond" w:hAnsi="Garamond"/>
          <w:szCs w:val="24"/>
        </w:rPr>
        <w:t>, with the first 15 minutes not charged.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Equipment cost: Actual costs to compile, format, manipulate, package, summarize, or tailor the record, if other than record’s current format or word processing document, to be itemized by city.</w:t>
      </w:r>
    </w:p>
    <w:p w:rsidR="006768BB" w:rsidRDefault="006768BB" w:rsidP="006768BB">
      <w:pPr>
        <w:shd w:val="clear" w:color="auto" w:fill="FFFFFF"/>
        <w:tabs>
          <w:tab w:val="left" w:pos="3240"/>
          <w:tab w:val="left" w:pos="6120"/>
        </w:tabs>
        <w:spacing w:before="100" w:beforeAutospacing="1"/>
        <w:rPr>
          <w:rFonts w:ascii="Garamond" w:hAnsi="Garamond"/>
          <w:szCs w:val="24"/>
        </w:rPr>
      </w:pPr>
      <w:r>
        <w:rPr>
          <w:rFonts w:ascii="Garamond" w:hAnsi="Garamond"/>
          <w:szCs w:val="24"/>
        </w:rPr>
        <w:t>Land Use:</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Engineering Review: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Appeals: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Annexation: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Building Permit: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Code Amendment: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Fence Permit: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Non-Conformity Certificate: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Re-zoning: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Subdivisions:</w:t>
      </w:r>
    </w:p>
    <w:p w:rsidR="006768BB" w:rsidRDefault="006768BB" w:rsidP="006768BB">
      <w:pPr>
        <w:shd w:val="clear" w:color="auto" w:fill="FFFFFF"/>
        <w:tabs>
          <w:tab w:val="left" w:pos="3240"/>
          <w:tab w:val="left" w:pos="6120"/>
        </w:tabs>
        <w:spacing w:before="100" w:beforeAutospacing="1"/>
        <w:ind w:left="1440"/>
        <w:rPr>
          <w:rFonts w:ascii="Garamond" w:hAnsi="Garamond"/>
          <w:szCs w:val="24"/>
        </w:rPr>
      </w:pPr>
      <w:r>
        <w:rPr>
          <w:rFonts w:ascii="Garamond" w:hAnsi="Garamond"/>
          <w:szCs w:val="24"/>
        </w:rPr>
        <w:t>New Minor Subdivision: Reserved</w:t>
      </w:r>
    </w:p>
    <w:p w:rsidR="006768BB" w:rsidRDefault="006768BB" w:rsidP="006768BB">
      <w:pPr>
        <w:shd w:val="clear" w:color="auto" w:fill="FFFFFF"/>
        <w:tabs>
          <w:tab w:val="left" w:pos="3240"/>
          <w:tab w:val="left" w:pos="6120"/>
        </w:tabs>
        <w:spacing w:before="100" w:beforeAutospacing="1"/>
        <w:ind w:left="1440"/>
        <w:rPr>
          <w:rFonts w:ascii="Garamond" w:hAnsi="Garamond"/>
          <w:szCs w:val="24"/>
        </w:rPr>
      </w:pPr>
      <w:r>
        <w:rPr>
          <w:rFonts w:ascii="Garamond" w:hAnsi="Garamond"/>
          <w:szCs w:val="24"/>
        </w:rPr>
        <w:lastRenderedPageBreak/>
        <w:t>New Major Subdivision: Reserved</w:t>
      </w:r>
    </w:p>
    <w:p w:rsidR="006768BB" w:rsidRDefault="006768BB" w:rsidP="006768BB">
      <w:pPr>
        <w:shd w:val="clear" w:color="auto" w:fill="FFFFFF"/>
        <w:tabs>
          <w:tab w:val="left" w:pos="3240"/>
          <w:tab w:val="left" w:pos="6120"/>
        </w:tabs>
        <w:spacing w:before="100" w:beforeAutospacing="1"/>
        <w:ind w:left="1440"/>
        <w:rPr>
          <w:rFonts w:ascii="Garamond" w:hAnsi="Garamond"/>
          <w:szCs w:val="24"/>
        </w:rPr>
      </w:pPr>
      <w:r>
        <w:rPr>
          <w:rFonts w:ascii="Garamond" w:hAnsi="Garamond"/>
          <w:szCs w:val="24"/>
        </w:rPr>
        <w:t>Subdivision Amendment: Reserved</w:t>
      </w:r>
    </w:p>
    <w:p w:rsidR="006768BB" w:rsidRDefault="006768B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Variance: Reserved</w:t>
      </w:r>
    </w:p>
    <w:p w:rsidR="00FB7B9B" w:rsidRPr="00FB7B9B" w:rsidRDefault="00FB7B9B" w:rsidP="006768BB">
      <w:pPr>
        <w:shd w:val="clear" w:color="auto" w:fill="FFFFFF"/>
        <w:tabs>
          <w:tab w:val="left" w:pos="3240"/>
          <w:tab w:val="left" w:pos="6120"/>
        </w:tabs>
        <w:spacing w:before="100" w:beforeAutospacing="1"/>
        <w:ind w:left="720"/>
        <w:rPr>
          <w:rFonts w:ascii="Garamond" w:hAnsi="Garamond"/>
          <w:szCs w:val="24"/>
        </w:rPr>
      </w:pPr>
      <w:r>
        <w:rPr>
          <w:rFonts w:ascii="Garamond" w:hAnsi="Garamond"/>
          <w:szCs w:val="24"/>
        </w:rPr>
        <w:t xml:space="preserve"> </w:t>
      </w:r>
    </w:p>
    <w:sectPr w:rsidR="00FB7B9B" w:rsidRPr="00FB7B9B">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E8B" w:rsidRDefault="000C4E8B" w:rsidP="004C16BC">
      <w:pPr>
        <w:spacing w:after="0"/>
      </w:pPr>
      <w:r>
        <w:separator/>
      </w:r>
    </w:p>
  </w:endnote>
  <w:endnote w:type="continuationSeparator" w:id="0">
    <w:p w:rsidR="000C4E8B" w:rsidRDefault="000C4E8B"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3425280"/>
      <w:docPartObj>
        <w:docPartGallery w:val="Page Numbers (Bottom of Page)"/>
        <w:docPartUnique/>
      </w:docPartObj>
    </w:sdtPr>
    <w:sdtEndPr/>
    <w:sdtContent>
      <w:sdt>
        <w:sdtPr>
          <w:id w:val="-1669238322"/>
          <w:docPartObj>
            <w:docPartGallery w:val="Page Numbers (Top of Page)"/>
            <w:docPartUnique/>
          </w:docPartObj>
        </w:sdtPr>
        <w:sdtEndPr/>
        <w:sdtContent>
          <w:p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9540DD">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9540DD">
              <w:rPr>
                <w:b/>
                <w:bCs/>
                <w:noProof/>
              </w:rPr>
              <w:t>4</w:t>
            </w:r>
            <w:r>
              <w:rPr>
                <w:b/>
                <w:bCs/>
                <w:szCs w:val="24"/>
              </w:rPr>
              <w:fldChar w:fldCharType="end"/>
            </w:r>
          </w:p>
        </w:sdtContent>
      </w:sdt>
    </w:sdtContent>
  </w:sdt>
  <w:p w:rsidR="004C16BC" w:rsidRDefault="004C1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E8B" w:rsidRDefault="000C4E8B" w:rsidP="004C16BC">
      <w:pPr>
        <w:spacing w:after="0"/>
      </w:pPr>
      <w:r>
        <w:separator/>
      </w:r>
    </w:p>
  </w:footnote>
  <w:footnote w:type="continuationSeparator" w:id="0">
    <w:p w:rsidR="000C4E8B" w:rsidRDefault="000C4E8B" w:rsidP="004C16BC">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CC3020"/>
    <w:multiLevelType w:val="hybridMultilevel"/>
    <w:tmpl w:val="645EEB20"/>
    <w:lvl w:ilvl="0" w:tplc="D5C22962">
      <w:start w:val="1"/>
      <w:numFmt w:val="decimal"/>
      <w:lvlText w:val="Section %1. "/>
      <w:lvlJc w:val="left"/>
      <w:pPr>
        <w:ind w:left="360" w:hanging="360"/>
      </w:pPr>
      <w:rPr>
        <w:rFonts w:hint="default"/>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2"/>
  </w:num>
  <w:num w:numId="5">
    <w:abstractNumId w:val="3"/>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E93"/>
    <w:rsid w:val="00012C56"/>
    <w:rsid w:val="000841CC"/>
    <w:rsid w:val="00091960"/>
    <w:rsid w:val="00093258"/>
    <w:rsid w:val="000C4E8B"/>
    <w:rsid w:val="00175028"/>
    <w:rsid w:val="00175EA8"/>
    <w:rsid w:val="001A5151"/>
    <w:rsid w:val="001D74AC"/>
    <w:rsid w:val="002B19A4"/>
    <w:rsid w:val="003A2E00"/>
    <w:rsid w:val="003B125C"/>
    <w:rsid w:val="004046BC"/>
    <w:rsid w:val="00412C52"/>
    <w:rsid w:val="00414B87"/>
    <w:rsid w:val="0043152C"/>
    <w:rsid w:val="00434923"/>
    <w:rsid w:val="004859D5"/>
    <w:rsid w:val="00495316"/>
    <w:rsid w:val="004B1005"/>
    <w:rsid w:val="004C16BC"/>
    <w:rsid w:val="00586FB4"/>
    <w:rsid w:val="005C7BEE"/>
    <w:rsid w:val="006768BB"/>
    <w:rsid w:val="006F0FA7"/>
    <w:rsid w:val="007B1981"/>
    <w:rsid w:val="007B55FA"/>
    <w:rsid w:val="007C6B28"/>
    <w:rsid w:val="007F2DCB"/>
    <w:rsid w:val="0083663E"/>
    <w:rsid w:val="00923E93"/>
    <w:rsid w:val="00931B1D"/>
    <w:rsid w:val="009540DD"/>
    <w:rsid w:val="009C0C12"/>
    <w:rsid w:val="00A140FC"/>
    <w:rsid w:val="00A72DC2"/>
    <w:rsid w:val="00A93054"/>
    <w:rsid w:val="00AB3585"/>
    <w:rsid w:val="00B65739"/>
    <w:rsid w:val="00B87B32"/>
    <w:rsid w:val="00BB6815"/>
    <w:rsid w:val="00BD1D28"/>
    <w:rsid w:val="00BE3AB0"/>
    <w:rsid w:val="00BF5A44"/>
    <w:rsid w:val="00C34371"/>
    <w:rsid w:val="00C5081B"/>
    <w:rsid w:val="00C71D89"/>
    <w:rsid w:val="00CF475B"/>
    <w:rsid w:val="00D759B6"/>
    <w:rsid w:val="00D76614"/>
    <w:rsid w:val="00D776CF"/>
    <w:rsid w:val="00DA0F40"/>
    <w:rsid w:val="00E21213"/>
    <w:rsid w:val="00E95357"/>
    <w:rsid w:val="00EA35EF"/>
    <w:rsid w:val="00EE155B"/>
    <w:rsid w:val="00F60BFE"/>
    <w:rsid w:val="00F93534"/>
    <w:rsid w:val="00FB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Robert Patterson</cp:lastModifiedBy>
  <cp:revision>3</cp:revision>
  <dcterms:created xsi:type="dcterms:W3CDTF">2023-01-26T02:09:00Z</dcterms:created>
  <dcterms:modified xsi:type="dcterms:W3CDTF">2023-04-03T22:37:00Z</dcterms:modified>
</cp:coreProperties>
</file>