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EA4" w:rsidRPr="005E7E50" w:rsidRDefault="005E7E50" w:rsidP="005E7E50">
      <w:pPr>
        <w:spacing w:after="0" w:line="240" w:lineRule="auto"/>
        <w:jc w:val="center"/>
        <w:rPr>
          <w:rFonts w:ascii="Times New Roman" w:hAnsi="Times New Roman" w:cs="Times New Roman"/>
          <w:b/>
        </w:rPr>
      </w:pPr>
      <w:r w:rsidRPr="005E7E50">
        <w:rPr>
          <w:rFonts w:ascii="Times New Roman" w:hAnsi="Times New Roman" w:cs="Times New Roman"/>
          <w:b/>
        </w:rPr>
        <w:t>MINUTES</w:t>
      </w:r>
    </w:p>
    <w:p w:rsidR="004810F0" w:rsidRDefault="005E7E50" w:rsidP="005E7E50">
      <w:pPr>
        <w:spacing w:after="0" w:line="240" w:lineRule="auto"/>
        <w:jc w:val="center"/>
        <w:rPr>
          <w:rFonts w:ascii="Times New Roman" w:hAnsi="Times New Roman" w:cs="Times New Roman"/>
          <w:b/>
        </w:rPr>
      </w:pPr>
      <w:r w:rsidRPr="005E7E50">
        <w:rPr>
          <w:rFonts w:ascii="Times New Roman" w:hAnsi="Times New Roman" w:cs="Times New Roman"/>
          <w:b/>
        </w:rPr>
        <w:t>UTAH CONSERVATION COMMISSION (</w:t>
      </w:r>
      <w:r w:rsidRPr="006C774D">
        <w:rPr>
          <w:rFonts w:ascii="Times New Roman" w:hAnsi="Times New Roman" w:cs="Times New Roman"/>
          <w:b/>
        </w:rPr>
        <w:t>UCC</w:t>
      </w:r>
      <w:r w:rsidRPr="005E7E50">
        <w:rPr>
          <w:rFonts w:ascii="Times New Roman" w:hAnsi="Times New Roman" w:cs="Times New Roman"/>
          <w:b/>
        </w:rPr>
        <w:t>) MEE</w:t>
      </w:r>
      <w:r w:rsidR="004810F0">
        <w:rPr>
          <w:rFonts w:ascii="Times New Roman" w:hAnsi="Times New Roman" w:cs="Times New Roman"/>
          <w:b/>
        </w:rPr>
        <w:t>TING</w:t>
      </w:r>
    </w:p>
    <w:p w:rsidR="005E7E50" w:rsidRDefault="004F3F6D" w:rsidP="005E7E50">
      <w:pPr>
        <w:spacing w:after="0" w:line="240" w:lineRule="auto"/>
        <w:jc w:val="center"/>
        <w:rPr>
          <w:rFonts w:ascii="Times New Roman" w:hAnsi="Times New Roman" w:cs="Times New Roman"/>
        </w:rPr>
      </w:pPr>
      <w:r>
        <w:rPr>
          <w:rFonts w:ascii="Times New Roman" w:hAnsi="Times New Roman" w:cs="Times New Roman"/>
        </w:rPr>
        <w:t>November 30</w:t>
      </w:r>
      <w:r w:rsidR="00E65E9D">
        <w:rPr>
          <w:rFonts w:ascii="Times New Roman" w:hAnsi="Times New Roman" w:cs="Times New Roman"/>
        </w:rPr>
        <w:t>, 2022</w:t>
      </w:r>
    </w:p>
    <w:p w:rsidR="005E7E50" w:rsidRDefault="00C22026" w:rsidP="005E7E50">
      <w:pPr>
        <w:spacing w:after="0" w:line="240" w:lineRule="auto"/>
        <w:jc w:val="center"/>
        <w:rPr>
          <w:rFonts w:ascii="Times New Roman" w:hAnsi="Times New Roman" w:cs="Times New Roman"/>
        </w:rPr>
      </w:pPr>
      <w:proofErr w:type="gramStart"/>
      <w:r>
        <w:rPr>
          <w:rFonts w:ascii="Times New Roman" w:hAnsi="Times New Roman" w:cs="Times New Roman"/>
        </w:rPr>
        <w:t xml:space="preserve">Taylorsville </w:t>
      </w:r>
      <w:r w:rsidR="005E7E50">
        <w:rPr>
          <w:rFonts w:ascii="Times New Roman" w:hAnsi="Times New Roman" w:cs="Times New Roman"/>
        </w:rPr>
        <w:t>,</w:t>
      </w:r>
      <w:proofErr w:type="gramEnd"/>
      <w:r w:rsidR="005E7E50">
        <w:rPr>
          <w:rFonts w:ascii="Times New Roman" w:hAnsi="Times New Roman" w:cs="Times New Roman"/>
        </w:rPr>
        <w:t xml:space="preserve"> Utah</w:t>
      </w:r>
    </w:p>
    <w:p w:rsidR="005E7E50" w:rsidRDefault="005E7E50" w:rsidP="005E7E50">
      <w:pPr>
        <w:spacing w:after="0" w:line="240" w:lineRule="auto"/>
        <w:jc w:val="center"/>
        <w:rPr>
          <w:rFonts w:ascii="Times New Roman" w:hAnsi="Times New Roman" w:cs="Times New Roman"/>
        </w:rPr>
      </w:pPr>
    </w:p>
    <w:p w:rsidR="005618C9" w:rsidRDefault="005618C9" w:rsidP="005E7E50">
      <w:pPr>
        <w:spacing w:after="0" w:line="240" w:lineRule="auto"/>
        <w:jc w:val="center"/>
        <w:rPr>
          <w:rFonts w:ascii="Times New Roman" w:hAnsi="Times New Roman" w:cs="Times New Roman"/>
        </w:rPr>
      </w:pPr>
    </w:p>
    <w:p w:rsidR="005618C9" w:rsidRDefault="005618C9" w:rsidP="005E7E50">
      <w:pPr>
        <w:spacing w:after="0" w:line="240" w:lineRule="auto"/>
        <w:jc w:val="center"/>
        <w:rPr>
          <w:rFonts w:ascii="Times New Roman" w:hAnsi="Times New Roman" w:cs="Times New Roman"/>
        </w:rPr>
        <w:sectPr w:rsidR="005618C9" w:rsidSect="00C9537F">
          <w:footerReference w:type="default" r:id="rId7"/>
          <w:pgSz w:w="12240" w:h="15840"/>
          <w:pgMar w:top="720" w:right="720" w:bottom="720" w:left="720" w:header="720" w:footer="720" w:gutter="0"/>
          <w:cols w:space="720"/>
          <w:docGrid w:linePitch="360"/>
        </w:sectPr>
      </w:pPr>
    </w:p>
    <w:p w:rsidR="005E7E50" w:rsidRPr="002501AB" w:rsidRDefault="00291098" w:rsidP="005618C9">
      <w:pPr>
        <w:spacing w:after="0" w:line="240" w:lineRule="auto"/>
        <w:jc w:val="both"/>
        <w:rPr>
          <w:rFonts w:ascii="Times New Roman" w:hAnsi="Times New Roman" w:cs="Times New Roman"/>
          <w:i/>
        </w:rPr>
      </w:pPr>
      <w:r w:rsidRPr="00704E7F">
        <w:rPr>
          <w:rFonts w:ascii="Times New Roman" w:hAnsi="Times New Roman" w:cs="Times New Roman"/>
          <w:b/>
        </w:rPr>
        <w:t>Craig Buttars</w:t>
      </w:r>
      <w:r w:rsidRPr="002501AB">
        <w:rPr>
          <w:rFonts w:ascii="Times New Roman" w:hAnsi="Times New Roman" w:cs="Times New Roman"/>
          <w:b/>
        </w:rPr>
        <w:t xml:space="preserve">, </w:t>
      </w:r>
      <w:r w:rsidR="005618C9" w:rsidRPr="002501AB">
        <w:rPr>
          <w:rFonts w:ascii="Times New Roman" w:hAnsi="Times New Roman" w:cs="Times New Roman"/>
          <w:i/>
        </w:rPr>
        <w:t>Commissioner, Utah Department of Agriculture and Food (UDAF), UCC Chair</w:t>
      </w:r>
    </w:p>
    <w:p w:rsidR="005618C9" w:rsidRPr="002501AB" w:rsidRDefault="005618C9" w:rsidP="005618C9">
      <w:pPr>
        <w:spacing w:after="0" w:line="240" w:lineRule="auto"/>
        <w:jc w:val="both"/>
        <w:rPr>
          <w:rFonts w:ascii="Times New Roman" w:hAnsi="Times New Roman" w:cs="Times New Roman"/>
          <w:i/>
        </w:rPr>
      </w:pPr>
    </w:p>
    <w:p w:rsidR="005618C9" w:rsidRPr="002501AB" w:rsidRDefault="005618C9" w:rsidP="005618C9">
      <w:pPr>
        <w:spacing w:after="0" w:line="240" w:lineRule="auto"/>
        <w:jc w:val="both"/>
        <w:rPr>
          <w:rFonts w:ascii="Times New Roman" w:hAnsi="Times New Roman" w:cs="Times New Roman"/>
          <w:u w:val="single"/>
        </w:rPr>
      </w:pPr>
      <w:r w:rsidRPr="002501AB">
        <w:rPr>
          <w:rFonts w:ascii="Times New Roman" w:hAnsi="Times New Roman" w:cs="Times New Roman"/>
          <w:u w:val="single"/>
        </w:rPr>
        <w:t>Appointed Conservation District (CD) Supervisors</w:t>
      </w:r>
    </w:p>
    <w:p w:rsidR="005618C9" w:rsidRPr="002501AB" w:rsidRDefault="005618C9" w:rsidP="005618C9">
      <w:pPr>
        <w:spacing w:after="0" w:line="240" w:lineRule="auto"/>
        <w:jc w:val="both"/>
        <w:rPr>
          <w:rFonts w:ascii="Times New Roman" w:hAnsi="Times New Roman" w:cs="Times New Roman"/>
          <w:u w:val="single"/>
        </w:rPr>
      </w:pPr>
      <w:r w:rsidRPr="002501AB">
        <w:rPr>
          <w:rFonts w:ascii="Times New Roman" w:hAnsi="Times New Roman" w:cs="Times New Roman"/>
          <w:u w:val="single"/>
        </w:rPr>
        <w:t>UCC Voting Members:</w:t>
      </w:r>
    </w:p>
    <w:p w:rsidR="005618C9" w:rsidRPr="004F3F6D" w:rsidRDefault="005618C9" w:rsidP="005618C9">
      <w:pPr>
        <w:spacing w:after="0" w:line="240" w:lineRule="auto"/>
        <w:jc w:val="both"/>
        <w:rPr>
          <w:rFonts w:ascii="Times New Roman" w:hAnsi="Times New Roman" w:cs="Times New Roman"/>
        </w:rPr>
      </w:pPr>
      <w:r w:rsidRPr="004F3F6D">
        <w:rPr>
          <w:rFonts w:ascii="Times New Roman" w:hAnsi="Times New Roman" w:cs="Times New Roman"/>
          <w:b/>
        </w:rPr>
        <w:t xml:space="preserve">Terry Spackman, </w:t>
      </w:r>
      <w:r w:rsidRPr="004F3F6D">
        <w:rPr>
          <w:rFonts w:ascii="Times New Roman" w:hAnsi="Times New Roman" w:cs="Times New Roman"/>
          <w:i/>
        </w:rPr>
        <w:t>Zone 1</w:t>
      </w:r>
      <w:r w:rsidR="002C5DA2" w:rsidRPr="004F3F6D">
        <w:rPr>
          <w:rFonts w:ascii="Times New Roman" w:hAnsi="Times New Roman" w:cs="Times New Roman"/>
        </w:rPr>
        <w:t xml:space="preserve"> </w:t>
      </w:r>
    </w:p>
    <w:p w:rsidR="005618C9" w:rsidRPr="004F3F6D" w:rsidRDefault="005618C9"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Todd Arbon, </w:t>
      </w:r>
      <w:r w:rsidRPr="004F3F6D">
        <w:rPr>
          <w:rFonts w:ascii="Times New Roman" w:hAnsi="Times New Roman" w:cs="Times New Roman"/>
          <w:i/>
        </w:rPr>
        <w:t>Zone 2</w:t>
      </w:r>
    </w:p>
    <w:p w:rsidR="005618C9" w:rsidRPr="004F3F6D" w:rsidRDefault="005618C9" w:rsidP="005618C9">
      <w:pPr>
        <w:spacing w:after="0" w:line="240" w:lineRule="auto"/>
        <w:jc w:val="both"/>
        <w:rPr>
          <w:rFonts w:ascii="Times New Roman" w:hAnsi="Times New Roman" w:cs="Times New Roman"/>
        </w:rPr>
      </w:pPr>
      <w:r w:rsidRPr="004F3F6D">
        <w:rPr>
          <w:rFonts w:ascii="Times New Roman" w:hAnsi="Times New Roman" w:cs="Times New Roman"/>
          <w:b/>
        </w:rPr>
        <w:t xml:space="preserve">Kim Evans, </w:t>
      </w:r>
      <w:r w:rsidRPr="004F3F6D">
        <w:rPr>
          <w:rFonts w:ascii="Times New Roman" w:hAnsi="Times New Roman" w:cs="Times New Roman"/>
          <w:i/>
        </w:rPr>
        <w:t xml:space="preserve">Zone 3 </w:t>
      </w:r>
    </w:p>
    <w:p w:rsidR="005618C9" w:rsidRPr="004F3F6D" w:rsidRDefault="005618C9" w:rsidP="005618C9">
      <w:pPr>
        <w:spacing w:after="0" w:line="240" w:lineRule="auto"/>
        <w:jc w:val="both"/>
        <w:rPr>
          <w:rFonts w:ascii="Times New Roman" w:hAnsi="Times New Roman" w:cs="Times New Roman"/>
        </w:rPr>
      </w:pPr>
      <w:r w:rsidRPr="004F3F6D">
        <w:rPr>
          <w:rFonts w:ascii="Times New Roman" w:hAnsi="Times New Roman" w:cs="Times New Roman"/>
          <w:b/>
        </w:rPr>
        <w:t xml:space="preserve">Scott Mower, </w:t>
      </w:r>
      <w:r w:rsidRPr="004F3F6D">
        <w:rPr>
          <w:rFonts w:ascii="Times New Roman" w:hAnsi="Times New Roman" w:cs="Times New Roman"/>
          <w:i/>
        </w:rPr>
        <w:t>Zone 4</w:t>
      </w:r>
    </w:p>
    <w:p w:rsidR="005618C9" w:rsidRPr="004F3F6D" w:rsidRDefault="005618C9" w:rsidP="005618C9">
      <w:pPr>
        <w:spacing w:after="0" w:line="240" w:lineRule="auto"/>
        <w:jc w:val="both"/>
        <w:rPr>
          <w:rFonts w:ascii="Times New Roman" w:hAnsi="Times New Roman" w:cs="Times New Roman"/>
        </w:rPr>
      </w:pPr>
      <w:r w:rsidRPr="004F3F6D">
        <w:rPr>
          <w:rFonts w:ascii="Times New Roman" w:hAnsi="Times New Roman" w:cs="Times New Roman"/>
          <w:b/>
        </w:rPr>
        <w:t xml:space="preserve">Bill Butcher, </w:t>
      </w:r>
      <w:r w:rsidRPr="004F3F6D">
        <w:rPr>
          <w:rFonts w:ascii="Times New Roman" w:hAnsi="Times New Roman" w:cs="Times New Roman"/>
          <w:i/>
        </w:rPr>
        <w:t>Zone 7</w:t>
      </w:r>
      <w:r w:rsidR="0024659C" w:rsidRPr="004F3F6D">
        <w:rPr>
          <w:rFonts w:ascii="Times New Roman" w:hAnsi="Times New Roman" w:cs="Times New Roman"/>
        </w:rPr>
        <w:t xml:space="preserve"> </w:t>
      </w:r>
    </w:p>
    <w:p w:rsidR="005618C9" w:rsidRPr="004F3F6D" w:rsidRDefault="005618C9" w:rsidP="005618C9">
      <w:pPr>
        <w:spacing w:after="0" w:line="240" w:lineRule="auto"/>
        <w:jc w:val="both"/>
        <w:rPr>
          <w:rFonts w:ascii="Times New Roman" w:hAnsi="Times New Roman" w:cs="Times New Roman"/>
          <w:i/>
        </w:rPr>
      </w:pPr>
    </w:p>
    <w:p w:rsidR="005618C9" w:rsidRPr="004F3F6D" w:rsidRDefault="005618C9" w:rsidP="005618C9">
      <w:pPr>
        <w:spacing w:after="0" w:line="240" w:lineRule="auto"/>
        <w:jc w:val="both"/>
        <w:rPr>
          <w:rFonts w:ascii="Times New Roman" w:hAnsi="Times New Roman" w:cs="Times New Roman"/>
          <w:u w:val="single"/>
        </w:rPr>
      </w:pPr>
      <w:r w:rsidRPr="004F3F6D">
        <w:rPr>
          <w:rFonts w:ascii="Times New Roman" w:hAnsi="Times New Roman" w:cs="Times New Roman"/>
          <w:u w:val="single"/>
        </w:rPr>
        <w:t>Standing UCC Voting Members:</w:t>
      </w:r>
    </w:p>
    <w:p w:rsidR="00704E7F" w:rsidRPr="004F3F6D" w:rsidRDefault="005618C9"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Jerry Caldwell, </w:t>
      </w:r>
      <w:r w:rsidRPr="004F3F6D">
        <w:rPr>
          <w:rFonts w:ascii="Times New Roman" w:hAnsi="Times New Roman" w:cs="Times New Roman"/>
          <w:i/>
        </w:rPr>
        <w:t>Utah Weed Supervisor Association President</w:t>
      </w:r>
      <w:r w:rsidR="00BF4698" w:rsidRPr="004F3F6D">
        <w:rPr>
          <w:rFonts w:ascii="Times New Roman" w:hAnsi="Times New Roman" w:cs="Times New Roman"/>
          <w:i/>
        </w:rPr>
        <w:t xml:space="preserve"> </w:t>
      </w:r>
    </w:p>
    <w:p w:rsidR="005618C9" w:rsidRPr="004F3F6D" w:rsidRDefault="004F52A2" w:rsidP="005618C9">
      <w:pPr>
        <w:spacing w:after="0" w:line="240" w:lineRule="auto"/>
        <w:jc w:val="both"/>
        <w:rPr>
          <w:rFonts w:ascii="Times New Roman" w:hAnsi="Times New Roman" w:cs="Times New Roman"/>
        </w:rPr>
      </w:pPr>
      <w:r w:rsidRPr="004F3F6D">
        <w:rPr>
          <w:rFonts w:ascii="Times New Roman" w:hAnsi="Times New Roman" w:cs="Times New Roman"/>
          <w:b/>
        </w:rPr>
        <w:t xml:space="preserve">John </w:t>
      </w:r>
      <w:proofErr w:type="spellStart"/>
      <w:r w:rsidRPr="004F3F6D">
        <w:rPr>
          <w:rFonts w:ascii="Times New Roman" w:hAnsi="Times New Roman" w:cs="Times New Roman"/>
          <w:b/>
        </w:rPr>
        <w:t>MacKey</w:t>
      </w:r>
      <w:proofErr w:type="spellEnd"/>
      <w:r w:rsidR="002C5DA2" w:rsidRPr="004F3F6D">
        <w:rPr>
          <w:rFonts w:ascii="Times New Roman" w:hAnsi="Times New Roman" w:cs="Times New Roman"/>
        </w:rPr>
        <w:t>,</w:t>
      </w:r>
      <w:r w:rsidR="002C5DA2" w:rsidRPr="004F3F6D">
        <w:rPr>
          <w:rFonts w:ascii="Times New Roman" w:hAnsi="Times New Roman" w:cs="Times New Roman"/>
          <w:b/>
        </w:rPr>
        <w:t xml:space="preserve"> </w:t>
      </w:r>
      <w:r w:rsidR="005618C9" w:rsidRPr="004F3F6D">
        <w:rPr>
          <w:rFonts w:ascii="Times New Roman" w:hAnsi="Times New Roman" w:cs="Times New Roman"/>
          <w:i/>
        </w:rPr>
        <w:t>Water Quality Division Director, Utah Department of Environmental Quality (DEQ</w:t>
      </w:r>
      <w:r w:rsidRPr="004F3F6D">
        <w:rPr>
          <w:rFonts w:ascii="Times New Roman" w:hAnsi="Times New Roman" w:cs="Times New Roman"/>
          <w:i/>
        </w:rPr>
        <w:t>)</w:t>
      </w:r>
      <w:r w:rsidR="002C5DA2" w:rsidRPr="004F3F6D">
        <w:rPr>
          <w:rFonts w:ascii="Times New Roman" w:hAnsi="Times New Roman" w:cs="Times New Roman"/>
          <w:i/>
        </w:rPr>
        <w:t>,</w:t>
      </w:r>
      <w:r w:rsidR="00537CDE" w:rsidRPr="004F3F6D">
        <w:rPr>
          <w:rFonts w:ascii="Times New Roman" w:hAnsi="Times New Roman" w:cs="Times New Roman"/>
          <w:i/>
        </w:rPr>
        <w:t xml:space="preserve"> </w:t>
      </w:r>
    </w:p>
    <w:p w:rsidR="00C22026" w:rsidRPr="004F3F6D" w:rsidRDefault="00C22026" w:rsidP="00C22026">
      <w:pPr>
        <w:spacing w:after="0" w:line="240" w:lineRule="auto"/>
        <w:jc w:val="both"/>
        <w:rPr>
          <w:rFonts w:ascii="Times New Roman" w:hAnsi="Times New Roman" w:cs="Times New Roman"/>
        </w:rPr>
      </w:pPr>
      <w:bookmarkStart w:id="0" w:name="_Hlk113433292"/>
      <w:r w:rsidRPr="004F3F6D">
        <w:rPr>
          <w:rFonts w:ascii="Times New Roman" w:hAnsi="Times New Roman" w:cs="Times New Roman"/>
          <w:b/>
        </w:rPr>
        <w:t>Joel Ferry</w:t>
      </w:r>
      <w:r w:rsidRPr="004F3F6D" w:rsidDel="00052C96">
        <w:rPr>
          <w:rFonts w:ascii="Times New Roman" w:hAnsi="Times New Roman" w:cs="Times New Roman"/>
          <w:b/>
        </w:rPr>
        <w:t xml:space="preserve">, </w:t>
      </w:r>
      <w:r w:rsidRPr="004F3F6D" w:rsidDel="00052C96">
        <w:rPr>
          <w:rFonts w:ascii="Times New Roman" w:hAnsi="Times New Roman" w:cs="Times New Roman"/>
          <w:i/>
        </w:rPr>
        <w:t>Utah Department of Natural Resources Director (DNR)</w:t>
      </w:r>
      <w:r w:rsidRPr="004F3F6D">
        <w:rPr>
          <w:rFonts w:ascii="Times New Roman" w:hAnsi="Times New Roman" w:cs="Times New Roman"/>
        </w:rPr>
        <w:t xml:space="preserve"> via video</w:t>
      </w:r>
    </w:p>
    <w:p w:rsidR="004F3F6D" w:rsidRPr="004F3F6D" w:rsidRDefault="004F3F6D" w:rsidP="00C22026">
      <w:pPr>
        <w:spacing w:after="0" w:line="240" w:lineRule="auto"/>
        <w:jc w:val="both"/>
        <w:rPr>
          <w:rFonts w:ascii="Times New Roman" w:hAnsi="Times New Roman" w:cs="Times New Roman"/>
        </w:rPr>
      </w:pPr>
    </w:p>
    <w:bookmarkEnd w:id="0"/>
    <w:p w:rsidR="004F3F6D" w:rsidRPr="004F3F6D" w:rsidRDefault="004F3F6D" w:rsidP="004F3F6D">
      <w:pPr>
        <w:spacing w:after="0" w:line="240" w:lineRule="auto"/>
        <w:jc w:val="both"/>
        <w:rPr>
          <w:rFonts w:ascii="Times New Roman" w:hAnsi="Times New Roman" w:cs="Times New Roman"/>
          <w:u w:val="single"/>
        </w:rPr>
      </w:pPr>
      <w:r w:rsidRPr="004F3F6D">
        <w:rPr>
          <w:rFonts w:ascii="Times New Roman" w:hAnsi="Times New Roman" w:cs="Times New Roman"/>
          <w:u w:val="single"/>
        </w:rPr>
        <w:t>Conservation Commission Member (absent)</w:t>
      </w:r>
    </w:p>
    <w:p w:rsidR="004F3F6D" w:rsidRPr="004F3F6D" w:rsidRDefault="004F3F6D" w:rsidP="004F3F6D">
      <w:pPr>
        <w:spacing w:after="0" w:line="240" w:lineRule="auto"/>
        <w:jc w:val="both"/>
        <w:rPr>
          <w:rFonts w:ascii="Times New Roman" w:hAnsi="Times New Roman" w:cs="Times New Roman"/>
          <w:i/>
        </w:rPr>
      </w:pPr>
      <w:r w:rsidRPr="004F3F6D">
        <w:rPr>
          <w:rFonts w:ascii="Times New Roman" w:hAnsi="Times New Roman" w:cs="Times New Roman"/>
          <w:b/>
        </w:rPr>
        <w:t xml:space="preserve">Bryan Smith, </w:t>
      </w:r>
      <w:r w:rsidRPr="004F3F6D">
        <w:rPr>
          <w:rFonts w:ascii="Times New Roman" w:hAnsi="Times New Roman" w:cs="Times New Roman"/>
          <w:i/>
        </w:rPr>
        <w:t>Zone 6</w:t>
      </w:r>
    </w:p>
    <w:p w:rsidR="004F3F6D" w:rsidRPr="004F3F6D" w:rsidRDefault="004F3F6D" w:rsidP="004F3F6D">
      <w:pPr>
        <w:spacing w:after="0" w:line="240" w:lineRule="auto"/>
        <w:jc w:val="both"/>
        <w:rPr>
          <w:rFonts w:ascii="Times New Roman" w:hAnsi="Times New Roman" w:cs="Times New Roman"/>
        </w:rPr>
      </w:pPr>
      <w:r w:rsidRPr="004F3F6D">
        <w:rPr>
          <w:rFonts w:ascii="Times New Roman" w:hAnsi="Times New Roman" w:cs="Times New Roman"/>
          <w:b/>
        </w:rPr>
        <w:t xml:space="preserve">Dr. Ken White, </w:t>
      </w:r>
      <w:r w:rsidRPr="004F3F6D">
        <w:rPr>
          <w:rFonts w:ascii="Times New Roman" w:hAnsi="Times New Roman" w:cs="Times New Roman"/>
          <w:i/>
        </w:rPr>
        <w:t xml:space="preserve">Director, Utah State University Extension (USU), </w:t>
      </w:r>
    </w:p>
    <w:p w:rsidR="007E2EE7" w:rsidRPr="004F3F6D" w:rsidDel="00052C96" w:rsidRDefault="007E2EE7" w:rsidP="00C22026">
      <w:pPr>
        <w:spacing w:after="0" w:line="240" w:lineRule="auto"/>
        <w:jc w:val="both"/>
        <w:rPr>
          <w:rFonts w:ascii="Times New Roman" w:hAnsi="Times New Roman" w:cs="Times New Roman"/>
          <w:i/>
        </w:rPr>
      </w:pPr>
    </w:p>
    <w:p w:rsidR="00F81138" w:rsidRPr="004F3F6D" w:rsidRDefault="00F81138" w:rsidP="005618C9">
      <w:pPr>
        <w:spacing w:after="0" w:line="240" w:lineRule="auto"/>
        <w:jc w:val="both"/>
        <w:rPr>
          <w:rFonts w:ascii="Times New Roman" w:hAnsi="Times New Roman" w:cs="Times New Roman"/>
          <w:u w:val="single"/>
        </w:rPr>
      </w:pPr>
      <w:bookmarkStart w:id="1" w:name="_Hlk113434168"/>
      <w:r w:rsidRPr="004F3F6D">
        <w:rPr>
          <w:rFonts w:ascii="Times New Roman" w:hAnsi="Times New Roman" w:cs="Times New Roman"/>
          <w:u w:val="single"/>
        </w:rPr>
        <w:t>Conservation Partners Representatives:</w:t>
      </w:r>
    </w:p>
    <w:bookmarkEnd w:id="1"/>
    <w:p w:rsidR="004F3F6D" w:rsidRPr="00B919B5" w:rsidRDefault="00BF4698" w:rsidP="00704E7F">
      <w:pPr>
        <w:spacing w:after="0" w:line="240" w:lineRule="auto"/>
        <w:jc w:val="both"/>
        <w:rPr>
          <w:rFonts w:ascii="Times New Roman" w:hAnsi="Times New Roman" w:cs="Times New Roman"/>
        </w:rPr>
      </w:pPr>
      <w:r w:rsidRPr="004F3F6D">
        <w:rPr>
          <w:rFonts w:ascii="Times New Roman" w:hAnsi="Times New Roman" w:cs="Times New Roman"/>
          <w:b/>
        </w:rPr>
        <w:t xml:space="preserve">Kristy Davis, </w:t>
      </w:r>
      <w:r w:rsidRPr="004F3F6D">
        <w:rPr>
          <w:rFonts w:ascii="Times New Roman" w:hAnsi="Times New Roman" w:cs="Times New Roman"/>
          <w:i/>
        </w:rPr>
        <w:t>Utah Association of Conservation Districts (UACD)</w:t>
      </w:r>
      <w:r w:rsidR="00B919B5">
        <w:rPr>
          <w:rFonts w:ascii="Times New Roman" w:hAnsi="Times New Roman" w:cs="Times New Roman"/>
        </w:rPr>
        <w:t xml:space="preserve"> via video</w:t>
      </w:r>
    </w:p>
    <w:p w:rsidR="00F81138" w:rsidRPr="004F3F6D" w:rsidRDefault="004C75BA" w:rsidP="005618C9">
      <w:pPr>
        <w:spacing w:after="0" w:line="240" w:lineRule="auto"/>
        <w:jc w:val="both"/>
        <w:rPr>
          <w:rFonts w:ascii="Times New Roman" w:hAnsi="Times New Roman" w:cs="Times New Roman"/>
          <w:u w:val="single"/>
        </w:rPr>
      </w:pPr>
      <w:r w:rsidRPr="004F3F6D">
        <w:rPr>
          <w:rFonts w:ascii="Times New Roman" w:hAnsi="Times New Roman" w:cs="Times New Roman"/>
          <w:u w:val="single"/>
        </w:rPr>
        <w:t>D</w:t>
      </w:r>
      <w:r w:rsidR="00F81138" w:rsidRPr="004F3F6D">
        <w:rPr>
          <w:rFonts w:ascii="Times New Roman" w:hAnsi="Times New Roman" w:cs="Times New Roman"/>
          <w:u w:val="single"/>
        </w:rPr>
        <w:t>epartment of Agriculture and Food:</w:t>
      </w:r>
    </w:p>
    <w:p w:rsidR="00F81138" w:rsidRPr="004F3F6D" w:rsidRDefault="0094497F" w:rsidP="005618C9">
      <w:pPr>
        <w:spacing w:after="0" w:line="240" w:lineRule="auto"/>
        <w:jc w:val="both"/>
        <w:rPr>
          <w:rFonts w:ascii="Times New Roman" w:hAnsi="Times New Roman" w:cs="Times New Roman"/>
          <w:i/>
        </w:rPr>
      </w:pPr>
      <w:r w:rsidRPr="004F3F6D">
        <w:rPr>
          <w:rFonts w:ascii="Times New Roman" w:hAnsi="Times New Roman" w:cs="Times New Roman"/>
          <w:b/>
        </w:rPr>
        <w:t>Jim Bowcutt</w:t>
      </w:r>
      <w:r w:rsidR="00F81138" w:rsidRPr="004F3F6D">
        <w:rPr>
          <w:rFonts w:ascii="Times New Roman" w:hAnsi="Times New Roman" w:cs="Times New Roman"/>
          <w:b/>
        </w:rPr>
        <w:t xml:space="preserve">, </w:t>
      </w:r>
      <w:r w:rsidR="00F81138" w:rsidRPr="004F3F6D">
        <w:rPr>
          <w:rFonts w:ascii="Times New Roman" w:hAnsi="Times New Roman" w:cs="Times New Roman"/>
          <w:i/>
        </w:rPr>
        <w:t>Director, Division of Conservation</w:t>
      </w:r>
    </w:p>
    <w:p w:rsidR="00091DB7" w:rsidRPr="004F3F6D" w:rsidRDefault="00F81138"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Sherie Edginton, </w:t>
      </w:r>
      <w:r w:rsidRPr="004F3F6D">
        <w:rPr>
          <w:rFonts w:ascii="Times New Roman" w:hAnsi="Times New Roman" w:cs="Times New Roman"/>
          <w:i/>
        </w:rPr>
        <w:t xml:space="preserve">Executive Assistant </w:t>
      </w:r>
    </w:p>
    <w:p w:rsidR="004F52A2" w:rsidRPr="004F3F6D" w:rsidRDefault="004F52A2"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Jace Farnsworth, </w:t>
      </w:r>
      <w:r w:rsidRPr="004F3F6D">
        <w:rPr>
          <w:rFonts w:ascii="Times New Roman" w:hAnsi="Times New Roman" w:cs="Times New Roman"/>
          <w:i/>
        </w:rPr>
        <w:t>Resource Coordinator</w:t>
      </w:r>
    </w:p>
    <w:p w:rsidR="00F81138" w:rsidRPr="004F3F6D" w:rsidRDefault="00F81138"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Brian Christensen, </w:t>
      </w:r>
      <w:r w:rsidRPr="004F3F6D">
        <w:rPr>
          <w:rFonts w:ascii="Times New Roman" w:hAnsi="Times New Roman" w:cs="Times New Roman"/>
          <w:i/>
        </w:rPr>
        <w:t>Resource Coordinator</w:t>
      </w:r>
    </w:p>
    <w:p w:rsidR="00704E7F" w:rsidRPr="004F3F6D" w:rsidRDefault="004F52A2" w:rsidP="005618C9">
      <w:pPr>
        <w:spacing w:after="0" w:line="240" w:lineRule="auto"/>
        <w:jc w:val="both"/>
        <w:rPr>
          <w:rFonts w:ascii="Times New Roman" w:hAnsi="Times New Roman" w:cs="Times New Roman"/>
        </w:rPr>
      </w:pPr>
      <w:r w:rsidRPr="004F3F6D">
        <w:rPr>
          <w:rFonts w:ascii="Times New Roman" w:hAnsi="Times New Roman" w:cs="Times New Roman"/>
          <w:b/>
        </w:rPr>
        <w:t xml:space="preserve">Daniel Gunnell, </w:t>
      </w:r>
      <w:r w:rsidRPr="004F3F6D">
        <w:rPr>
          <w:rFonts w:ascii="Times New Roman" w:hAnsi="Times New Roman" w:cs="Times New Roman"/>
          <w:i/>
        </w:rPr>
        <w:t>Resource Coordinator</w:t>
      </w:r>
      <w:r w:rsidR="00565684" w:rsidRPr="004F3F6D">
        <w:rPr>
          <w:rFonts w:ascii="Times New Roman" w:hAnsi="Times New Roman" w:cs="Times New Roman"/>
        </w:rPr>
        <w:t xml:space="preserve"> </w:t>
      </w:r>
    </w:p>
    <w:p w:rsidR="00704E7F" w:rsidRPr="004F3F6D" w:rsidRDefault="00704E7F"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Tracy Balch, </w:t>
      </w:r>
      <w:r w:rsidR="006037EB" w:rsidRPr="004F3F6D">
        <w:rPr>
          <w:rFonts w:ascii="Times New Roman" w:hAnsi="Times New Roman" w:cs="Times New Roman"/>
          <w:i/>
        </w:rPr>
        <w:t xml:space="preserve">Resource </w:t>
      </w:r>
      <w:proofErr w:type="spellStart"/>
      <w:r w:rsidR="006037EB" w:rsidRPr="004F3F6D">
        <w:rPr>
          <w:rFonts w:ascii="Times New Roman" w:hAnsi="Times New Roman" w:cs="Times New Roman"/>
          <w:i/>
        </w:rPr>
        <w:t>Coordintaor</w:t>
      </w:r>
      <w:proofErr w:type="spellEnd"/>
    </w:p>
    <w:p w:rsidR="0094497F" w:rsidRPr="004F3F6D" w:rsidRDefault="0094497F" w:rsidP="005618C9">
      <w:pPr>
        <w:spacing w:after="0" w:line="240" w:lineRule="auto"/>
        <w:jc w:val="both"/>
        <w:rPr>
          <w:rFonts w:ascii="Times New Roman" w:hAnsi="Times New Roman" w:cs="Times New Roman"/>
        </w:rPr>
      </w:pPr>
      <w:proofErr w:type="spellStart"/>
      <w:r w:rsidRPr="004F3F6D">
        <w:rPr>
          <w:rFonts w:ascii="Times New Roman" w:hAnsi="Times New Roman" w:cs="Times New Roman"/>
          <w:b/>
        </w:rPr>
        <w:t>Tyce</w:t>
      </w:r>
      <w:proofErr w:type="spellEnd"/>
      <w:r w:rsidRPr="004F3F6D">
        <w:rPr>
          <w:rFonts w:ascii="Times New Roman" w:hAnsi="Times New Roman" w:cs="Times New Roman"/>
          <w:b/>
        </w:rPr>
        <w:t xml:space="preserve"> Palmer, </w:t>
      </w:r>
      <w:r w:rsidRPr="004F3F6D">
        <w:rPr>
          <w:rFonts w:ascii="Times New Roman" w:hAnsi="Times New Roman" w:cs="Times New Roman"/>
          <w:i/>
        </w:rPr>
        <w:t>Resource Coordinator</w:t>
      </w:r>
      <w:r w:rsidR="00C22026" w:rsidRPr="004F3F6D">
        <w:rPr>
          <w:rFonts w:ascii="Times New Roman" w:hAnsi="Times New Roman" w:cs="Times New Roman"/>
          <w:i/>
        </w:rPr>
        <w:t xml:space="preserve"> </w:t>
      </w:r>
    </w:p>
    <w:p w:rsidR="00565684" w:rsidRPr="004F3F6D" w:rsidRDefault="00565684" w:rsidP="005618C9">
      <w:pPr>
        <w:spacing w:after="0" w:line="240" w:lineRule="auto"/>
        <w:jc w:val="both"/>
        <w:rPr>
          <w:rFonts w:ascii="Times New Roman" w:hAnsi="Times New Roman" w:cs="Times New Roman"/>
        </w:rPr>
      </w:pPr>
      <w:r w:rsidRPr="004F3F6D">
        <w:rPr>
          <w:rFonts w:ascii="Times New Roman" w:hAnsi="Times New Roman" w:cs="Times New Roman"/>
          <w:b/>
        </w:rPr>
        <w:t xml:space="preserve">Darrell Gillman, </w:t>
      </w:r>
      <w:r w:rsidRPr="004F3F6D">
        <w:rPr>
          <w:rFonts w:ascii="Times New Roman" w:hAnsi="Times New Roman" w:cs="Times New Roman"/>
          <w:i/>
        </w:rPr>
        <w:t xml:space="preserve">Resource </w:t>
      </w:r>
      <w:r w:rsidR="002D459B" w:rsidRPr="004F3F6D">
        <w:rPr>
          <w:rFonts w:ascii="Times New Roman" w:hAnsi="Times New Roman" w:cs="Times New Roman"/>
          <w:i/>
        </w:rPr>
        <w:t>Coordinator</w:t>
      </w:r>
      <w:r w:rsidRPr="004F3F6D">
        <w:rPr>
          <w:rFonts w:ascii="Times New Roman" w:hAnsi="Times New Roman" w:cs="Times New Roman"/>
        </w:rPr>
        <w:t xml:space="preserve"> </w:t>
      </w:r>
    </w:p>
    <w:p w:rsidR="00F81138" w:rsidRPr="004F3F6D" w:rsidRDefault="00F81138"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Ryan Jones, </w:t>
      </w:r>
      <w:r w:rsidRPr="004F3F6D">
        <w:rPr>
          <w:rFonts w:ascii="Times New Roman" w:hAnsi="Times New Roman" w:cs="Times New Roman"/>
          <w:i/>
        </w:rPr>
        <w:t>Resource Coordinator</w:t>
      </w:r>
    </w:p>
    <w:p w:rsidR="004F52A2" w:rsidRPr="004F3F6D" w:rsidRDefault="004F52A2" w:rsidP="004F52A2">
      <w:pPr>
        <w:spacing w:after="0" w:line="240" w:lineRule="auto"/>
        <w:jc w:val="both"/>
        <w:rPr>
          <w:rFonts w:ascii="Times New Roman" w:hAnsi="Times New Roman" w:cs="Times New Roman"/>
          <w:i/>
        </w:rPr>
      </w:pPr>
      <w:r w:rsidRPr="004F3F6D">
        <w:rPr>
          <w:rFonts w:ascii="Times New Roman" w:hAnsi="Times New Roman" w:cs="Times New Roman"/>
          <w:b/>
        </w:rPr>
        <w:t xml:space="preserve">Tony Richards, </w:t>
      </w:r>
      <w:r w:rsidRPr="004F3F6D">
        <w:rPr>
          <w:rFonts w:ascii="Times New Roman" w:hAnsi="Times New Roman" w:cs="Times New Roman"/>
          <w:i/>
        </w:rPr>
        <w:t>Soil Health Program Manager</w:t>
      </w:r>
    </w:p>
    <w:p w:rsidR="00F81138" w:rsidRPr="004F3F6D" w:rsidRDefault="00091DB7"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Amy </w:t>
      </w:r>
      <w:proofErr w:type="spellStart"/>
      <w:r w:rsidRPr="004F3F6D">
        <w:rPr>
          <w:rFonts w:ascii="Times New Roman" w:hAnsi="Times New Roman" w:cs="Times New Roman"/>
          <w:b/>
        </w:rPr>
        <w:t>Wengren</w:t>
      </w:r>
      <w:proofErr w:type="spellEnd"/>
      <w:r w:rsidRPr="004F3F6D">
        <w:rPr>
          <w:rFonts w:ascii="Times New Roman" w:hAnsi="Times New Roman" w:cs="Times New Roman"/>
          <w:b/>
        </w:rPr>
        <w:t xml:space="preserve">, </w:t>
      </w:r>
      <w:r w:rsidRPr="004F3F6D">
        <w:rPr>
          <w:rFonts w:ascii="Times New Roman" w:hAnsi="Times New Roman" w:cs="Times New Roman"/>
          <w:i/>
        </w:rPr>
        <w:t>ARDL Loan Specialist</w:t>
      </w:r>
    </w:p>
    <w:p w:rsidR="007E2EE7" w:rsidRPr="004F3F6D" w:rsidRDefault="007E2EE7" w:rsidP="00565684">
      <w:pPr>
        <w:spacing w:after="0" w:line="240" w:lineRule="auto"/>
        <w:jc w:val="both"/>
        <w:rPr>
          <w:rFonts w:ascii="Times New Roman" w:hAnsi="Times New Roman" w:cs="Times New Roman"/>
          <w:i/>
        </w:rPr>
      </w:pPr>
      <w:r w:rsidRPr="004F3F6D">
        <w:rPr>
          <w:rFonts w:ascii="Times New Roman" w:hAnsi="Times New Roman" w:cs="Times New Roman"/>
          <w:b/>
        </w:rPr>
        <w:t xml:space="preserve">Shelly </w:t>
      </w:r>
      <w:proofErr w:type="spellStart"/>
      <w:r w:rsidRPr="004F3F6D">
        <w:rPr>
          <w:rFonts w:ascii="Times New Roman" w:hAnsi="Times New Roman" w:cs="Times New Roman"/>
          <w:b/>
        </w:rPr>
        <w:t>Rentmeister</w:t>
      </w:r>
      <w:proofErr w:type="spellEnd"/>
      <w:r w:rsidRPr="004F3F6D">
        <w:rPr>
          <w:rFonts w:ascii="Times New Roman" w:hAnsi="Times New Roman" w:cs="Times New Roman"/>
          <w:b/>
        </w:rPr>
        <w:t xml:space="preserve">, </w:t>
      </w:r>
      <w:r w:rsidRPr="004F3F6D">
        <w:rPr>
          <w:rFonts w:ascii="Times New Roman" w:hAnsi="Times New Roman" w:cs="Times New Roman"/>
          <w:i/>
        </w:rPr>
        <w:t>ARDL Financial Analyst</w:t>
      </w:r>
    </w:p>
    <w:p w:rsidR="007E2EE7" w:rsidRPr="004F3F6D" w:rsidRDefault="007E2EE7" w:rsidP="00565684">
      <w:pPr>
        <w:spacing w:after="0" w:line="240" w:lineRule="auto"/>
        <w:jc w:val="both"/>
        <w:rPr>
          <w:rFonts w:ascii="Times New Roman" w:hAnsi="Times New Roman" w:cs="Times New Roman"/>
          <w:i/>
        </w:rPr>
      </w:pPr>
      <w:r w:rsidRPr="004F3F6D">
        <w:rPr>
          <w:rFonts w:ascii="Times New Roman" w:hAnsi="Times New Roman" w:cs="Times New Roman"/>
          <w:b/>
        </w:rPr>
        <w:t xml:space="preserve">Hannah Freeze, </w:t>
      </w:r>
      <w:r w:rsidRPr="004F3F6D">
        <w:rPr>
          <w:rFonts w:ascii="Times New Roman" w:hAnsi="Times New Roman" w:cs="Times New Roman"/>
          <w:i/>
        </w:rPr>
        <w:t xml:space="preserve">AFO/CAFO and </w:t>
      </w:r>
      <w:proofErr w:type="spellStart"/>
      <w:r w:rsidRPr="004F3F6D">
        <w:rPr>
          <w:rFonts w:ascii="Times New Roman" w:hAnsi="Times New Roman" w:cs="Times New Roman"/>
          <w:i/>
        </w:rPr>
        <w:t>AgVIP</w:t>
      </w:r>
      <w:proofErr w:type="spellEnd"/>
      <w:r w:rsidRPr="004F3F6D">
        <w:rPr>
          <w:rFonts w:ascii="Times New Roman" w:hAnsi="Times New Roman" w:cs="Times New Roman"/>
          <w:i/>
        </w:rPr>
        <w:t xml:space="preserve"> Program Manager</w:t>
      </w:r>
    </w:p>
    <w:p w:rsidR="00565684" w:rsidRPr="004F3F6D" w:rsidRDefault="00565684" w:rsidP="00565684">
      <w:pPr>
        <w:spacing w:after="0" w:line="240" w:lineRule="auto"/>
        <w:jc w:val="both"/>
        <w:rPr>
          <w:rFonts w:ascii="Times New Roman" w:hAnsi="Times New Roman" w:cs="Times New Roman"/>
          <w:i/>
        </w:rPr>
      </w:pPr>
      <w:r w:rsidRPr="004F3F6D">
        <w:rPr>
          <w:rFonts w:ascii="Times New Roman" w:hAnsi="Times New Roman" w:cs="Times New Roman"/>
          <w:b/>
        </w:rPr>
        <w:t xml:space="preserve">Jay Olsen, </w:t>
      </w:r>
      <w:r w:rsidRPr="004F3F6D">
        <w:rPr>
          <w:rFonts w:ascii="Times New Roman" w:hAnsi="Times New Roman" w:cs="Times New Roman"/>
          <w:i/>
        </w:rPr>
        <w:t>Water Quality Program Manager</w:t>
      </w:r>
    </w:p>
    <w:p w:rsidR="00565684" w:rsidRPr="004F3F6D" w:rsidRDefault="00565684"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Benjamin Hudson, </w:t>
      </w:r>
      <w:r w:rsidRPr="004F3F6D">
        <w:rPr>
          <w:rFonts w:ascii="Times New Roman" w:hAnsi="Times New Roman" w:cs="Times New Roman"/>
          <w:i/>
        </w:rPr>
        <w:t>Water Optimization Planner</w:t>
      </w:r>
    </w:p>
    <w:p w:rsidR="00537CDE" w:rsidRPr="004F3F6D" w:rsidRDefault="00537CDE"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Garrick Hall, </w:t>
      </w:r>
      <w:r w:rsidRPr="004F3F6D">
        <w:rPr>
          <w:rFonts w:ascii="Times New Roman" w:hAnsi="Times New Roman" w:cs="Times New Roman"/>
          <w:i/>
        </w:rPr>
        <w:t>Land Conservation Program Manager</w:t>
      </w:r>
    </w:p>
    <w:p w:rsidR="00F44F45" w:rsidRPr="004F3F6D" w:rsidRDefault="00F44F45"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Roberta Valdez, </w:t>
      </w:r>
      <w:r w:rsidRPr="004F3F6D">
        <w:rPr>
          <w:rFonts w:ascii="Times New Roman" w:hAnsi="Times New Roman" w:cs="Times New Roman"/>
          <w:i/>
        </w:rPr>
        <w:t>Land Conservation Program</w:t>
      </w:r>
    </w:p>
    <w:p w:rsidR="00BF4698" w:rsidRPr="004F3F6D" w:rsidRDefault="00BF4698" w:rsidP="005618C9">
      <w:pPr>
        <w:spacing w:after="0" w:line="240" w:lineRule="auto"/>
        <w:jc w:val="both"/>
        <w:rPr>
          <w:rFonts w:ascii="Times New Roman" w:hAnsi="Times New Roman" w:cs="Times New Roman"/>
          <w:b/>
        </w:rPr>
      </w:pPr>
      <w:r w:rsidRPr="004F3F6D">
        <w:rPr>
          <w:rFonts w:ascii="Times New Roman" w:hAnsi="Times New Roman" w:cs="Times New Roman"/>
          <w:b/>
        </w:rPr>
        <w:t xml:space="preserve">Nicole Hannah, </w:t>
      </w:r>
      <w:r w:rsidRPr="004F3F6D">
        <w:rPr>
          <w:rFonts w:ascii="Times New Roman" w:hAnsi="Times New Roman" w:cs="Times New Roman"/>
          <w:i/>
        </w:rPr>
        <w:t>Attorney’s Generals Office</w:t>
      </w:r>
      <w:r w:rsidR="00C22026" w:rsidRPr="004F3F6D">
        <w:rPr>
          <w:rFonts w:ascii="Times New Roman" w:hAnsi="Times New Roman" w:cs="Times New Roman"/>
        </w:rPr>
        <w:t xml:space="preserve"> via video</w:t>
      </w:r>
    </w:p>
    <w:p w:rsidR="00565684" w:rsidRPr="004F3F6D" w:rsidRDefault="007E2EE7"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Cory Christensen, </w:t>
      </w:r>
      <w:r w:rsidRPr="004F3F6D">
        <w:rPr>
          <w:rFonts w:ascii="Times New Roman" w:hAnsi="Times New Roman" w:cs="Times New Roman"/>
          <w:i/>
        </w:rPr>
        <w:t>Financial Manager</w:t>
      </w:r>
    </w:p>
    <w:p w:rsidR="00537CDE" w:rsidRPr="00B919B5" w:rsidRDefault="00B51D51" w:rsidP="005618C9">
      <w:pPr>
        <w:spacing w:after="0" w:line="240" w:lineRule="auto"/>
        <w:jc w:val="both"/>
        <w:rPr>
          <w:rFonts w:ascii="Times New Roman" w:hAnsi="Times New Roman" w:cs="Times New Roman"/>
        </w:rPr>
      </w:pPr>
      <w:r w:rsidRPr="004F3F6D">
        <w:rPr>
          <w:rFonts w:ascii="Times New Roman" w:hAnsi="Times New Roman" w:cs="Times New Roman"/>
          <w:b/>
        </w:rPr>
        <w:t xml:space="preserve">Troy Forrest, </w:t>
      </w:r>
      <w:r w:rsidRPr="004F3F6D">
        <w:rPr>
          <w:rFonts w:ascii="Times New Roman" w:hAnsi="Times New Roman" w:cs="Times New Roman"/>
          <w:i/>
        </w:rPr>
        <w:t>Grazing Improvement Program Manager</w:t>
      </w:r>
      <w:r w:rsidR="00B919B5">
        <w:rPr>
          <w:rFonts w:ascii="Times New Roman" w:hAnsi="Times New Roman" w:cs="Times New Roman"/>
          <w:i/>
        </w:rPr>
        <w:t xml:space="preserve"> </w:t>
      </w:r>
      <w:r w:rsidR="00B919B5">
        <w:rPr>
          <w:rFonts w:ascii="Times New Roman" w:hAnsi="Times New Roman" w:cs="Times New Roman"/>
        </w:rPr>
        <w:t>via video</w:t>
      </w:r>
    </w:p>
    <w:p w:rsidR="00B51D51" w:rsidRPr="004F3F6D" w:rsidRDefault="00B51D51" w:rsidP="005618C9">
      <w:pPr>
        <w:spacing w:after="0" w:line="240" w:lineRule="auto"/>
        <w:jc w:val="both"/>
        <w:rPr>
          <w:rFonts w:ascii="Times New Roman" w:hAnsi="Times New Roman" w:cs="Times New Roman"/>
          <w:u w:val="single"/>
        </w:rPr>
      </w:pPr>
    </w:p>
    <w:p w:rsidR="00291098" w:rsidRPr="004F3F6D" w:rsidRDefault="00291098" w:rsidP="005618C9">
      <w:pPr>
        <w:spacing w:after="0" w:line="240" w:lineRule="auto"/>
        <w:jc w:val="both"/>
        <w:rPr>
          <w:rFonts w:ascii="Times New Roman" w:hAnsi="Times New Roman" w:cs="Times New Roman"/>
          <w:u w:val="single"/>
        </w:rPr>
      </w:pPr>
      <w:r w:rsidRPr="004F3F6D">
        <w:rPr>
          <w:rFonts w:ascii="Times New Roman" w:hAnsi="Times New Roman" w:cs="Times New Roman"/>
          <w:u w:val="single"/>
        </w:rPr>
        <w:t xml:space="preserve">Guests </w:t>
      </w:r>
    </w:p>
    <w:p w:rsidR="00EA119A" w:rsidRPr="004F3F6D" w:rsidRDefault="00EA119A" w:rsidP="005618C9">
      <w:pPr>
        <w:spacing w:after="0" w:line="240" w:lineRule="auto"/>
        <w:jc w:val="both"/>
        <w:rPr>
          <w:rFonts w:ascii="Times New Roman" w:hAnsi="Times New Roman" w:cs="Times New Roman"/>
          <w:i/>
        </w:rPr>
      </w:pPr>
      <w:r w:rsidRPr="004F3F6D">
        <w:rPr>
          <w:rFonts w:ascii="Times New Roman" w:hAnsi="Times New Roman" w:cs="Times New Roman"/>
          <w:b/>
        </w:rPr>
        <w:t xml:space="preserve">Desiree Van Dyke, </w:t>
      </w:r>
      <w:r w:rsidRPr="004F3F6D">
        <w:rPr>
          <w:rFonts w:ascii="Times New Roman" w:hAnsi="Times New Roman" w:cs="Times New Roman"/>
          <w:i/>
        </w:rPr>
        <w:t>Salt Lake Conservation District (CD)</w:t>
      </w:r>
    </w:p>
    <w:p w:rsidR="00EA119A" w:rsidRPr="004F3F6D" w:rsidRDefault="00EA119A" w:rsidP="005618C9">
      <w:pPr>
        <w:spacing w:after="0" w:line="240" w:lineRule="auto"/>
        <w:jc w:val="both"/>
        <w:rPr>
          <w:rFonts w:ascii="Times New Roman" w:hAnsi="Times New Roman" w:cs="Times New Roman"/>
          <w:b/>
        </w:rPr>
        <w:sectPr w:rsidR="00EA119A" w:rsidRPr="004F3F6D" w:rsidSect="00C9537F">
          <w:type w:val="continuous"/>
          <w:pgSz w:w="12240" w:h="15840"/>
          <w:pgMar w:top="720" w:right="720" w:bottom="720" w:left="720" w:header="720" w:footer="720" w:gutter="0"/>
          <w:cols w:num="2" w:space="720"/>
          <w:docGrid w:linePitch="360"/>
        </w:sectPr>
      </w:pPr>
    </w:p>
    <w:p w:rsidR="004F3F6D" w:rsidRPr="004F3F6D" w:rsidRDefault="004F3F6D" w:rsidP="004F3F6D">
      <w:pPr>
        <w:spacing w:after="0" w:line="240" w:lineRule="auto"/>
        <w:jc w:val="both"/>
        <w:rPr>
          <w:rFonts w:ascii="Times New Roman" w:hAnsi="Times New Roman" w:cs="Times New Roman"/>
        </w:rPr>
      </w:pPr>
      <w:r w:rsidRPr="004F3F6D">
        <w:rPr>
          <w:rFonts w:ascii="Times New Roman" w:hAnsi="Times New Roman" w:cs="Times New Roman"/>
          <w:b/>
        </w:rPr>
        <w:t xml:space="preserve">Michael Larson, </w:t>
      </w:r>
      <w:r w:rsidRPr="004F3F6D">
        <w:rPr>
          <w:rFonts w:ascii="Times New Roman" w:hAnsi="Times New Roman" w:cs="Times New Roman"/>
          <w:i/>
        </w:rPr>
        <w:t>Utah Association of Conservation Districts (UACD)</w:t>
      </w:r>
      <w:r w:rsidRPr="004F3F6D">
        <w:rPr>
          <w:rFonts w:ascii="Times New Roman" w:hAnsi="Times New Roman" w:cs="Times New Roman"/>
        </w:rPr>
        <w:t xml:space="preserve"> </w:t>
      </w:r>
    </w:p>
    <w:p w:rsidR="00EA119A" w:rsidRPr="004F3F6D" w:rsidRDefault="00EA119A" w:rsidP="00EA119A">
      <w:pPr>
        <w:spacing w:after="0" w:line="240" w:lineRule="auto"/>
        <w:jc w:val="both"/>
        <w:rPr>
          <w:rFonts w:ascii="Times New Roman" w:hAnsi="Times New Roman" w:cs="Times New Roman"/>
          <w:i/>
        </w:rPr>
      </w:pPr>
      <w:r w:rsidRPr="004F3F6D">
        <w:rPr>
          <w:rFonts w:ascii="Times New Roman" w:hAnsi="Times New Roman" w:cs="Times New Roman"/>
          <w:b/>
        </w:rPr>
        <w:t xml:space="preserve">Stuart Bowler, </w:t>
      </w:r>
      <w:r w:rsidRPr="004F3F6D">
        <w:rPr>
          <w:rFonts w:ascii="Times New Roman" w:hAnsi="Times New Roman" w:cs="Times New Roman"/>
          <w:i/>
        </w:rPr>
        <w:t>Utah Association of Conservation Districts (UACD)</w:t>
      </w:r>
    </w:p>
    <w:p w:rsidR="00F44F45" w:rsidRPr="00F44F45" w:rsidRDefault="00F44F45" w:rsidP="00EA119A">
      <w:pPr>
        <w:spacing w:after="0" w:line="240" w:lineRule="auto"/>
        <w:jc w:val="both"/>
        <w:rPr>
          <w:rFonts w:ascii="Times New Roman" w:hAnsi="Times New Roman" w:cs="Times New Roman"/>
          <w:i/>
        </w:rPr>
      </w:pPr>
      <w:r w:rsidRPr="004F3F6D">
        <w:rPr>
          <w:rFonts w:ascii="Times New Roman" w:hAnsi="Times New Roman" w:cs="Times New Roman"/>
          <w:b/>
        </w:rPr>
        <w:t xml:space="preserve">Trisha </w:t>
      </w:r>
      <w:proofErr w:type="spellStart"/>
      <w:r w:rsidRPr="004F3F6D">
        <w:rPr>
          <w:rFonts w:ascii="Times New Roman" w:hAnsi="Times New Roman" w:cs="Times New Roman"/>
          <w:b/>
        </w:rPr>
        <w:t>Cracroft</w:t>
      </w:r>
      <w:proofErr w:type="spellEnd"/>
      <w:r w:rsidRPr="004F3F6D">
        <w:rPr>
          <w:rFonts w:ascii="Times New Roman" w:hAnsi="Times New Roman" w:cs="Times New Roman"/>
          <w:b/>
        </w:rPr>
        <w:t xml:space="preserve">, </w:t>
      </w:r>
      <w:r w:rsidRPr="004F3F6D">
        <w:rPr>
          <w:rFonts w:ascii="Times New Roman" w:hAnsi="Times New Roman" w:cs="Times New Roman"/>
          <w:i/>
        </w:rPr>
        <w:t>Natural Resource Conservation Service (NRCS)</w:t>
      </w:r>
    </w:p>
    <w:p w:rsidR="00F81138" w:rsidRDefault="00F81138" w:rsidP="005618C9">
      <w:pPr>
        <w:spacing w:after="0" w:line="240" w:lineRule="auto"/>
        <w:jc w:val="both"/>
        <w:rPr>
          <w:rFonts w:ascii="Times New Roman" w:hAnsi="Times New Roman" w:cs="Times New Roman"/>
          <w:i/>
        </w:rPr>
      </w:pPr>
    </w:p>
    <w:p w:rsidR="00F81138" w:rsidRDefault="00091DB7" w:rsidP="00091DB7">
      <w:pPr>
        <w:spacing w:after="0" w:line="240" w:lineRule="auto"/>
        <w:jc w:val="center"/>
        <w:rPr>
          <w:rFonts w:ascii="Times New Roman" w:hAnsi="Times New Roman" w:cs="Times New Roman"/>
          <w:b/>
        </w:rPr>
      </w:pPr>
      <w:r>
        <w:rPr>
          <w:rFonts w:ascii="Times New Roman" w:hAnsi="Times New Roman" w:cs="Times New Roman"/>
          <w:b/>
        </w:rPr>
        <w:t>SUMMARY OF COMMISSION ACTION</w:t>
      </w:r>
    </w:p>
    <w:p w:rsidR="00805ABE" w:rsidRDefault="00805ABE" w:rsidP="00091DB7">
      <w:pPr>
        <w:spacing w:after="0" w:line="240" w:lineRule="auto"/>
        <w:jc w:val="center"/>
        <w:rPr>
          <w:rFonts w:ascii="Times New Roman" w:hAnsi="Times New Roman" w:cs="Times New Roman"/>
          <w:b/>
        </w:rPr>
      </w:pPr>
    </w:p>
    <w:p w:rsidR="00805ABE" w:rsidRPr="00805ABE" w:rsidRDefault="00805ABE" w:rsidP="00805ABE">
      <w:pPr>
        <w:pStyle w:val="ListParagraph"/>
        <w:numPr>
          <w:ilvl w:val="0"/>
          <w:numId w:val="1"/>
        </w:numPr>
        <w:spacing w:after="0" w:line="240" w:lineRule="auto"/>
        <w:jc w:val="both"/>
        <w:rPr>
          <w:rFonts w:ascii="Times New Roman" w:hAnsi="Times New Roman" w:cs="Times New Roman"/>
        </w:rPr>
      </w:pPr>
      <w:r w:rsidRPr="00805ABE">
        <w:rPr>
          <w:rFonts w:ascii="Times New Roman" w:hAnsi="Times New Roman" w:cs="Times New Roman"/>
        </w:rPr>
        <w:t xml:space="preserve"> </w:t>
      </w:r>
      <w:r w:rsidRPr="00805ABE">
        <w:rPr>
          <w:rFonts w:ascii="Times New Roman" w:hAnsi="Times New Roman" w:cs="Times New Roman"/>
          <w:u w:val="single"/>
        </w:rPr>
        <w:t>UCC Meeting Minutes</w:t>
      </w:r>
      <w:r w:rsidR="00C676B5">
        <w:rPr>
          <w:rFonts w:ascii="Times New Roman" w:hAnsi="Times New Roman" w:cs="Times New Roman"/>
          <w:u w:val="single"/>
        </w:rPr>
        <w:t xml:space="preserve"> for May 17, 2022</w:t>
      </w:r>
      <w:r w:rsidRPr="00805ABE">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Pr>
          <w:rFonts w:ascii="Times New Roman" w:hAnsi="Times New Roman" w:cs="Times New Roman"/>
          <w:u w:val="single"/>
        </w:rPr>
        <w:t xml:space="preserve">Page </w:t>
      </w:r>
      <w:r w:rsidR="00A10943">
        <w:rPr>
          <w:rFonts w:ascii="Times New Roman" w:hAnsi="Times New Roman" w:cs="Times New Roman"/>
          <w:u w:val="single"/>
        </w:rPr>
        <w:t>2</w:t>
      </w:r>
    </w:p>
    <w:p w:rsidR="00805ABE" w:rsidRPr="00CF48E5" w:rsidRDefault="00C676B5" w:rsidP="00805AB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EDR/ARDL Video Conference Meeting Minutes</w:t>
      </w:r>
      <w:r w:rsidR="005805DE">
        <w:rPr>
          <w:rFonts w:ascii="Times New Roman" w:hAnsi="Times New Roman" w:cs="Times New Roman"/>
          <w:u w:val="single"/>
        </w:rPr>
        <w:t xml:space="preserve"> for June 13, 2022</w:t>
      </w:r>
      <w:r w:rsidR="00A10943">
        <w:rPr>
          <w:rFonts w:ascii="Times New Roman" w:hAnsi="Times New Roman" w:cs="Times New Roman"/>
        </w:rPr>
        <w:tab/>
      </w:r>
      <w:r w:rsidR="005805DE">
        <w:rPr>
          <w:rFonts w:ascii="Times New Roman" w:hAnsi="Times New Roman" w:cs="Times New Roman"/>
        </w:rPr>
        <w:tab/>
      </w:r>
      <w:r w:rsidR="00805ABE" w:rsidRPr="00805ABE">
        <w:rPr>
          <w:rFonts w:ascii="Times New Roman" w:hAnsi="Times New Roman" w:cs="Times New Roman"/>
          <w:u w:val="single"/>
        </w:rPr>
        <w:t>Page</w:t>
      </w:r>
      <w:r w:rsidR="00230440">
        <w:rPr>
          <w:rFonts w:ascii="Times New Roman" w:hAnsi="Times New Roman" w:cs="Times New Roman"/>
          <w:u w:val="single"/>
        </w:rPr>
        <w:t xml:space="preserve"> 2</w:t>
      </w:r>
    </w:p>
    <w:p w:rsidR="00CF48E5" w:rsidRPr="00A10943" w:rsidRDefault="005805DE" w:rsidP="00805AB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Emergency UCC Video Conference for June 30, 2022</w:t>
      </w:r>
      <w:r w:rsidR="00CF48E5">
        <w:rPr>
          <w:rFonts w:ascii="Times New Roman" w:hAnsi="Times New Roman" w:cs="Times New Roman"/>
        </w:rPr>
        <w:tab/>
      </w:r>
      <w:r w:rsidR="00CF48E5">
        <w:rPr>
          <w:rFonts w:ascii="Times New Roman" w:hAnsi="Times New Roman" w:cs="Times New Roman"/>
        </w:rPr>
        <w:tab/>
      </w:r>
      <w:r w:rsidR="00CF48E5">
        <w:rPr>
          <w:rFonts w:ascii="Times New Roman" w:hAnsi="Times New Roman" w:cs="Times New Roman"/>
        </w:rPr>
        <w:tab/>
      </w:r>
      <w:r w:rsidR="00CF48E5">
        <w:rPr>
          <w:rFonts w:ascii="Times New Roman" w:hAnsi="Times New Roman" w:cs="Times New Roman"/>
        </w:rPr>
        <w:tab/>
      </w:r>
      <w:r w:rsidR="00CF48E5">
        <w:rPr>
          <w:rFonts w:ascii="Times New Roman" w:hAnsi="Times New Roman" w:cs="Times New Roman"/>
          <w:u w:val="single"/>
        </w:rPr>
        <w:t>Page 3</w:t>
      </w:r>
    </w:p>
    <w:p w:rsidR="00A10943" w:rsidRPr="002B40A3" w:rsidRDefault="005805DE" w:rsidP="00805AB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 xml:space="preserve">ARDL </w:t>
      </w:r>
      <w:r w:rsidR="002B40A3">
        <w:rPr>
          <w:rFonts w:ascii="Times New Roman" w:hAnsi="Times New Roman" w:cs="Times New Roman"/>
          <w:u w:val="single"/>
        </w:rPr>
        <w:t>Loan #1</w:t>
      </w:r>
      <w:r w:rsidR="002B40A3">
        <w:rPr>
          <w:rFonts w:ascii="Times New Roman" w:hAnsi="Times New Roman" w:cs="Times New Roman"/>
        </w:rPr>
        <w:tab/>
      </w:r>
      <w:r w:rsidR="002B40A3">
        <w:rPr>
          <w:rFonts w:ascii="Times New Roman" w:hAnsi="Times New Roman" w:cs="Times New Roman"/>
        </w:rPr>
        <w:tab/>
      </w:r>
      <w:r w:rsidR="00A10943">
        <w:rPr>
          <w:rFonts w:ascii="Times New Roman" w:hAnsi="Times New Roman" w:cs="Times New Roman"/>
        </w:rPr>
        <w:tab/>
      </w:r>
      <w:r w:rsidR="00A10943">
        <w:rPr>
          <w:rFonts w:ascii="Times New Roman" w:hAnsi="Times New Roman" w:cs="Times New Roman"/>
        </w:rPr>
        <w:tab/>
      </w:r>
      <w:r w:rsidR="00A10943">
        <w:rPr>
          <w:rFonts w:ascii="Times New Roman" w:hAnsi="Times New Roman" w:cs="Times New Roman"/>
        </w:rPr>
        <w:tab/>
      </w:r>
      <w:r w:rsidR="00A10943">
        <w:rPr>
          <w:rFonts w:ascii="Times New Roman" w:hAnsi="Times New Roman" w:cs="Times New Roman"/>
        </w:rPr>
        <w:tab/>
      </w:r>
      <w:r w:rsidR="00A10943">
        <w:rPr>
          <w:rFonts w:ascii="Times New Roman" w:hAnsi="Times New Roman" w:cs="Times New Roman"/>
        </w:rPr>
        <w:tab/>
      </w:r>
      <w:r w:rsidR="00A10943">
        <w:rPr>
          <w:rFonts w:ascii="Times New Roman" w:hAnsi="Times New Roman" w:cs="Times New Roman"/>
        </w:rPr>
        <w:tab/>
      </w:r>
      <w:r w:rsidR="00A10943">
        <w:rPr>
          <w:rFonts w:ascii="Times New Roman" w:hAnsi="Times New Roman" w:cs="Times New Roman"/>
        </w:rPr>
        <w:tab/>
      </w:r>
      <w:r w:rsidR="00A10943">
        <w:rPr>
          <w:rFonts w:ascii="Times New Roman" w:hAnsi="Times New Roman" w:cs="Times New Roman"/>
          <w:u w:val="single"/>
        </w:rPr>
        <w:t xml:space="preserve">Page </w:t>
      </w:r>
      <w:r w:rsidR="002B40A3">
        <w:rPr>
          <w:rFonts w:ascii="Times New Roman" w:hAnsi="Times New Roman" w:cs="Times New Roman"/>
          <w:u w:val="single"/>
        </w:rPr>
        <w:t>3</w:t>
      </w:r>
    </w:p>
    <w:p w:rsidR="002B40A3" w:rsidRPr="002B40A3" w:rsidRDefault="005805DE" w:rsidP="00805AB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ARDL Loan Modification</w:t>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u w:val="single"/>
        </w:rPr>
        <w:t>Page 3</w:t>
      </w:r>
    </w:p>
    <w:p w:rsidR="002B40A3" w:rsidRPr="00CF48E5" w:rsidRDefault="005805DE" w:rsidP="00805AB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Water Optimization Project Funding</w:t>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u w:val="single"/>
        </w:rPr>
        <w:t>Page</w:t>
      </w:r>
      <w:r>
        <w:rPr>
          <w:rFonts w:ascii="Times New Roman" w:hAnsi="Times New Roman" w:cs="Times New Roman"/>
          <w:u w:val="single"/>
        </w:rPr>
        <w:t xml:space="preserve"> 4</w:t>
      </w:r>
    </w:p>
    <w:p w:rsidR="00CF48E5" w:rsidRPr="00CF48E5" w:rsidRDefault="005805DE" w:rsidP="00805AB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Water Optimization Ranking Committee Approval</w:t>
      </w:r>
      <w:r w:rsidR="00CF48E5">
        <w:rPr>
          <w:rFonts w:ascii="Times New Roman" w:hAnsi="Times New Roman" w:cs="Times New Roman"/>
        </w:rPr>
        <w:tab/>
      </w:r>
      <w:r w:rsidR="00CF48E5">
        <w:rPr>
          <w:rFonts w:ascii="Times New Roman" w:hAnsi="Times New Roman" w:cs="Times New Roman"/>
        </w:rPr>
        <w:tab/>
      </w:r>
      <w:r w:rsidR="00CF48E5">
        <w:rPr>
          <w:rFonts w:ascii="Times New Roman" w:hAnsi="Times New Roman" w:cs="Times New Roman"/>
        </w:rPr>
        <w:tab/>
      </w:r>
      <w:r w:rsidR="00CF48E5">
        <w:rPr>
          <w:rFonts w:ascii="Times New Roman" w:hAnsi="Times New Roman" w:cs="Times New Roman"/>
        </w:rPr>
        <w:tab/>
      </w:r>
      <w:r w:rsidR="00CF48E5" w:rsidRPr="00CF48E5">
        <w:rPr>
          <w:rFonts w:ascii="Times New Roman" w:hAnsi="Times New Roman" w:cs="Times New Roman"/>
          <w:u w:val="single"/>
        </w:rPr>
        <w:t xml:space="preserve">Page </w:t>
      </w:r>
      <w:r>
        <w:rPr>
          <w:rFonts w:ascii="Times New Roman" w:hAnsi="Times New Roman" w:cs="Times New Roman"/>
          <w:u w:val="single"/>
        </w:rPr>
        <w:t>4</w:t>
      </w:r>
    </w:p>
    <w:p w:rsidR="002B40A3" w:rsidRPr="00CF48E5" w:rsidRDefault="005805DE" w:rsidP="00805ABE">
      <w:pPr>
        <w:pStyle w:val="ListParagraph"/>
        <w:numPr>
          <w:ilvl w:val="0"/>
          <w:numId w:val="1"/>
        </w:numPr>
        <w:spacing w:after="0" w:line="240" w:lineRule="auto"/>
        <w:jc w:val="both"/>
        <w:rPr>
          <w:rFonts w:ascii="Times New Roman" w:hAnsi="Times New Roman" w:cs="Times New Roman"/>
        </w:rPr>
      </w:pPr>
      <w:proofErr w:type="spellStart"/>
      <w:r>
        <w:rPr>
          <w:rFonts w:ascii="Times New Roman" w:hAnsi="Times New Roman" w:cs="Times New Roman"/>
          <w:u w:val="single"/>
        </w:rPr>
        <w:t>AgVIP</w:t>
      </w:r>
      <w:proofErr w:type="spellEnd"/>
      <w:r>
        <w:rPr>
          <w:rFonts w:ascii="Times New Roman" w:hAnsi="Times New Roman" w:cs="Times New Roman"/>
          <w:u w:val="single"/>
        </w:rPr>
        <w:t xml:space="preserve"> Policy Change to Include Small Producers</w:t>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rPr>
        <w:tab/>
      </w:r>
      <w:r w:rsidR="002B40A3">
        <w:rPr>
          <w:rFonts w:ascii="Times New Roman" w:hAnsi="Times New Roman" w:cs="Times New Roman"/>
          <w:u w:val="single"/>
        </w:rPr>
        <w:t xml:space="preserve">Page </w:t>
      </w:r>
      <w:r>
        <w:rPr>
          <w:rFonts w:ascii="Times New Roman" w:hAnsi="Times New Roman" w:cs="Times New Roman"/>
          <w:u w:val="single"/>
        </w:rPr>
        <w:t>4</w:t>
      </w:r>
    </w:p>
    <w:p w:rsidR="00CF48E5" w:rsidRPr="00CF48E5" w:rsidRDefault="005805DE" w:rsidP="00805ABE">
      <w:pPr>
        <w:pStyle w:val="ListParagraph"/>
        <w:numPr>
          <w:ilvl w:val="0"/>
          <w:numId w:val="1"/>
        </w:numPr>
        <w:spacing w:after="0" w:line="240" w:lineRule="auto"/>
        <w:jc w:val="both"/>
        <w:rPr>
          <w:rFonts w:ascii="Times New Roman" w:hAnsi="Times New Roman" w:cs="Times New Roman"/>
        </w:rPr>
      </w:pPr>
      <w:proofErr w:type="spellStart"/>
      <w:r>
        <w:rPr>
          <w:rFonts w:ascii="Times New Roman" w:hAnsi="Times New Roman" w:cs="Times New Roman"/>
          <w:u w:val="single"/>
        </w:rPr>
        <w:t>AgVIP</w:t>
      </w:r>
      <w:proofErr w:type="spellEnd"/>
      <w:r>
        <w:rPr>
          <w:rFonts w:ascii="Times New Roman" w:hAnsi="Times New Roman" w:cs="Times New Roman"/>
          <w:u w:val="single"/>
        </w:rPr>
        <w:t xml:space="preserve"> Grant Funding Cap</w:t>
      </w:r>
      <w:r w:rsidR="00CF48E5">
        <w:rPr>
          <w:rFonts w:ascii="Times New Roman" w:hAnsi="Times New Roman" w:cs="Times New Roman"/>
        </w:rPr>
        <w:tab/>
      </w:r>
      <w:r w:rsidR="00CF48E5">
        <w:rPr>
          <w:rFonts w:ascii="Times New Roman" w:hAnsi="Times New Roman" w:cs="Times New Roman"/>
        </w:rPr>
        <w:tab/>
      </w:r>
      <w:r w:rsidR="00CF48E5">
        <w:rPr>
          <w:rFonts w:ascii="Times New Roman" w:hAnsi="Times New Roman" w:cs="Times New Roman"/>
        </w:rPr>
        <w:tab/>
      </w:r>
      <w:r w:rsidR="00CF48E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F48E5">
        <w:rPr>
          <w:rFonts w:ascii="Times New Roman" w:hAnsi="Times New Roman" w:cs="Times New Roman"/>
          <w:u w:val="single"/>
        </w:rPr>
        <w:t>Page 4</w:t>
      </w:r>
    </w:p>
    <w:p w:rsidR="00091DB7" w:rsidRDefault="00091DB7" w:rsidP="00091DB7">
      <w:pPr>
        <w:spacing w:after="0" w:line="240" w:lineRule="auto"/>
        <w:jc w:val="center"/>
        <w:rPr>
          <w:rFonts w:ascii="Times New Roman" w:hAnsi="Times New Roman" w:cs="Times New Roman"/>
          <w:b/>
        </w:rPr>
      </w:pPr>
    </w:p>
    <w:p w:rsidR="00091DB7" w:rsidRDefault="00091DB7" w:rsidP="00091DB7">
      <w:pPr>
        <w:spacing w:after="0" w:line="240" w:lineRule="auto"/>
        <w:jc w:val="center"/>
        <w:rPr>
          <w:rFonts w:ascii="Times New Roman" w:hAnsi="Times New Roman" w:cs="Times New Roman"/>
          <w:b/>
        </w:rPr>
      </w:pPr>
      <w:r>
        <w:rPr>
          <w:rFonts w:ascii="Times New Roman" w:hAnsi="Times New Roman" w:cs="Times New Roman"/>
          <w:b/>
        </w:rPr>
        <w:t>UCC MEETING – CALL TO ORDER</w:t>
      </w:r>
    </w:p>
    <w:p w:rsidR="00091DB7" w:rsidRDefault="00091DB7" w:rsidP="00091DB7">
      <w:pPr>
        <w:spacing w:after="0" w:line="240" w:lineRule="auto"/>
        <w:jc w:val="center"/>
        <w:rPr>
          <w:rFonts w:ascii="Times New Roman" w:hAnsi="Times New Roman" w:cs="Times New Roman"/>
          <w:b/>
        </w:rPr>
      </w:pPr>
    </w:p>
    <w:p w:rsidR="00091DB7" w:rsidRDefault="00091DB7" w:rsidP="00091DB7">
      <w:pPr>
        <w:spacing w:after="0" w:line="240" w:lineRule="auto"/>
        <w:jc w:val="both"/>
        <w:rPr>
          <w:rFonts w:ascii="Times New Roman" w:hAnsi="Times New Roman" w:cs="Times New Roman"/>
        </w:rPr>
      </w:pPr>
      <w:r w:rsidRPr="00091DB7">
        <w:rPr>
          <w:rFonts w:ascii="Times New Roman" w:hAnsi="Times New Roman" w:cs="Times New Roman"/>
        </w:rPr>
        <w:lastRenderedPageBreak/>
        <w:t xml:space="preserve">Utah Conservation Commission Chair </w:t>
      </w:r>
      <w:r w:rsidR="004F3F6D">
        <w:rPr>
          <w:rFonts w:ascii="Times New Roman" w:hAnsi="Times New Roman" w:cs="Times New Roman"/>
        </w:rPr>
        <w:t>Craig Buttars</w:t>
      </w:r>
      <w:r>
        <w:rPr>
          <w:rFonts w:ascii="Times New Roman" w:hAnsi="Times New Roman" w:cs="Times New Roman"/>
        </w:rPr>
        <w:t xml:space="preserve"> called the meeting to order at 1:0</w:t>
      </w:r>
      <w:r w:rsidR="004F3F6D">
        <w:rPr>
          <w:rFonts w:ascii="Times New Roman" w:hAnsi="Times New Roman" w:cs="Times New Roman"/>
        </w:rPr>
        <w:t>9</w:t>
      </w:r>
      <w:r>
        <w:rPr>
          <w:rFonts w:ascii="Times New Roman" w:hAnsi="Times New Roman" w:cs="Times New Roman"/>
        </w:rPr>
        <w:t xml:space="preserve"> PM.</w:t>
      </w:r>
    </w:p>
    <w:p w:rsidR="00B919B5" w:rsidRDefault="00B919B5" w:rsidP="00B919B5">
      <w:pPr>
        <w:spacing w:after="0" w:line="240" w:lineRule="auto"/>
        <w:jc w:val="center"/>
        <w:rPr>
          <w:rFonts w:ascii="Times New Roman" w:hAnsi="Times New Roman" w:cs="Times New Roman"/>
          <w:b/>
        </w:rPr>
      </w:pPr>
    </w:p>
    <w:p w:rsidR="00B919B5" w:rsidRDefault="00B919B5" w:rsidP="00B919B5">
      <w:pPr>
        <w:spacing w:after="0" w:line="240" w:lineRule="auto"/>
        <w:jc w:val="center"/>
        <w:rPr>
          <w:rFonts w:ascii="Times New Roman" w:hAnsi="Times New Roman" w:cs="Times New Roman"/>
          <w:b/>
        </w:rPr>
      </w:pPr>
      <w:r>
        <w:rPr>
          <w:rFonts w:ascii="Times New Roman" w:hAnsi="Times New Roman" w:cs="Times New Roman"/>
          <w:b/>
        </w:rPr>
        <w:t>OATH OF OFFICE TAKEN BY REQPPOINTED BOARD MEMBERS</w:t>
      </w:r>
    </w:p>
    <w:p w:rsidR="00B919B5" w:rsidRPr="00B919B5" w:rsidRDefault="00B919B5" w:rsidP="00B919B5">
      <w:pPr>
        <w:spacing w:after="0" w:line="240" w:lineRule="auto"/>
        <w:jc w:val="both"/>
        <w:rPr>
          <w:rFonts w:ascii="Times New Roman" w:hAnsi="Times New Roman" w:cs="Times New Roman"/>
        </w:rPr>
      </w:pPr>
      <w:r>
        <w:rPr>
          <w:rFonts w:ascii="Times New Roman" w:hAnsi="Times New Roman" w:cs="Times New Roman"/>
        </w:rPr>
        <w:t xml:space="preserve">There were six board members that were reappointed by the Governor and ratified by the State Senate.  Ms. Amy </w:t>
      </w:r>
      <w:proofErr w:type="spellStart"/>
      <w:r>
        <w:rPr>
          <w:rFonts w:ascii="Times New Roman" w:hAnsi="Times New Roman" w:cs="Times New Roman"/>
        </w:rPr>
        <w:t>Wengren</w:t>
      </w:r>
      <w:proofErr w:type="spellEnd"/>
      <w:r>
        <w:rPr>
          <w:rFonts w:ascii="Times New Roman" w:hAnsi="Times New Roman" w:cs="Times New Roman"/>
        </w:rPr>
        <w:t xml:space="preserve"> administered the oath of office</w:t>
      </w:r>
    </w:p>
    <w:p w:rsidR="00CF2C4B" w:rsidRDefault="00CF2C4B" w:rsidP="00091DB7">
      <w:pPr>
        <w:spacing w:after="0" w:line="240" w:lineRule="auto"/>
        <w:jc w:val="center"/>
        <w:rPr>
          <w:rFonts w:ascii="Times New Roman" w:hAnsi="Times New Roman" w:cs="Times New Roman"/>
          <w:b/>
        </w:rPr>
      </w:pPr>
    </w:p>
    <w:p w:rsidR="00091DB7" w:rsidRDefault="00D45E9F" w:rsidP="00091DB7">
      <w:pPr>
        <w:spacing w:after="0" w:line="240" w:lineRule="auto"/>
        <w:jc w:val="center"/>
        <w:rPr>
          <w:rFonts w:ascii="Times New Roman" w:hAnsi="Times New Roman" w:cs="Times New Roman"/>
          <w:b/>
        </w:rPr>
      </w:pPr>
      <w:r>
        <w:rPr>
          <w:rFonts w:ascii="Times New Roman" w:hAnsi="Times New Roman" w:cs="Times New Roman"/>
          <w:b/>
        </w:rPr>
        <w:t>APPROVAL OF MINUTES</w:t>
      </w:r>
    </w:p>
    <w:p w:rsidR="00D45E9F" w:rsidRDefault="00D45E9F" w:rsidP="00091DB7">
      <w:pPr>
        <w:spacing w:after="0" w:line="240" w:lineRule="auto"/>
        <w:jc w:val="center"/>
        <w:rPr>
          <w:rFonts w:ascii="Times New Roman" w:hAnsi="Times New Roman" w:cs="Times New Roman"/>
          <w:b/>
        </w:rPr>
      </w:pPr>
    </w:p>
    <w:p w:rsidR="00D45E9F" w:rsidRPr="00AD122C" w:rsidRDefault="00D45E9F" w:rsidP="00D45E9F">
      <w:pPr>
        <w:spacing w:after="0" w:line="240" w:lineRule="auto"/>
        <w:jc w:val="both"/>
        <w:rPr>
          <w:rFonts w:ascii="Times New Roman" w:hAnsi="Times New Roman" w:cs="Times New Roman"/>
          <w:b/>
        </w:rPr>
      </w:pPr>
      <w:r>
        <w:rPr>
          <w:rFonts w:ascii="Times New Roman" w:hAnsi="Times New Roman" w:cs="Times New Roman"/>
        </w:rPr>
        <w:t xml:space="preserve">Chairman </w:t>
      </w:r>
      <w:r w:rsidR="004F3F6D">
        <w:rPr>
          <w:rFonts w:ascii="Times New Roman" w:hAnsi="Times New Roman" w:cs="Times New Roman"/>
        </w:rPr>
        <w:t>Buttars</w:t>
      </w:r>
      <w:r>
        <w:rPr>
          <w:rFonts w:ascii="Times New Roman" w:hAnsi="Times New Roman" w:cs="Times New Roman"/>
        </w:rPr>
        <w:t xml:space="preserve"> indicated </w:t>
      </w:r>
      <w:r w:rsidR="00742CAA">
        <w:rPr>
          <w:rFonts w:ascii="Times New Roman" w:hAnsi="Times New Roman" w:cs="Times New Roman"/>
        </w:rPr>
        <w:t xml:space="preserve">the </w:t>
      </w:r>
      <w:r w:rsidR="00564610">
        <w:rPr>
          <w:rFonts w:ascii="Times New Roman" w:hAnsi="Times New Roman" w:cs="Times New Roman"/>
        </w:rPr>
        <w:t>August 8, 2022 ARDL Subcommittee Video Meeting, August 30, 2022 UCC Meeting and September 12, 2022 Video Meeting Minutes were circulated electronically.</w:t>
      </w:r>
      <w:r>
        <w:rPr>
          <w:rFonts w:ascii="Times New Roman" w:hAnsi="Times New Roman" w:cs="Times New Roman"/>
        </w:rPr>
        <w:t xml:space="preserve">  </w:t>
      </w:r>
      <w:r w:rsidR="00AD122C">
        <w:rPr>
          <w:rFonts w:ascii="Times New Roman" w:hAnsi="Times New Roman" w:cs="Times New Roman"/>
          <w:b/>
        </w:rPr>
        <w:t>A motion was made by</w:t>
      </w:r>
      <w:r w:rsidR="00A73FDB">
        <w:rPr>
          <w:rFonts w:ascii="Times New Roman" w:hAnsi="Times New Roman" w:cs="Times New Roman"/>
          <w:b/>
        </w:rPr>
        <w:t xml:space="preserve"> </w:t>
      </w:r>
      <w:r w:rsidR="00564610">
        <w:rPr>
          <w:rFonts w:ascii="Times New Roman" w:hAnsi="Times New Roman" w:cs="Times New Roman"/>
          <w:b/>
        </w:rPr>
        <w:t>Terry Spackman</w:t>
      </w:r>
      <w:r w:rsidR="00A73FDB">
        <w:rPr>
          <w:rFonts w:ascii="Times New Roman" w:hAnsi="Times New Roman" w:cs="Times New Roman"/>
          <w:b/>
        </w:rPr>
        <w:t xml:space="preserve"> to approve the </w:t>
      </w:r>
      <w:r w:rsidR="00564610">
        <w:rPr>
          <w:rFonts w:ascii="Times New Roman" w:hAnsi="Times New Roman" w:cs="Times New Roman"/>
          <w:b/>
        </w:rPr>
        <w:t>August 8, 2022 ARDL Subcommittee Video Meeting, August 30</w:t>
      </w:r>
      <w:r w:rsidR="00254C95">
        <w:rPr>
          <w:rFonts w:ascii="Times New Roman" w:hAnsi="Times New Roman" w:cs="Times New Roman"/>
          <w:b/>
        </w:rPr>
        <w:t>, 2022 UCC Meeting and September 12, 2022 Video Meeting Minutes, seconded</w:t>
      </w:r>
      <w:r w:rsidR="00A73FDB">
        <w:rPr>
          <w:rFonts w:ascii="Times New Roman" w:hAnsi="Times New Roman" w:cs="Times New Roman"/>
          <w:b/>
        </w:rPr>
        <w:t xml:space="preserve"> by Mr. </w:t>
      </w:r>
      <w:r w:rsidR="00254C95">
        <w:rPr>
          <w:rFonts w:ascii="Times New Roman" w:hAnsi="Times New Roman" w:cs="Times New Roman"/>
          <w:b/>
        </w:rPr>
        <w:t>Scott Mower</w:t>
      </w:r>
      <w:r w:rsidR="00A73FDB">
        <w:rPr>
          <w:rFonts w:ascii="Times New Roman" w:hAnsi="Times New Roman" w:cs="Times New Roman"/>
          <w:b/>
        </w:rPr>
        <w:t>.  The motion carried unanimously.</w:t>
      </w:r>
    </w:p>
    <w:p w:rsidR="00AD122C" w:rsidRDefault="00AD122C" w:rsidP="00D45E9F">
      <w:pPr>
        <w:spacing w:after="0" w:line="240" w:lineRule="auto"/>
        <w:jc w:val="both"/>
        <w:rPr>
          <w:rFonts w:ascii="Times New Roman" w:hAnsi="Times New Roman" w:cs="Times New Roman"/>
          <w:b/>
        </w:rPr>
      </w:pPr>
    </w:p>
    <w:p w:rsidR="00B919B5" w:rsidRDefault="00B919B5" w:rsidP="00B919B5">
      <w:pPr>
        <w:spacing w:after="0" w:line="240" w:lineRule="auto"/>
        <w:jc w:val="center"/>
        <w:rPr>
          <w:rFonts w:ascii="Times New Roman" w:hAnsi="Times New Roman" w:cs="Times New Roman"/>
          <w:b/>
        </w:rPr>
      </w:pPr>
      <w:r>
        <w:rPr>
          <w:rFonts w:ascii="Times New Roman" w:hAnsi="Times New Roman" w:cs="Times New Roman"/>
          <w:b/>
        </w:rPr>
        <w:t>WATER OPTIMIZATION UDATE</w:t>
      </w:r>
    </w:p>
    <w:p w:rsidR="00B919B5" w:rsidRDefault="00B919B5" w:rsidP="00B919B5">
      <w:pPr>
        <w:spacing w:after="0" w:line="240" w:lineRule="auto"/>
        <w:jc w:val="center"/>
        <w:rPr>
          <w:rFonts w:ascii="Times New Roman" w:hAnsi="Times New Roman" w:cs="Times New Roman"/>
          <w:b/>
        </w:rPr>
      </w:pPr>
    </w:p>
    <w:p w:rsidR="00B919B5" w:rsidRDefault="00B919B5" w:rsidP="00B919B5">
      <w:pPr>
        <w:spacing w:after="0" w:line="240" w:lineRule="auto"/>
        <w:jc w:val="both"/>
        <w:rPr>
          <w:rFonts w:ascii="Times New Roman" w:hAnsi="Times New Roman" w:cs="Times New Roman"/>
          <w:b/>
        </w:rPr>
      </w:pPr>
      <w:r>
        <w:rPr>
          <w:rFonts w:ascii="Times New Roman" w:hAnsi="Times New Roman" w:cs="Times New Roman"/>
        </w:rPr>
        <w:t>Mr. Jay Olsen Water Optimization Program Manager, the ranking committee has met and ranked the 2022 fall water optimization projects</w:t>
      </w:r>
      <w:r w:rsidR="008C5413">
        <w:rPr>
          <w:rFonts w:ascii="Times New Roman" w:hAnsi="Times New Roman" w:cs="Times New Roman"/>
        </w:rPr>
        <w:t xml:space="preserve"> application</w:t>
      </w:r>
      <w:r>
        <w:rPr>
          <w:rFonts w:ascii="Times New Roman" w:hAnsi="Times New Roman" w:cs="Times New Roman"/>
        </w:rPr>
        <w:t>, 1</w:t>
      </w:r>
      <w:r w:rsidR="008C5413">
        <w:rPr>
          <w:rFonts w:ascii="Times New Roman" w:hAnsi="Times New Roman" w:cs="Times New Roman"/>
        </w:rPr>
        <w:t>00</w:t>
      </w:r>
      <w:r>
        <w:rPr>
          <w:rFonts w:ascii="Times New Roman" w:hAnsi="Times New Roman" w:cs="Times New Roman"/>
        </w:rPr>
        <w:t xml:space="preserve"> applications </w:t>
      </w:r>
      <w:r w:rsidR="008C5413">
        <w:rPr>
          <w:rFonts w:ascii="Times New Roman" w:hAnsi="Times New Roman" w:cs="Times New Roman"/>
        </w:rPr>
        <w:t>were recommended for funding</w:t>
      </w:r>
      <w:r>
        <w:rPr>
          <w:rFonts w:ascii="Times New Roman" w:hAnsi="Times New Roman" w:cs="Times New Roman"/>
        </w:rPr>
        <w:t>, totaling</w:t>
      </w:r>
      <w:r w:rsidR="008C5413">
        <w:rPr>
          <w:rFonts w:ascii="Times New Roman" w:hAnsi="Times New Roman" w:cs="Times New Roman"/>
        </w:rPr>
        <w:t xml:space="preserve"> 22,067,000.  </w:t>
      </w:r>
      <w:r w:rsidR="008C5413" w:rsidRPr="008C5413">
        <w:rPr>
          <w:rFonts w:ascii="Times New Roman" w:hAnsi="Times New Roman" w:cs="Times New Roman"/>
          <w:b/>
        </w:rPr>
        <w:t xml:space="preserve">A motion was made by Mr. Scott Mower to approve the water optimization ranking committees funding recommendations, seconded by Mr. Kim Evans.  The motion carried unanimously. </w:t>
      </w:r>
    </w:p>
    <w:p w:rsidR="008C5413" w:rsidRDefault="008C5413" w:rsidP="00B919B5">
      <w:pPr>
        <w:spacing w:after="0" w:line="240" w:lineRule="auto"/>
        <w:jc w:val="both"/>
        <w:rPr>
          <w:rFonts w:ascii="Times New Roman" w:hAnsi="Times New Roman" w:cs="Times New Roman"/>
          <w:b/>
        </w:rPr>
      </w:pPr>
    </w:p>
    <w:p w:rsidR="008C5413" w:rsidRPr="008C5413" w:rsidRDefault="008C5413" w:rsidP="00B919B5">
      <w:pPr>
        <w:spacing w:after="0" w:line="240" w:lineRule="auto"/>
        <w:jc w:val="both"/>
        <w:rPr>
          <w:rFonts w:ascii="Times New Roman" w:hAnsi="Times New Roman" w:cs="Times New Roman"/>
        </w:rPr>
      </w:pPr>
      <w:r>
        <w:rPr>
          <w:rFonts w:ascii="Times New Roman" w:hAnsi="Times New Roman" w:cs="Times New Roman"/>
        </w:rPr>
        <w:t>There will be another application opportunity later in 2023.</w:t>
      </w:r>
    </w:p>
    <w:p w:rsidR="00254C95" w:rsidRDefault="00254C95" w:rsidP="00C03C89">
      <w:pPr>
        <w:spacing w:after="0" w:line="240" w:lineRule="auto"/>
        <w:jc w:val="center"/>
        <w:rPr>
          <w:rFonts w:ascii="Times New Roman" w:hAnsi="Times New Roman" w:cs="Times New Roman"/>
          <w:b/>
        </w:rPr>
      </w:pPr>
    </w:p>
    <w:p w:rsidR="00C03C89" w:rsidRDefault="00C03C89" w:rsidP="00C03C89">
      <w:pPr>
        <w:spacing w:after="0" w:line="240" w:lineRule="auto"/>
        <w:jc w:val="center"/>
        <w:rPr>
          <w:rFonts w:ascii="Times New Roman" w:hAnsi="Times New Roman" w:cs="Times New Roman"/>
          <w:b/>
        </w:rPr>
      </w:pPr>
      <w:r>
        <w:rPr>
          <w:rFonts w:ascii="Times New Roman" w:hAnsi="Times New Roman" w:cs="Times New Roman"/>
          <w:b/>
        </w:rPr>
        <w:t>ARDL REPORT AND LOAN APPROVAL</w:t>
      </w:r>
    </w:p>
    <w:p w:rsidR="00C03C89" w:rsidRDefault="00C03C89" w:rsidP="00C03C89">
      <w:pPr>
        <w:spacing w:after="0" w:line="240" w:lineRule="auto"/>
        <w:jc w:val="center"/>
        <w:rPr>
          <w:rFonts w:ascii="Times New Roman" w:hAnsi="Times New Roman" w:cs="Times New Roman"/>
          <w:b/>
        </w:rPr>
      </w:pPr>
    </w:p>
    <w:p w:rsidR="00C03C89" w:rsidRPr="00C03C89" w:rsidRDefault="00BE4B52" w:rsidP="00C03C89">
      <w:pPr>
        <w:spacing w:after="0" w:line="240" w:lineRule="auto"/>
        <w:jc w:val="both"/>
        <w:rPr>
          <w:rFonts w:ascii="Times New Roman" w:hAnsi="Times New Roman" w:cs="Times New Roman"/>
        </w:rPr>
      </w:pPr>
      <w:r>
        <w:rPr>
          <w:rFonts w:ascii="Times New Roman" w:hAnsi="Times New Roman" w:cs="Times New Roman"/>
        </w:rPr>
        <w:t xml:space="preserve">Ms. </w:t>
      </w:r>
      <w:r w:rsidR="006B3940">
        <w:rPr>
          <w:rFonts w:ascii="Times New Roman" w:hAnsi="Times New Roman" w:cs="Times New Roman"/>
        </w:rPr>
        <w:t xml:space="preserve">Shelly </w:t>
      </w:r>
      <w:proofErr w:type="spellStart"/>
      <w:r w:rsidR="006B3940">
        <w:rPr>
          <w:rFonts w:ascii="Times New Roman" w:hAnsi="Times New Roman" w:cs="Times New Roman"/>
        </w:rPr>
        <w:t>Rentmeister</w:t>
      </w:r>
      <w:proofErr w:type="spellEnd"/>
      <w:r>
        <w:rPr>
          <w:rFonts w:ascii="Times New Roman" w:hAnsi="Times New Roman" w:cs="Times New Roman"/>
        </w:rPr>
        <w:t xml:space="preserve">, ARDL </w:t>
      </w:r>
      <w:r w:rsidR="006B3940">
        <w:rPr>
          <w:rFonts w:ascii="Times New Roman" w:hAnsi="Times New Roman" w:cs="Times New Roman"/>
        </w:rPr>
        <w:t>Financial Analyst</w:t>
      </w:r>
      <w:r w:rsidR="00B97427">
        <w:rPr>
          <w:rFonts w:ascii="Times New Roman" w:hAnsi="Times New Roman" w:cs="Times New Roman"/>
        </w:rPr>
        <w:t>, reported</w:t>
      </w:r>
      <w:r w:rsidR="00C03C89">
        <w:rPr>
          <w:rFonts w:ascii="Times New Roman" w:hAnsi="Times New Roman" w:cs="Times New Roman"/>
        </w:rPr>
        <w:t xml:space="preserve"> on the ARDL program status as of </w:t>
      </w:r>
      <w:r w:rsidR="00620E97">
        <w:rPr>
          <w:rFonts w:ascii="Times New Roman" w:hAnsi="Times New Roman" w:cs="Times New Roman"/>
        </w:rPr>
        <w:t>October</w:t>
      </w:r>
      <w:r w:rsidR="00A73FDB">
        <w:rPr>
          <w:rFonts w:ascii="Times New Roman" w:hAnsi="Times New Roman" w:cs="Times New Roman"/>
        </w:rPr>
        <w:t xml:space="preserve"> </w:t>
      </w:r>
      <w:r w:rsidR="00B11CC5">
        <w:rPr>
          <w:rFonts w:ascii="Times New Roman" w:hAnsi="Times New Roman" w:cs="Times New Roman"/>
        </w:rPr>
        <w:t>2022</w:t>
      </w:r>
      <w:r w:rsidR="00C03C89">
        <w:rPr>
          <w:rFonts w:ascii="Times New Roman" w:hAnsi="Times New Roman" w:cs="Times New Roman"/>
        </w:rPr>
        <w:t>.</w:t>
      </w:r>
    </w:p>
    <w:p w:rsidR="00C03C89" w:rsidRDefault="00A5650B" w:rsidP="00C03C89">
      <w:pPr>
        <w:pStyle w:val="BodyText"/>
        <w:spacing w:before="7"/>
      </w:pPr>
      <w:r>
        <w:t xml:space="preserve">  </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0"/>
        <w:gridCol w:w="5130"/>
      </w:tblGrid>
      <w:tr w:rsidR="00C03C89" w:rsidTr="00BE4B52">
        <w:trPr>
          <w:trHeight w:val="254"/>
        </w:trPr>
        <w:tc>
          <w:tcPr>
            <w:tcW w:w="4870" w:type="dxa"/>
          </w:tcPr>
          <w:p w:rsidR="00C03C89" w:rsidRDefault="00C03C89" w:rsidP="00314BCE">
            <w:pPr>
              <w:pStyle w:val="TableParagraph"/>
              <w:spacing w:line="235" w:lineRule="exact"/>
            </w:pPr>
            <w:r>
              <w:t>Month End Balance Cash Account</w:t>
            </w:r>
          </w:p>
        </w:tc>
        <w:tc>
          <w:tcPr>
            <w:tcW w:w="5130" w:type="dxa"/>
          </w:tcPr>
          <w:p w:rsidR="00C03C89" w:rsidRDefault="00C03C89" w:rsidP="00F55CD9">
            <w:pPr>
              <w:pStyle w:val="TableParagraph"/>
              <w:spacing w:line="235" w:lineRule="exact"/>
            </w:pPr>
            <w:r>
              <w:t>$</w:t>
            </w:r>
            <w:r w:rsidR="00A73FDB">
              <w:t>12,</w:t>
            </w:r>
            <w:r w:rsidR="00620E97">
              <w:t>893,739.77</w:t>
            </w:r>
          </w:p>
        </w:tc>
      </w:tr>
      <w:tr w:rsidR="00C03C89" w:rsidTr="00BE4B52">
        <w:trPr>
          <w:trHeight w:val="253"/>
        </w:trPr>
        <w:tc>
          <w:tcPr>
            <w:tcW w:w="4870" w:type="dxa"/>
          </w:tcPr>
          <w:p w:rsidR="00C03C89" w:rsidRDefault="00C03C89" w:rsidP="00314BCE">
            <w:pPr>
              <w:pStyle w:val="TableParagraph"/>
            </w:pPr>
            <w:r>
              <w:t>Applications in Process</w:t>
            </w:r>
          </w:p>
        </w:tc>
        <w:tc>
          <w:tcPr>
            <w:tcW w:w="5130" w:type="dxa"/>
          </w:tcPr>
          <w:p w:rsidR="00C03C89" w:rsidRDefault="00C03C89" w:rsidP="00F55CD9">
            <w:pPr>
              <w:pStyle w:val="TableParagraph"/>
            </w:pPr>
            <w:r>
              <w:t>$</w:t>
            </w:r>
            <w:r w:rsidR="00A73FDB">
              <w:t>4,</w:t>
            </w:r>
            <w:r w:rsidR="00620E97">
              <w:t>998,205</w:t>
            </w:r>
          </w:p>
        </w:tc>
      </w:tr>
      <w:tr w:rsidR="00C03C89" w:rsidTr="00BE4B52">
        <w:trPr>
          <w:trHeight w:val="254"/>
        </w:trPr>
        <w:tc>
          <w:tcPr>
            <w:tcW w:w="4870" w:type="dxa"/>
          </w:tcPr>
          <w:p w:rsidR="00C03C89" w:rsidRDefault="00C03C89" w:rsidP="00314BCE">
            <w:pPr>
              <w:pStyle w:val="TableParagraph"/>
            </w:pPr>
            <w:r>
              <w:t>Undisbursed Loans Funds</w:t>
            </w:r>
          </w:p>
        </w:tc>
        <w:tc>
          <w:tcPr>
            <w:tcW w:w="5130" w:type="dxa"/>
          </w:tcPr>
          <w:p w:rsidR="00C03C89" w:rsidRDefault="00C03C89" w:rsidP="00F55CD9">
            <w:pPr>
              <w:pStyle w:val="TableParagraph"/>
            </w:pPr>
            <w:r>
              <w:t>$</w:t>
            </w:r>
            <w:r w:rsidR="00A73FDB">
              <w:t>2,</w:t>
            </w:r>
            <w:r w:rsidR="00620E97">
              <w:t>653,281.02</w:t>
            </w:r>
          </w:p>
        </w:tc>
      </w:tr>
      <w:tr w:rsidR="00C03C89" w:rsidTr="00BE4B52">
        <w:trPr>
          <w:trHeight w:val="254"/>
        </w:trPr>
        <w:tc>
          <w:tcPr>
            <w:tcW w:w="4870" w:type="dxa"/>
          </w:tcPr>
          <w:p w:rsidR="00C03C89" w:rsidRDefault="006B121C" w:rsidP="00314BCE">
            <w:pPr>
              <w:pStyle w:val="TableParagraph"/>
            </w:pPr>
            <w:r>
              <w:rPr>
                <w:b/>
              </w:rPr>
              <w:t>Net Cash Position</w:t>
            </w:r>
          </w:p>
        </w:tc>
        <w:tc>
          <w:tcPr>
            <w:tcW w:w="5130" w:type="dxa"/>
          </w:tcPr>
          <w:p w:rsidR="00C03C89" w:rsidRPr="00F55CD9" w:rsidRDefault="006B121C" w:rsidP="00F55CD9">
            <w:pPr>
              <w:pStyle w:val="TableParagraph"/>
              <w:rPr>
                <w:b/>
              </w:rPr>
            </w:pPr>
            <w:r w:rsidRPr="00F55CD9">
              <w:rPr>
                <w:b/>
              </w:rPr>
              <w:t>$</w:t>
            </w:r>
            <w:r w:rsidR="005A1FD3">
              <w:rPr>
                <w:b/>
              </w:rPr>
              <w:t>5,</w:t>
            </w:r>
            <w:r w:rsidR="00620E97">
              <w:rPr>
                <w:b/>
              </w:rPr>
              <w:t>040,183.25</w:t>
            </w:r>
          </w:p>
        </w:tc>
      </w:tr>
      <w:tr w:rsidR="00C03C89" w:rsidTr="00BE4B52">
        <w:trPr>
          <w:trHeight w:val="253"/>
        </w:trPr>
        <w:tc>
          <w:tcPr>
            <w:tcW w:w="4870" w:type="dxa"/>
          </w:tcPr>
          <w:p w:rsidR="00C03C89" w:rsidRDefault="00C03C89" w:rsidP="00314BCE">
            <w:pPr>
              <w:pStyle w:val="TableParagraph"/>
            </w:pPr>
            <w:r>
              <w:t>Total Active Loans</w:t>
            </w:r>
          </w:p>
        </w:tc>
        <w:tc>
          <w:tcPr>
            <w:tcW w:w="5130" w:type="dxa"/>
          </w:tcPr>
          <w:p w:rsidR="00C03C89" w:rsidRDefault="00B11CC5" w:rsidP="00314BCE">
            <w:pPr>
              <w:pStyle w:val="TableParagraph"/>
            </w:pPr>
            <w:r>
              <w:t>22</w:t>
            </w:r>
            <w:r w:rsidR="005A1FD3">
              <w:t>9</w:t>
            </w:r>
          </w:p>
        </w:tc>
      </w:tr>
      <w:tr w:rsidR="00C03C89" w:rsidTr="00BE4B52">
        <w:trPr>
          <w:trHeight w:val="254"/>
        </w:trPr>
        <w:tc>
          <w:tcPr>
            <w:tcW w:w="4870" w:type="dxa"/>
          </w:tcPr>
          <w:p w:rsidR="00C03C89" w:rsidRDefault="00C03C89" w:rsidP="00314BCE">
            <w:pPr>
              <w:pStyle w:val="TableParagraph"/>
            </w:pPr>
            <w:r>
              <w:t>Loans Past Due 61+ Days</w:t>
            </w:r>
          </w:p>
        </w:tc>
        <w:tc>
          <w:tcPr>
            <w:tcW w:w="5130" w:type="dxa"/>
          </w:tcPr>
          <w:p w:rsidR="00C03C89" w:rsidRDefault="00620E97" w:rsidP="00314BCE">
            <w:pPr>
              <w:pStyle w:val="TableParagraph"/>
            </w:pPr>
            <w:r>
              <w:t>3</w:t>
            </w:r>
          </w:p>
        </w:tc>
      </w:tr>
      <w:tr w:rsidR="00C03C89" w:rsidTr="00BE4B52">
        <w:trPr>
          <w:trHeight w:val="253"/>
        </w:trPr>
        <w:tc>
          <w:tcPr>
            <w:tcW w:w="4870" w:type="dxa"/>
          </w:tcPr>
          <w:p w:rsidR="00C03C89" w:rsidRDefault="00C03C89" w:rsidP="00314BCE">
            <w:pPr>
              <w:pStyle w:val="TableParagraph"/>
            </w:pPr>
            <w:r>
              <w:t>New Applications this Month</w:t>
            </w:r>
          </w:p>
        </w:tc>
        <w:tc>
          <w:tcPr>
            <w:tcW w:w="5130" w:type="dxa"/>
          </w:tcPr>
          <w:p w:rsidR="00C03C89" w:rsidRDefault="00B11CC5" w:rsidP="00314BCE">
            <w:pPr>
              <w:pStyle w:val="TableParagraph"/>
            </w:pPr>
            <w:r>
              <w:t>1</w:t>
            </w:r>
          </w:p>
        </w:tc>
      </w:tr>
      <w:tr w:rsidR="00C03C89" w:rsidTr="00BE4B52">
        <w:trPr>
          <w:trHeight w:val="254"/>
        </w:trPr>
        <w:tc>
          <w:tcPr>
            <w:tcW w:w="4870" w:type="dxa"/>
          </w:tcPr>
          <w:p w:rsidR="00C03C89" w:rsidRDefault="00C03C89" w:rsidP="00314BCE">
            <w:pPr>
              <w:pStyle w:val="TableParagraph"/>
            </w:pPr>
            <w:r>
              <w:t>Loan Payoffs</w:t>
            </w:r>
          </w:p>
        </w:tc>
        <w:tc>
          <w:tcPr>
            <w:tcW w:w="5130" w:type="dxa"/>
          </w:tcPr>
          <w:p w:rsidR="00C03C89" w:rsidRDefault="005A1FD3" w:rsidP="00314BCE">
            <w:pPr>
              <w:pStyle w:val="TableParagraph"/>
            </w:pPr>
            <w:r>
              <w:t>0</w:t>
            </w:r>
          </w:p>
        </w:tc>
      </w:tr>
      <w:tr w:rsidR="00C03C89" w:rsidTr="00BE4B52">
        <w:trPr>
          <w:trHeight w:val="254"/>
        </w:trPr>
        <w:tc>
          <w:tcPr>
            <w:tcW w:w="4870" w:type="dxa"/>
          </w:tcPr>
          <w:p w:rsidR="00C03C89" w:rsidRDefault="00F55CD9" w:rsidP="00314BCE">
            <w:pPr>
              <w:pStyle w:val="TableParagraph"/>
            </w:pPr>
            <w:r>
              <w:t>3 Month Projected Payments</w:t>
            </w:r>
          </w:p>
        </w:tc>
        <w:tc>
          <w:tcPr>
            <w:tcW w:w="5130" w:type="dxa"/>
          </w:tcPr>
          <w:p w:rsidR="00C03C89" w:rsidRDefault="00C03C89" w:rsidP="00F55CD9">
            <w:pPr>
              <w:pStyle w:val="TableParagraph"/>
            </w:pPr>
            <w:r>
              <w:t>$</w:t>
            </w:r>
            <w:r w:rsidR="00620E97">
              <w:t>1,476,174.77</w:t>
            </w:r>
          </w:p>
        </w:tc>
      </w:tr>
      <w:tr w:rsidR="00C03C89" w:rsidTr="00BE4B52">
        <w:trPr>
          <w:trHeight w:val="253"/>
        </w:trPr>
        <w:tc>
          <w:tcPr>
            <w:tcW w:w="4870" w:type="dxa"/>
          </w:tcPr>
          <w:p w:rsidR="00C03C89" w:rsidRDefault="00F55CD9" w:rsidP="00314BCE">
            <w:pPr>
              <w:pStyle w:val="TableParagraph"/>
            </w:pPr>
            <w:r>
              <w:t>Principal Repayments</w:t>
            </w:r>
          </w:p>
        </w:tc>
        <w:tc>
          <w:tcPr>
            <w:tcW w:w="5130" w:type="dxa"/>
          </w:tcPr>
          <w:p w:rsidR="00C03C89" w:rsidRDefault="00C03C89" w:rsidP="00F55CD9">
            <w:pPr>
              <w:pStyle w:val="TableParagraph"/>
            </w:pPr>
            <w:r>
              <w:t>$</w:t>
            </w:r>
            <w:r w:rsidR="00620E97">
              <w:t>54,471.23</w:t>
            </w:r>
          </w:p>
        </w:tc>
      </w:tr>
      <w:tr w:rsidR="00C03C89" w:rsidTr="00BE4B52">
        <w:trPr>
          <w:trHeight w:val="254"/>
        </w:trPr>
        <w:tc>
          <w:tcPr>
            <w:tcW w:w="4870" w:type="dxa"/>
          </w:tcPr>
          <w:p w:rsidR="00C03C89" w:rsidRDefault="00F55CD9" w:rsidP="00314BCE">
            <w:pPr>
              <w:pStyle w:val="TableParagraph"/>
            </w:pPr>
            <w:r>
              <w:t>Interest Payments</w:t>
            </w:r>
          </w:p>
        </w:tc>
        <w:tc>
          <w:tcPr>
            <w:tcW w:w="5130" w:type="dxa"/>
          </w:tcPr>
          <w:p w:rsidR="00C03C89" w:rsidRDefault="00F55CD9" w:rsidP="005D3807">
            <w:pPr>
              <w:pStyle w:val="TableParagraph"/>
            </w:pPr>
            <w:r>
              <w:t>$</w:t>
            </w:r>
            <w:r w:rsidR="00620E97">
              <w:t>25,940.78</w:t>
            </w:r>
          </w:p>
        </w:tc>
      </w:tr>
      <w:tr w:rsidR="00C03C89" w:rsidTr="00BE4B52">
        <w:trPr>
          <w:trHeight w:val="253"/>
        </w:trPr>
        <w:tc>
          <w:tcPr>
            <w:tcW w:w="4870" w:type="dxa"/>
          </w:tcPr>
          <w:p w:rsidR="00C03C89" w:rsidRDefault="00F55CD9" w:rsidP="00314BCE">
            <w:pPr>
              <w:pStyle w:val="TableParagraph"/>
            </w:pPr>
            <w:r>
              <w:t xml:space="preserve">Penalty </w:t>
            </w:r>
            <w:r w:rsidR="006D12A5">
              <w:t>Payments</w:t>
            </w:r>
          </w:p>
        </w:tc>
        <w:tc>
          <w:tcPr>
            <w:tcW w:w="5130" w:type="dxa"/>
          </w:tcPr>
          <w:p w:rsidR="00C03C89" w:rsidRDefault="00C03C89" w:rsidP="006D12A5">
            <w:pPr>
              <w:pStyle w:val="TableParagraph"/>
            </w:pPr>
            <w:r>
              <w:t>$</w:t>
            </w:r>
            <w:r w:rsidR="00620E97">
              <w:t>0</w:t>
            </w:r>
          </w:p>
        </w:tc>
      </w:tr>
      <w:tr w:rsidR="00C03C89" w:rsidTr="00BE4B52">
        <w:trPr>
          <w:trHeight w:val="254"/>
        </w:trPr>
        <w:tc>
          <w:tcPr>
            <w:tcW w:w="4870" w:type="dxa"/>
          </w:tcPr>
          <w:p w:rsidR="00C03C89" w:rsidRPr="006D12A5" w:rsidRDefault="006D12A5" w:rsidP="00314BCE">
            <w:pPr>
              <w:pStyle w:val="TableParagraph"/>
              <w:rPr>
                <w:b/>
              </w:rPr>
            </w:pPr>
            <w:r w:rsidRPr="006D12A5">
              <w:rPr>
                <w:b/>
              </w:rPr>
              <w:t>Total Payments Received</w:t>
            </w:r>
          </w:p>
        </w:tc>
        <w:tc>
          <w:tcPr>
            <w:tcW w:w="5130" w:type="dxa"/>
          </w:tcPr>
          <w:p w:rsidR="00C03C89" w:rsidRPr="006D12A5" w:rsidRDefault="00C03C89" w:rsidP="006D12A5">
            <w:pPr>
              <w:pStyle w:val="TableParagraph"/>
              <w:rPr>
                <w:b/>
              </w:rPr>
            </w:pPr>
            <w:r w:rsidRPr="006D12A5">
              <w:rPr>
                <w:b/>
              </w:rPr>
              <w:t>$</w:t>
            </w:r>
            <w:r w:rsidR="00620E97">
              <w:rPr>
                <w:b/>
              </w:rPr>
              <w:t>80,412</w:t>
            </w:r>
          </w:p>
        </w:tc>
      </w:tr>
      <w:tr w:rsidR="00C03C89" w:rsidTr="00BE4B52">
        <w:trPr>
          <w:trHeight w:val="254"/>
        </w:trPr>
        <w:tc>
          <w:tcPr>
            <w:tcW w:w="4870" w:type="dxa"/>
          </w:tcPr>
          <w:p w:rsidR="00C03C89" w:rsidRDefault="006D12A5" w:rsidP="00314BCE">
            <w:pPr>
              <w:pStyle w:val="TableParagraph"/>
            </w:pPr>
            <w:r>
              <w:t>Payoffs</w:t>
            </w:r>
          </w:p>
        </w:tc>
        <w:tc>
          <w:tcPr>
            <w:tcW w:w="5130" w:type="dxa"/>
          </w:tcPr>
          <w:p w:rsidR="00C03C89" w:rsidRDefault="005A1FD3" w:rsidP="005D3807">
            <w:pPr>
              <w:pStyle w:val="TableParagraph"/>
            </w:pPr>
            <w:r>
              <w:t>0</w:t>
            </w:r>
          </w:p>
        </w:tc>
      </w:tr>
      <w:tr w:rsidR="00C03C89" w:rsidTr="00BE4B52">
        <w:trPr>
          <w:trHeight w:val="253"/>
        </w:trPr>
        <w:tc>
          <w:tcPr>
            <w:tcW w:w="4870" w:type="dxa"/>
          </w:tcPr>
          <w:p w:rsidR="00C03C89" w:rsidRPr="006D12A5" w:rsidRDefault="006D12A5" w:rsidP="00314BCE">
            <w:pPr>
              <w:pStyle w:val="TableParagraph"/>
            </w:pPr>
            <w:r w:rsidRPr="006D12A5">
              <w:t>New Loans Approved</w:t>
            </w:r>
          </w:p>
        </w:tc>
        <w:tc>
          <w:tcPr>
            <w:tcW w:w="5130" w:type="dxa"/>
          </w:tcPr>
          <w:p w:rsidR="00C03C89" w:rsidRPr="006D12A5" w:rsidRDefault="005A1FD3" w:rsidP="005D3807">
            <w:pPr>
              <w:pStyle w:val="TableParagraph"/>
            </w:pPr>
            <w:r>
              <w:t>0</w:t>
            </w:r>
          </w:p>
        </w:tc>
      </w:tr>
      <w:tr w:rsidR="00C03C89" w:rsidTr="00BE4B52">
        <w:trPr>
          <w:trHeight w:val="253"/>
        </w:trPr>
        <w:tc>
          <w:tcPr>
            <w:tcW w:w="4870" w:type="dxa"/>
          </w:tcPr>
          <w:p w:rsidR="00C03C89" w:rsidRDefault="006D12A5" w:rsidP="00314BCE">
            <w:pPr>
              <w:pStyle w:val="TableParagraph"/>
            </w:pPr>
            <w:r>
              <w:t>Total $ of New Loans</w:t>
            </w:r>
          </w:p>
        </w:tc>
        <w:tc>
          <w:tcPr>
            <w:tcW w:w="5130" w:type="dxa"/>
          </w:tcPr>
          <w:p w:rsidR="00C03C89" w:rsidRDefault="00C00BE7" w:rsidP="00314BCE">
            <w:pPr>
              <w:pStyle w:val="TableParagraph"/>
            </w:pPr>
            <w:r>
              <w:t>$</w:t>
            </w:r>
            <w:r w:rsidR="005A1FD3">
              <w:t>0</w:t>
            </w:r>
          </w:p>
        </w:tc>
      </w:tr>
      <w:tr w:rsidR="00C03C89" w:rsidTr="00BE4B52">
        <w:trPr>
          <w:trHeight w:val="254"/>
        </w:trPr>
        <w:tc>
          <w:tcPr>
            <w:tcW w:w="4870" w:type="dxa"/>
          </w:tcPr>
          <w:p w:rsidR="00C03C89" w:rsidRDefault="006D12A5" w:rsidP="00314BCE">
            <w:pPr>
              <w:pStyle w:val="TableParagraph"/>
            </w:pPr>
            <w:r>
              <w:t>Average New Loan Size</w:t>
            </w:r>
          </w:p>
        </w:tc>
        <w:tc>
          <w:tcPr>
            <w:tcW w:w="5130" w:type="dxa"/>
          </w:tcPr>
          <w:p w:rsidR="00C03C89" w:rsidRDefault="005A1FD3" w:rsidP="00314BCE">
            <w:pPr>
              <w:pStyle w:val="TableParagraph"/>
            </w:pPr>
            <w:r>
              <w:t>0</w:t>
            </w:r>
          </w:p>
        </w:tc>
      </w:tr>
    </w:tbl>
    <w:p w:rsidR="00F81138" w:rsidRDefault="00F81138" w:rsidP="005618C9">
      <w:pPr>
        <w:spacing w:after="0" w:line="240" w:lineRule="auto"/>
        <w:jc w:val="both"/>
        <w:rPr>
          <w:rFonts w:ascii="Times New Roman" w:hAnsi="Times New Roman" w:cs="Times New Roman"/>
          <w:i/>
        </w:rPr>
      </w:pPr>
    </w:p>
    <w:p w:rsidR="00FF50D5" w:rsidRDefault="00FF50D5" w:rsidP="005618C9">
      <w:pPr>
        <w:spacing w:after="0" w:line="240" w:lineRule="auto"/>
        <w:jc w:val="both"/>
        <w:rPr>
          <w:rFonts w:ascii="Times New Roman" w:hAnsi="Times New Roman" w:cs="Times New Roman"/>
        </w:rPr>
      </w:pPr>
      <w:r>
        <w:rPr>
          <w:rFonts w:ascii="Times New Roman" w:hAnsi="Times New Roman" w:cs="Times New Roman"/>
        </w:rPr>
        <w:t xml:space="preserve">Ms. </w:t>
      </w:r>
      <w:proofErr w:type="spellStart"/>
      <w:r w:rsidR="006B3940">
        <w:rPr>
          <w:rFonts w:ascii="Times New Roman" w:hAnsi="Times New Roman" w:cs="Times New Roman"/>
        </w:rPr>
        <w:t>Rentmeister</w:t>
      </w:r>
      <w:proofErr w:type="spellEnd"/>
      <w:r>
        <w:rPr>
          <w:rFonts w:ascii="Times New Roman" w:hAnsi="Times New Roman" w:cs="Times New Roman"/>
        </w:rPr>
        <w:t xml:space="preserve">, reported on the EDR Program status as of </w:t>
      </w:r>
      <w:r w:rsidR="005A1FD3">
        <w:rPr>
          <w:rFonts w:ascii="Times New Roman" w:hAnsi="Times New Roman" w:cs="Times New Roman"/>
        </w:rPr>
        <w:t>July</w:t>
      </w:r>
      <w:r w:rsidR="00144997">
        <w:rPr>
          <w:rFonts w:ascii="Times New Roman" w:hAnsi="Times New Roman" w:cs="Times New Roman"/>
        </w:rPr>
        <w:t xml:space="preserve"> 2022</w:t>
      </w:r>
      <w:r>
        <w:rPr>
          <w:rFonts w:ascii="Times New Roman" w:hAnsi="Times New Roman" w:cs="Times New Roman"/>
        </w:rPr>
        <w:t>.</w:t>
      </w:r>
    </w:p>
    <w:tbl>
      <w:tblPr>
        <w:tblStyle w:val="TableGrid"/>
        <w:tblW w:w="0" w:type="auto"/>
        <w:tblInd w:w="175" w:type="dxa"/>
        <w:tblLook w:val="04A0" w:firstRow="1" w:lastRow="0" w:firstColumn="1" w:lastColumn="0" w:noHBand="0" w:noVBand="1"/>
      </w:tblPr>
      <w:tblGrid>
        <w:gridCol w:w="5220"/>
        <w:gridCol w:w="4770"/>
      </w:tblGrid>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t>Program Beginning Balance</w:t>
            </w:r>
          </w:p>
        </w:tc>
        <w:tc>
          <w:tcPr>
            <w:tcW w:w="4770" w:type="dxa"/>
          </w:tcPr>
          <w:p w:rsidR="00FF50D5" w:rsidRDefault="00FF50D5" w:rsidP="005618C9">
            <w:pPr>
              <w:jc w:val="both"/>
              <w:rPr>
                <w:rFonts w:ascii="Times New Roman" w:hAnsi="Times New Roman" w:cs="Times New Roman"/>
              </w:rPr>
            </w:pPr>
            <w:r>
              <w:rPr>
                <w:rFonts w:ascii="Times New Roman" w:hAnsi="Times New Roman" w:cs="Times New Roman"/>
              </w:rPr>
              <w:t>$5,000,000</w:t>
            </w:r>
          </w:p>
        </w:tc>
      </w:tr>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t>Administrative Fee Deduction</w:t>
            </w:r>
          </w:p>
        </w:tc>
        <w:tc>
          <w:tcPr>
            <w:tcW w:w="4770" w:type="dxa"/>
          </w:tcPr>
          <w:p w:rsidR="00FF50D5" w:rsidRDefault="00FF50D5" w:rsidP="005618C9">
            <w:pPr>
              <w:jc w:val="both"/>
              <w:rPr>
                <w:rFonts w:ascii="Times New Roman" w:hAnsi="Times New Roman" w:cs="Times New Roman"/>
              </w:rPr>
            </w:pPr>
            <w:r>
              <w:rPr>
                <w:rFonts w:ascii="Times New Roman" w:hAnsi="Times New Roman" w:cs="Times New Roman"/>
              </w:rPr>
              <w:t>$2</w:t>
            </w:r>
            <w:r w:rsidR="005A1FD3">
              <w:rPr>
                <w:rFonts w:ascii="Times New Roman" w:hAnsi="Times New Roman" w:cs="Times New Roman"/>
              </w:rPr>
              <w:t>5</w:t>
            </w:r>
            <w:r>
              <w:rPr>
                <w:rFonts w:ascii="Times New Roman" w:hAnsi="Times New Roman" w:cs="Times New Roman"/>
              </w:rPr>
              <w:t>0,000</w:t>
            </w:r>
          </w:p>
        </w:tc>
      </w:tr>
      <w:tr w:rsidR="00FF50D5" w:rsidTr="00FF50D5">
        <w:tc>
          <w:tcPr>
            <w:tcW w:w="5220" w:type="dxa"/>
          </w:tcPr>
          <w:p w:rsidR="00FF50D5" w:rsidRPr="00FF50D5" w:rsidRDefault="00FF50D5" w:rsidP="005618C9">
            <w:pPr>
              <w:jc w:val="both"/>
              <w:rPr>
                <w:rFonts w:ascii="Times New Roman" w:hAnsi="Times New Roman" w:cs="Times New Roman"/>
                <w:b/>
              </w:rPr>
            </w:pPr>
            <w:r w:rsidRPr="00FF50D5">
              <w:rPr>
                <w:rFonts w:ascii="Times New Roman" w:hAnsi="Times New Roman" w:cs="Times New Roman"/>
                <w:b/>
              </w:rPr>
              <w:t>Total</w:t>
            </w:r>
          </w:p>
        </w:tc>
        <w:tc>
          <w:tcPr>
            <w:tcW w:w="4770" w:type="dxa"/>
          </w:tcPr>
          <w:p w:rsidR="00FF50D5" w:rsidRPr="00FF50D5" w:rsidRDefault="00FF50D5" w:rsidP="005618C9">
            <w:pPr>
              <w:jc w:val="both"/>
              <w:rPr>
                <w:rFonts w:ascii="Times New Roman" w:hAnsi="Times New Roman" w:cs="Times New Roman"/>
                <w:b/>
              </w:rPr>
            </w:pPr>
            <w:r>
              <w:rPr>
                <w:rFonts w:ascii="Times New Roman" w:hAnsi="Times New Roman" w:cs="Times New Roman"/>
                <w:b/>
              </w:rPr>
              <w:t>4,750,000</w:t>
            </w:r>
          </w:p>
        </w:tc>
      </w:tr>
      <w:tr w:rsidR="005A1FD3" w:rsidTr="00FF50D5">
        <w:tc>
          <w:tcPr>
            <w:tcW w:w="5220" w:type="dxa"/>
          </w:tcPr>
          <w:p w:rsidR="005A1FD3" w:rsidRDefault="005A1FD3" w:rsidP="005618C9">
            <w:pPr>
              <w:jc w:val="both"/>
              <w:rPr>
                <w:rFonts w:ascii="Times New Roman" w:hAnsi="Times New Roman" w:cs="Times New Roman"/>
              </w:rPr>
            </w:pPr>
            <w:r>
              <w:rPr>
                <w:rFonts w:ascii="Times New Roman" w:hAnsi="Times New Roman" w:cs="Times New Roman"/>
              </w:rPr>
              <w:t>Current Water Optimization Funds Disbursed to Date</w:t>
            </w:r>
          </w:p>
        </w:tc>
        <w:tc>
          <w:tcPr>
            <w:tcW w:w="4770" w:type="dxa"/>
          </w:tcPr>
          <w:p w:rsidR="005A1FD3" w:rsidRDefault="005A1FD3" w:rsidP="005618C9">
            <w:pPr>
              <w:jc w:val="both"/>
              <w:rPr>
                <w:rFonts w:ascii="Times New Roman" w:hAnsi="Times New Roman" w:cs="Times New Roman"/>
              </w:rPr>
            </w:pPr>
            <w:r>
              <w:rPr>
                <w:rFonts w:ascii="Times New Roman" w:hAnsi="Times New Roman" w:cs="Times New Roman"/>
              </w:rPr>
              <w:t>$</w:t>
            </w:r>
            <w:r w:rsidR="00620E97">
              <w:rPr>
                <w:rFonts w:ascii="Times New Roman" w:hAnsi="Times New Roman" w:cs="Times New Roman"/>
              </w:rPr>
              <w:t>332,016</w:t>
            </w:r>
          </w:p>
        </w:tc>
      </w:tr>
      <w:tr w:rsidR="005A1FD3" w:rsidTr="00FF50D5">
        <w:tc>
          <w:tcPr>
            <w:tcW w:w="5220" w:type="dxa"/>
          </w:tcPr>
          <w:p w:rsidR="005A1FD3" w:rsidRDefault="005A1FD3" w:rsidP="005618C9">
            <w:pPr>
              <w:jc w:val="both"/>
              <w:rPr>
                <w:rFonts w:ascii="Times New Roman" w:hAnsi="Times New Roman" w:cs="Times New Roman"/>
              </w:rPr>
            </w:pPr>
            <w:r>
              <w:rPr>
                <w:rFonts w:ascii="Times New Roman" w:hAnsi="Times New Roman" w:cs="Times New Roman"/>
              </w:rPr>
              <w:t>Payments made in FY22 for EDRL</w:t>
            </w:r>
          </w:p>
        </w:tc>
        <w:tc>
          <w:tcPr>
            <w:tcW w:w="4770" w:type="dxa"/>
          </w:tcPr>
          <w:p w:rsidR="005A1FD3" w:rsidRDefault="005A1FD3" w:rsidP="005618C9">
            <w:pPr>
              <w:jc w:val="both"/>
              <w:rPr>
                <w:rFonts w:ascii="Times New Roman" w:hAnsi="Times New Roman" w:cs="Times New Roman"/>
              </w:rPr>
            </w:pPr>
            <w:r>
              <w:rPr>
                <w:rFonts w:ascii="Times New Roman" w:hAnsi="Times New Roman" w:cs="Times New Roman"/>
              </w:rPr>
              <w:t>$27,854</w:t>
            </w:r>
          </w:p>
        </w:tc>
      </w:tr>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lastRenderedPageBreak/>
              <w:t>Applications in Process</w:t>
            </w:r>
          </w:p>
        </w:tc>
        <w:tc>
          <w:tcPr>
            <w:tcW w:w="4770" w:type="dxa"/>
          </w:tcPr>
          <w:p w:rsidR="00FF50D5" w:rsidRDefault="00FF50D5" w:rsidP="005618C9">
            <w:pPr>
              <w:jc w:val="both"/>
              <w:rPr>
                <w:rFonts w:ascii="Times New Roman" w:hAnsi="Times New Roman" w:cs="Times New Roman"/>
              </w:rPr>
            </w:pPr>
            <w:r>
              <w:rPr>
                <w:rFonts w:ascii="Times New Roman" w:hAnsi="Times New Roman" w:cs="Times New Roman"/>
              </w:rPr>
              <w:t>$</w:t>
            </w:r>
            <w:r w:rsidR="00B86A92">
              <w:rPr>
                <w:rFonts w:ascii="Times New Roman" w:hAnsi="Times New Roman" w:cs="Times New Roman"/>
              </w:rPr>
              <w:t>197,000</w:t>
            </w:r>
          </w:p>
        </w:tc>
      </w:tr>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t>Funds Disbursed for Program</w:t>
            </w:r>
          </w:p>
        </w:tc>
        <w:tc>
          <w:tcPr>
            <w:tcW w:w="4770" w:type="dxa"/>
          </w:tcPr>
          <w:p w:rsidR="00FF50D5" w:rsidRDefault="00FF50D5" w:rsidP="005618C9">
            <w:pPr>
              <w:jc w:val="both"/>
              <w:rPr>
                <w:rFonts w:ascii="Times New Roman" w:hAnsi="Times New Roman" w:cs="Times New Roman"/>
              </w:rPr>
            </w:pPr>
            <w:r>
              <w:rPr>
                <w:rFonts w:ascii="Times New Roman" w:hAnsi="Times New Roman" w:cs="Times New Roman"/>
              </w:rPr>
              <w:t>$</w:t>
            </w:r>
            <w:r w:rsidR="00B86A92">
              <w:rPr>
                <w:rFonts w:ascii="Times New Roman" w:hAnsi="Times New Roman" w:cs="Times New Roman"/>
              </w:rPr>
              <w:t>5,082,015</w:t>
            </w:r>
          </w:p>
        </w:tc>
      </w:tr>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t>Funds Approved but Undisbursed</w:t>
            </w:r>
          </w:p>
        </w:tc>
        <w:tc>
          <w:tcPr>
            <w:tcW w:w="4770" w:type="dxa"/>
          </w:tcPr>
          <w:p w:rsidR="00FF50D5" w:rsidRDefault="00FF50D5" w:rsidP="005618C9">
            <w:pPr>
              <w:jc w:val="both"/>
              <w:rPr>
                <w:rFonts w:ascii="Times New Roman" w:hAnsi="Times New Roman" w:cs="Times New Roman"/>
              </w:rPr>
            </w:pPr>
            <w:r>
              <w:rPr>
                <w:rFonts w:ascii="Times New Roman" w:hAnsi="Times New Roman" w:cs="Times New Roman"/>
              </w:rPr>
              <w:t>$</w:t>
            </w:r>
            <w:r w:rsidR="00B86A92">
              <w:rPr>
                <w:rFonts w:ascii="Times New Roman" w:hAnsi="Times New Roman" w:cs="Times New Roman"/>
              </w:rPr>
              <w:t>307,071</w:t>
            </w:r>
          </w:p>
        </w:tc>
      </w:tr>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t>Total Active Loans</w:t>
            </w:r>
          </w:p>
        </w:tc>
        <w:tc>
          <w:tcPr>
            <w:tcW w:w="4770" w:type="dxa"/>
          </w:tcPr>
          <w:p w:rsidR="00FF50D5" w:rsidRDefault="00B86A92" w:rsidP="005618C9">
            <w:pPr>
              <w:jc w:val="both"/>
              <w:rPr>
                <w:rFonts w:ascii="Times New Roman" w:hAnsi="Times New Roman" w:cs="Times New Roman"/>
              </w:rPr>
            </w:pPr>
            <w:r>
              <w:rPr>
                <w:rFonts w:ascii="Times New Roman" w:hAnsi="Times New Roman" w:cs="Times New Roman"/>
              </w:rPr>
              <w:t>67</w:t>
            </w:r>
          </w:p>
        </w:tc>
      </w:tr>
      <w:tr w:rsidR="005A1FD3" w:rsidTr="00FF50D5">
        <w:tc>
          <w:tcPr>
            <w:tcW w:w="5220" w:type="dxa"/>
          </w:tcPr>
          <w:p w:rsidR="005A1FD3" w:rsidRDefault="005A1FD3" w:rsidP="005618C9">
            <w:pPr>
              <w:jc w:val="both"/>
              <w:rPr>
                <w:rFonts w:ascii="Times New Roman" w:hAnsi="Times New Roman" w:cs="Times New Roman"/>
              </w:rPr>
            </w:pPr>
            <w:r>
              <w:rPr>
                <w:rFonts w:ascii="Times New Roman" w:hAnsi="Times New Roman" w:cs="Times New Roman"/>
              </w:rPr>
              <w:t>Loans Past Due 61+ Days</w:t>
            </w:r>
          </w:p>
        </w:tc>
        <w:tc>
          <w:tcPr>
            <w:tcW w:w="4770" w:type="dxa"/>
          </w:tcPr>
          <w:p w:rsidR="005A1FD3" w:rsidRDefault="00B86A92" w:rsidP="005618C9">
            <w:pPr>
              <w:jc w:val="both"/>
              <w:rPr>
                <w:rFonts w:ascii="Times New Roman" w:hAnsi="Times New Roman" w:cs="Times New Roman"/>
              </w:rPr>
            </w:pPr>
            <w:r>
              <w:rPr>
                <w:rFonts w:ascii="Times New Roman" w:hAnsi="Times New Roman" w:cs="Times New Roman"/>
              </w:rPr>
              <w:t>0</w:t>
            </w:r>
          </w:p>
        </w:tc>
      </w:tr>
      <w:tr w:rsidR="00FF50D5" w:rsidTr="00FF50D5">
        <w:tc>
          <w:tcPr>
            <w:tcW w:w="5220" w:type="dxa"/>
          </w:tcPr>
          <w:p w:rsidR="00FF50D5" w:rsidRDefault="00FF50D5" w:rsidP="005618C9">
            <w:pPr>
              <w:jc w:val="both"/>
              <w:rPr>
                <w:rFonts w:ascii="Times New Roman" w:hAnsi="Times New Roman" w:cs="Times New Roman"/>
              </w:rPr>
            </w:pPr>
            <w:r>
              <w:rPr>
                <w:rFonts w:ascii="Times New Roman" w:hAnsi="Times New Roman" w:cs="Times New Roman"/>
              </w:rPr>
              <w:t>3 Month Projected Payments</w:t>
            </w:r>
          </w:p>
        </w:tc>
        <w:tc>
          <w:tcPr>
            <w:tcW w:w="4770" w:type="dxa"/>
          </w:tcPr>
          <w:p w:rsidR="00FF50D5" w:rsidRDefault="00FF50D5" w:rsidP="005618C9">
            <w:pPr>
              <w:jc w:val="both"/>
              <w:rPr>
                <w:rFonts w:ascii="Times New Roman" w:hAnsi="Times New Roman" w:cs="Times New Roman"/>
              </w:rPr>
            </w:pPr>
            <w:r>
              <w:rPr>
                <w:rFonts w:ascii="Times New Roman" w:hAnsi="Times New Roman" w:cs="Times New Roman"/>
              </w:rPr>
              <w:t>$</w:t>
            </w:r>
            <w:r w:rsidR="00B86A92">
              <w:rPr>
                <w:rFonts w:ascii="Times New Roman" w:hAnsi="Times New Roman" w:cs="Times New Roman"/>
              </w:rPr>
              <w:t>439,980</w:t>
            </w:r>
          </w:p>
        </w:tc>
      </w:tr>
      <w:tr w:rsidR="0066780F" w:rsidTr="00FF50D5">
        <w:tc>
          <w:tcPr>
            <w:tcW w:w="5220" w:type="dxa"/>
          </w:tcPr>
          <w:p w:rsidR="0066780F" w:rsidRDefault="0066780F" w:rsidP="005618C9">
            <w:pPr>
              <w:jc w:val="both"/>
              <w:rPr>
                <w:rFonts w:ascii="Times New Roman" w:hAnsi="Times New Roman" w:cs="Times New Roman"/>
              </w:rPr>
            </w:pPr>
            <w:r>
              <w:rPr>
                <w:rFonts w:ascii="Times New Roman" w:hAnsi="Times New Roman" w:cs="Times New Roman"/>
              </w:rPr>
              <w:t>Application Received</w:t>
            </w:r>
          </w:p>
        </w:tc>
        <w:tc>
          <w:tcPr>
            <w:tcW w:w="4770" w:type="dxa"/>
          </w:tcPr>
          <w:p w:rsidR="0066780F" w:rsidRDefault="005A1FD3" w:rsidP="005618C9">
            <w:pPr>
              <w:jc w:val="both"/>
              <w:rPr>
                <w:rFonts w:ascii="Times New Roman" w:hAnsi="Times New Roman" w:cs="Times New Roman"/>
              </w:rPr>
            </w:pPr>
            <w:r>
              <w:rPr>
                <w:rFonts w:ascii="Times New Roman" w:hAnsi="Times New Roman" w:cs="Times New Roman"/>
              </w:rPr>
              <w:t>0</w:t>
            </w:r>
          </w:p>
        </w:tc>
      </w:tr>
      <w:tr w:rsidR="00443C33" w:rsidTr="00FF50D5">
        <w:tc>
          <w:tcPr>
            <w:tcW w:w="5220" w:type="dxa"/>
          </w:tcPr>
          <w:p w:rsidR="00443C33" w:rsidRDefault="00295DF8" w:rsidP="005618C9">
            <w:pPr>
              <w:jc w:val="both"/>
              <w:rPr>
                <w:rFonts w:ascii="Times New Roman" w:hAnsi="Times New Roman" w:cs="Times New Roman"/>
              </w:rPr>
            </w:pPr>
            <w:r>
              <w:rPr>
                <w:rFonts w:ascii="Times New Roman" w:hAnsi="Times New Roman" w:cs="Times New Roman"/>
              </w:rPr>
              <w:t>New Loans Approved</w:t>
            </w:r>
          </w:p>
        </w:tc>
        <w:tc>
          <w:tcPr>
            <w:tcW w:w="4770" w:type="dxa"/>
          </w:tcPr>
          <w:p w:rsidR="00443C33" w:rsidRDefault="005A1FD3" w:rsidP="005618C9">
            <w:pPr>
              <w:jc w:val="both"/>
              <w:rPr>
                <w:rFonts w:ascii="Times New Roman" w:hAnsi="Times New Roman" w:cs="Times New Roman"/>
              </w:rPr>
            </w:pPr>
            <w:r>
              <w:rPr>
                <w:rFonts w:ascii="Times New Roman" w:hAnsi="Times New Roman" w:cs="Times New Roman"/>
              </w:rPr>
              <w:t>0</w:t>
            </w:r>
          </w:p>
        </w:tc>
      </w:tr>
      <w:tr w:rsidR="00295DF8" w:rsidTr="00FF50D5">
        <w:tc>
          <w:tcPr>
            <w:tcW w:w="5220" w:type="dxa"/>
          </w:tcPr>
          <w:p w:rsidR="00295DF8" w:rsidRDefault="00295DF8" w:rsidP="005618C9">
            <w:pPr>
              <w:jc w:val="both"/>
              <w:rPr>
                <w:rFonts w:ascii="Times New Roman" w:hAnsi="Times New Roman" w:cs="Times New Roman"/>
              </w:rPr>
            </w:pPr>
            <w:r>
              <w:rPr>
                <w:rFonts w:ascii="Times New Roman" w:hAnsi="Times New Roman" w:cs="Times New Roman"/>
              </w:rPr>
              <w:t>Total $ of New Loans</w:t>
            </w:r>
          </w:p>
        </w:tc>
        <w:tc>
          <w:tcPr>
            <w:tcW w:w="4770" w:type="dxa"/>
          </w:tcPr>
          <w:p w:rsidR="00295DF8" w:rsidRDefault="005A1FD3" w:rsidP="005618C9">
            <w:pPr>
              <w:jc w:val="both"/>
              <w:rPr>
                <w:rFonts w:ascii="Times New Roman" w:hAnsi="Times New Roman" w:cs="Times New Roman"/>
              </w:rPr>
            </w:pPr>
            <w:r>
              <w:rPr>
                <w:rFonts w:ascii="Times New Roman" w:hAnsi="Times New Roman" w:cs="Times New Roman"/>
              </w:rPr>
              <w:t>0</w:t>
            </w:r>
          </w:p>
        </w:tc>
      </w:tr>
      <w:tr w:rsidR="00295DF8" w:rsidTr="00FF50D5">
        <w:tc>
          <w:tcPr>
            <w:tcW w:w="5220" w:type="dxa"/>
          </w:tcPr>
          <w:p w:rsidR="00295DF8" w:rsidRDefault="00295DF8" w:rsidP="005618C9">
            <w:pPr>
              <w:jc w:val="both"/>
              <w:rPr>
                <w:rFonts w:ascii="Times New Roman" w:hAnsi="Times New Roman" w:cs="Times New Roman"/>
              </w:rPr>
            </w:pPr>
            <w:r>
              <w:rPr>
                <w:rFonts w:ascii="Times New Roman" w:hAnsi="Times New Roman" w:cs="Times New Roman"/>
              </w:rPr>
              <w:t>Total $ Disbursed</w:t>
            </w:r>
          </w:p>
        </w:tc>
        <w:tc>
          <w:tcPr>
            <w:tcW w:w="4770" w:type="dxa"/>
          </w:tcPr>
          <w:p w:rsidR="00295DF8" w:rsidRDefault="00295DF8" w:rsidP="005618C9">
            <w:pPr>
              <w:jc w:val="both"/>
              <w:rPr>
                <w:rFonts w:ascii="Times New Roman" w:hAnsi="Times New Roman" w:cs="Times New Roman"/>
              </w:rPr>
            </w:pPr>
            <w:r>
              <w:rPr>
                <w:rFonts w:ascii="Times New Roman" w:hAnsi="Times New Roman" w:cs="Times New Roman"/>
              </w:rPr>
              <w:t>$</w:t>
            </w:r>
            <w:r w:rsidR="005A1FD3">
              <w:rPr>
                <w:rFonts w:ascii="Times New Roman" w:hAnsi="Times New Roman" w:cs="Times New Roman"/>
              </w:rPr>
              <w:t>0</w:t>
            </w:r>
          </w:p>
        </w:tc>
      </w:tr>
      <w:tr w:rsidR="005A1FD3" w:rsidTr="00FF50D5">
        <w:tc>
          <w:tcPr>
            <w:tcW w:w="5220" w:type="dxa"/>
          </w:tcPr>
          <w:p w:rsidR="005A1FD3" w:rsidRDefault="00745D76" w:rsidP="005618C9">
            <w:pPr>
              <w:jc w:val="both"/>
              <w:rPr>
                <w:rFonts w:ascii="Times New Roman" w:hAnsi="Times New Roman" w:cs="Times New Roman"/>
              </w:rPr>
            </w:pPr>
            <w:r>
              <w:rPr>
                <w:rFonts w:ascii="Times New Roman" w:hAnsi="Times New Roman" w:cs="Times New Roman"/>
              </w:rPr>
              <w:t>Principle Payments</w:t>
            </w:r>
          </w:p>
        </w:tc>
        <w:tc>
          <w:tcPr>
            <w:tcW w:w="4770" w:type="dxa"/>
          </w:tcPr>
          <w:p w:rsidR="005A1FD3" w:rsidRDefault="00745D76" w:rsidP="005618C9">
            <w:pPr>
              <w:jc w:val="both"/>
              <w:rPr>
                <w:rFonts w:ascii="Times New Roman" w:hAnsi="Times New Roman" w:cs="Times New Roman"/>
              </w:rPr>
            </w:pPr>
            <w:r>
              <w:rPr>
                <w:rFonts w:ascii="Times New Roman" w:hAnsi="Times New Roman" w:cs="Times New Roman"/>
              </w:rPr>
              <w:t>$</w:t>
            </w:r>
            <w:r w:rsidR="00B86A92">
              <w:rPr>
                <w:rFonts w:ascii="Times New Roman" w:hAnsi="Times New Roman" w:cs="Times New Roman"/>
              </w:rPr>
              <w:t>22,913</w:t>
            </w:r>
          </w:p>
        </w:tc>
      </w:tr>
    </w:tbl>
    <w:p w:rsidR="00745D76" w:rsidRDefault="00745D76" w:rsidP="00295DF8">
      <w:pPr>
        <w:spacing w:after="0" w:line="240" w:lineRule="auto"/>
        <w:jc w:val="center"/>
        <w:rPr>
          <w:rFonts w:ascii="Times New Roman" w:hAnsi="Times New Roman" w:cs="Times New Roman"/>
          <w:b/>
        </w:rPr>
      </w:pPr>
    </w:p>
    <w:p w:rsidR="00563F15" w:rsidRDefault="00563F15">
      <w:pPr>
        <w:spacing w:after="0" w:line="240" w:lineRule="auto"/>
        <w:jc w:val="both"/>
        <w:rPr>
          <w:rFonts w:ascii="Times New Roman" w:hAnsi="Times New Roman" w:cs="Times New Roman"/>
          <w:b/>
        </w:rPr>
      </w:pPr>
    </w:p>
    <w:p w:rsidR="00563F15" w:rsidRDefault="0060501B" w:rsidP="00563F15">
      <w:pPr>
        <w:spacing w:after="0" w:line="240" w:lineRule="auto"/>
        <w:jc w:val="center"/>
        <w:rPr>
          <w:rFonts w:ascii="Times New Roman" w:hAnsi="Times New Roman" w:cs="Times New Roman"/>
          <w:b/>
        </w:rPr>
      </w:pPr>
      <w:r>
        <w:rPr>
          <w:rFonts w:ascii="Times New Roman" w:hAnsi="Times New Roman" w:cs="Times New Roman"/>
          <w:b/>
        </w:rPr>
        <w:t xml:space="preserve">ARDL LOAN </w:t>
      </w:r>
      <w:r w:rsidR="00EB47B9">
        <w:rPr>
          <w:rFonts w:ascii="Times New Roman" w:hAnsi="Times New Roman" w:cs="Times New Roman"/>
          <w:b/>
        </w:rPr>
        <w:t>FUNDS</w:t>
      </w:r>
    </w:p>
    <w:p w:rsidR="00563F15" w:rsidRDefault="00563F15" w:rsidP="00563F15">
      <w:pPr>
        <w:spacing w:after="0" w:line="240" w:lineRule="auto"/>
        <w:jc w:val="center"/>
        <w:rPr>
          <w:rFonts w:ascii="Times New Roman" w:hAnsi="Times New Roman" w:cs="Times New Roman"/>
          <w:b/>
        </w:rPr>
      </w:pPr>
    </w:p>
    <w:p w:rsidR="00AE420D" w:rsidRDefault="00B60792" w:rsidP="00EB47B9">
      <w:pPr>
        <w:spacing w:after="0" w:line="240" w:lineRule="auto"/>
        <w:jc w:val="both"/>
        <w:rPr>
          <w:rFonts w:ascii="Times New Roman" w:hAnsi="Times New Roman" w:cs="Times New Roman"/>
          <w:b/>
        </w:rPr>
      </w:pPr>
      <w:r>
        <w:rPr>
          <w:rFonts w:ascii="Times New Roman" w:hAnsi="Times New Roman" w:cs="Times New Roman"/>
        </w:rPr>
        <w:t xml:space="preserve">Ms. </w:t>
      </w:r>
      <w:proofErr w:type="spellStart"/>
      <w:r>
        <w:rPr>
          <w:rFonts w:ascii="Times New Roman" w:hAnsi="Times New Roman" w:cs="Times New Roman"/>
        </w:rPr>
        <w:t>Wengren</w:t>
      </w:r>
      <w:proofErr w:type="spellEnd"/>
      <w:r>
        <w:rPr>
          <w:rFonts w:ascii="Times New Roman" w:hAnsi="Times New Roman" w:cs="Times New Roman"/>
        </w:rPr>
        <w:t xml:space="preserve"> reported </w:t>
      </w:r>
      <w:r w:rsidR="00EB47B9">
        <w:rPr>
          <w:rFonts w:ascii="Times New Roman" w:hAnsi="Times New Roman" w:cs="Times New Roman"/>
        </w:rPr>
        <w:t>in a previous discussion with the UCC, it was agreed to make recommendations when the net cash position in the ARDL program reached $5 million.  As of October 30, 2022, the net cash position was $5,040,183.25.  The ARDL program staff are making the recommended changes for the UCC to discuss and approve.  Add an additional quarter percent or higher on all tier levels of loan amounts at the Commissions discretion.  Add an administrative fee between 1%-4%.  Add clarification language changes to policy regarding modifications and adjustments as per audit findings.  Manage increased demand resulting in the decreased net operating fund in the ARDL program</w:t>
      </w:r>
      <w:r w:rsidR="00EB47B9" w:rsidRPr="0032465E">
        <w:rPr>
          <w:rFonts w:ascii="Times New Roman" w:hAnsi="Times New Roman" w:cs="Times New Roman"/>
          <w:b/>
        </w:rPr>
        <w:t xml:space="preserve">.  </w:t>
      </w:r>
      <w:r w:rsidR="00DF41A2" w:rsidRPr="0032465E">
        <w:rPr>
          <w:rFonts w:ascii="Times New Roman" w:hAnsi="Times New Roman" w:cs="Times New Roman"/>
          <w:b/>
        </w:rPr>
        <w:t>A motion was made by Mr. Joel Ferry</w:t>
      </w:r>
      <w:r w:rsidR="0032465E" w:rsidRPr="0032465E">
        <w:rPr>
          <w:rFonts w:ascii="Times New Roman" w:hAnsi="Times New Roman" w:cs="Times New Roman"/>
          <w:b/>
        </w:rPr>
        <w:t>, to add an administration fee of 1% to new loans, and raise interest rates .25%, seconded by Mr. Jerry Caldwell.  The motion carried unanimously.</w:t>
      </w:r>
    </w:p>
    <w:p w:rsidR="0032465E" w:rsidRDefault="0032465E" w:rsidP="00EB47B9">
      <w:pPr>
        <w:spacing w:after="0" w:line="240" w:lineRule="auto"/>
        <w:jc w:val="both"/>
        <w:rPr>
          <w:rFonts w:ascii="Times New Roman" w:hAnsi="Times New Roman" w:cs="Times New Roman"/>
          <w:b/>
        </w:rPr>
      </w:pPr>
    </w:p>
    <w:p w:rsidR="0032465E" w:rsidRDefault="0032465E" w:rsidP="0032465E">
      <w:pPr>
        <w:spacing w:after="0" w:line="240" w:lineRule="auto"/>
        <w:jc w:val="both"/>
        <w:rPr>
          <w:rFonts w:ascii="Times New Roman" w:hAnsi="Times New Roman" w:cs="Times New Roman"/>
          <w:b/>
        </w:rPr>
      </w:pPr>
      <w:r>
        <w:rPr>
          <w:rFonts w:ascii="Times New Roman" w:hAnsi="Times New Roman" w:cs="Times New Roman"/>
        </w:rPr>
        <w:t xml:space="preserve">Ms. </w:t>
      </w:r>
      <w:proofErr w:type="spellStart"/>
      <w:r>
        <w:rPr>
          <w:rFonts w:ascii="Times New Roman" w:hAnsi="Times New Roman" w:cs="Times New Roman"/>
        </w:rPr>
        <w:t>Wengren</w:t>
      </w:r>
      <w:proofErr w:type="spellEnd"/>
      <w:r>
        <w:rPr>
          <w:rFonts w:ascii="Times New Roman" w:hAnsi="Times New Roman" w:cs="Times New Roman"/>
        </w:rPr>
        <w:t xml:space="preserve"> read suggested language changes to the ARDL loan policy.  When warranted, and at the discretion of the loan staff, existing loans can be modified, and fee adjustments can be made.  Requirements:  </w:t>
      </w:r>
      <w:r w:rsidR="00496C92">
        <w:rPr>
          <w:rFonts w:ascii="Times New Roman" w:hAnsi="Times New Roman" w:cs="Times New Roman"/>
        </w:rPr>
        <w:t>The Director of Conservation will sign all modification agreements.  Any changes to an existing loan will have a documented reason, either in the loan servicing system or in the file.  Any modifications that are extreme circumstances, and at the discretion of the Director, will be taken to the UCC for approval.  All meeting minutes having UCC approval regarding a modification will be placed in the file.  Any fee adjustments over the threshold of $100 will need to have the Directors approval otherwise it will be at the discretion of the loan staff.  The financial analyst will input all modifications and fee adjustments into the loan servicing system as standard operating procedure; however, the loan staff may enter this information if the Director has approved</w:t>
      </w:r>
      <w:r w:rsidR="00496C92" w:rsidRPr="00496C92">
        <w:rPr>
          <w:rFonts w:ascii="Times New Roman" w:hAnsi="Times New Roman" w:cs="Times New Roman"/>
          <w:b/>
        </w:rPr>
        <w:t xml:space="preserve">.  A motion was made by Mr. Bill Butcher, to approve new language in the ARDL policy, seconded by Mr. John </w:t>
      </w:r>
      <w:proofErr w:type="spellStart"/>
      <w:r w:rsidR="00496C92" w:rsidRPr="00496C92">
        <w:rPr>
          <w:rFonts w:ascii="Times New Roman" w:hAnsi="Times New Roman" w:cs="Times New Roman"/>
          <w:b/>
        </w:rPr>
        <w:t>MacKey</w:t>
      </w:r>
      <w:proofErr w:type="spellEnd"/>
      <w:r w:rsidR="00496C92" w:rsidRPr="00496C92">
        <w:rPr>
          <w:rFonts w:ascii="Times New Roman" w:hAnsi="Times New Roman" w:cs="Times New Roman"/>
          <w:b/>
        </w:rPr>
        <w:t>.  The motion carried unanimously</w:t>
      </w:r>
      <w:r w:rsidR="00BE2844">
        <w:rPr>
          <w:rFonts w:ascii="Times New Roman" w:hAnsi="Times New Roman" w:cs="Times New Roman"/>
          <w:b/>
        </w:rPr>
        <w:t>.</w:t>
      </w:r>
    </w:p>
    <w:p w:rsidR="00BE2844" w:rsidRDefault="00BE2844" w:rsidP="0032465E">
      <w:pPr>
        <w:spacing w:after="0" w:line="240" w:lineRule="auto"/>
        <w:jc w:val="both"/>
        <w:rPr>
          <w:rFonts w:ascii="Times New Roman" w:hAnsi="Times New Roman" w:cs="Times New Roman"/>
          <w:b/>
        </w:rPr>
      </w:pPr>
    </w:p>
    <w:p w:rsidR="00BE2844" w:rsidRPr="00246D9F" w:rsidRDefault="00FA40CF" w:rsidP="0032465E">
      <w:pPr>
        <w:spacing w:after="0" w:line="240" w:lineRule="auto"/>
        <w:jc w:val="both"/>
        <w:rPr>
          <w:rFonts w:ascii="Times New Roman" w:hAnsi="Times New Roman" w:cs="Times New Roman"/>
          <w:b/>
        </w:rPr>
      </w:pPr>
      <w:r>
        <w:rPr>
          <w:rFonts w:ascii="Times New Roman" w:hAnsi="Times New Roman" w:cs="Times New Roman"/>
        </w:rPr>
        <w:t>The ARDL staff recommends to eliminate funding percentages o</w:t>
      </w:r>
      <w:r w:rsidR="00246D9F">
        <w:rPr>
          <w:rFonts w:ascii="Times New Roman" w:hAnsi="Times New Roman" w:cs="Times New Roman"/>
        </w:rPr>
        <w:t>n</w:t>
      </w:r>
      <w:r>
        <w:rPr>
          <w:rFonts w:ascii="Times New Roman" w:hAnsi="Times New Roman" w:cs="Times New Roman"/>
        </w:rPr>
        <w:t xml:space="preserve"> all projects and keep processing loans as it is now based on first come, first serve.  The second recommendation is to set a loan cap of $250,000 only if net operating funds reach $3.5 mill as of approval date by the UCC</w:t>
      </w:r>
      <w:r w:rsidRPr="00246D9F">
        <w:rPr>
          <w:rFonts w:ascii="Times New Roman" w:hAnsi="Times New Roman" w:cs="Times New Roman"/>
          <w:b/>
        </w:rPr>
        <w:t xml:space="preserve">.  </w:t>
      </w:r>
      <w:r w:rsidR="00246D9F" w:rsidRPr="00246D9F">
        <w:rPr>
          <w:rFonts w:ascii="Times New Roman" w:hAnsi="Times New Roman" w:cs="Times New Roman"/>
          <w:b/>
        </w:rPr>
        <w:t>A motion was made by Mr. Todd Arbon to approve eliminate funding percentages on all projects and to set a loan cap of $250,000 if ARDL funds fall to $3.5 million, seconded by Mr. Kim Evans.  The motion carried unanimously.</w:t>
      </w:r>
    </w:p>
    <w:p w:rsidR="00246D9F" w:rsidRDefault="00246D9F" w:rsidP="00563F15">
      <w:pPr>
        <w:spacing w:after="0" w:line="240" w:lineRule="auto"/>
        <w:jc w:val="both"/>
        <w:rPr>
          <w:rFonts w:ascii="Times New Roman" w:hAnsi="Times New Roman" w:cs="Times New Roman"/>
        </w:rPr>
      </w:pPr>
    </w:p>
    <w:p w:rsidR="006C1711" w:rsidRPr="00246D9F" w:rsidRDefault="00246D9F" w:rsidP="00246D9F">
      <w:pPr>
        <w:spacing w:after="0" w:line="240" w:lineRule="auto"/>
        <w:jc w:val="center"/>
        <w:rPr>
          <w:rFonts w:ascii="Times New Roman" w:hAnsi="Times New Roman" w:cs="Times New Roman"/>
          <w:b/>
        </w:rPr>
      </w:pPr>
      <w:r w:rsidRPr="00246D9F">
        <w:rPr>
          <w:rFonts w:ascii="Times New Roman" w:hAnsi="Times New Roman" w:cs="Times New Roman"/>
          <w:b/>
        </w:rPr>
        <w:t>APPOINTMENT OF ARDL SUBCOMMITTEE MEMBERS</w:t>
      </w:r>
    </w:p>
    <w:p w:rsidR="00246D9F" w:rsidRDefault="00246D9F" w:rsidP="00246D9F">
      <w:pPr>
        <w:spacing w:after="0" w:line="240" w:lineRule="auto"/>
        <w:jc w:val="center"/>
        <w:rPr>
          <w:rFonts w:ascii="Times New Roman" w:hAnsi="Times New Roman" w:cs="Times New Roman"/>
        </w:rPr>
      </w:pPr>
    </w:p>
    <w:p w:rsidR="00246D9F" w:rsidRDefault="00246D9F" w:rsidP="00246D9F">
      <w:pPr>
        <w:spacing w:after="0" w:line="240" w:lineRule="auto"/>
        <w:jc w:val="both"/>
        <w:rPr>
          <w:rFonts w:ascii="Times New Roman" w:hAnsi="Times New Roman" w:cs="Times New Roman"/>
        </w:rPr>
      </w:pPr>
      <w:r>
        <w:rPr>
          <w:rFonts w:ascii="Times New Roman" w:hAnsi="Times New Roman" w:cs="Times New Roman"/>
        </w:rPr>
        <w:t xml:space="preserve">Mr. Jim Bowcutt reported since Stuart Bowler has resigned from the UCC, a new ARDL subcommittee member needed to be appointed.  </w:t>
      </w:r>
      <w:r w:rsidRPr="00246D9F">
        <w:rPr>
          <w:rFonts w:ascii="Times New Roman" w:hAnsi="Times New Roman" w:cs="Times New Roman"/>
          <w:b/>
        </w:rPr>
        <w:t xml:space="preserve">A motion was made by Mr. Jerry Caldwell, to appoint Todd Arbon to the ARDL subcommittee, seconded by Mr. John </w:t>
      </w:r>
      <w:proofErr w:type="spellStart"/>
      <w:r w:rsidRPr="00246D9F">
        <w:rPr>
          <w:rFonts w:ascii="Times New Roman" w:hAnsi="Times New Roman" w:cs="Times New Roman"/>
          <w:b/>
        </w:rPr>
        <w:t>MacKey</w:t>
      </w:r>
      <w:proofErr w:type="spellEnd"/>
      <w:r w:rsidRPr="00246D9F">
        <w:rPr>
          <w:rFonts w:ascii="Times New Roman" w:hAnsi="Times New Roman" w:cs="Times New Roman"/>
          <w:b/>
        </w:rPr>
        <w:t>.  The motion carried unanimously.</w:t>
      </w:r>
    </w:p>
    <w:p w:rsidR="00246D9F" w:rsidRDefault="00246D9F" w:rsidP="00246D9F">
      <w:pPr>
        <w:spacing w:after="0" w:line="240" w:lineRule="auto"/>
        <w:jc w:val="both"/>
        <w:rPr>
          <w:rFonts w:ascii="Times New Roman" w:hAnsi="Times New Roman" w:cs="Times New Roman"/>
        </w:rPr>
      </w:pPr>
    </w:p>
    <w:p w:rsidR="005D3807" w:rsidRDefault="004932AD" w:rsidP="000A4761">
      <w:pPr>
        <w:spacing w:after="0" w:line="240" w:lineRule="auto"/>
        <w:jc w:val="center"/>
        <w:rPr>
          <w:rFonts w:ascii="Times New Roman" w:hAnsi="Times New Roman" w:cs="Times New Roman"/>
          <w:b/>
        </w:rPr>
      </w:pPr>
      <w:r>
        <w:rPr>
          <w:rFonts w:ascii="Times New Roman" w:hAnsi="Times New Roman" w:cs="Times New Roman"/>
          <w:b/>
        </w:rPr>
        <w:t xml:space="preserve">SOIL HEALTH </w:t>
      </w:r>
      <w:r w:rsidR="00513927">
        <w:rPr>
          <w:rFonts w:ascii="Times New Roman" w:hAnsi="Times New Roman" w:cs="Times New Roman"/>
          <w:b/>
        </w:rPr>
        <w:t>PROGRAM</w:t>
      </w:r>
    </w:p>
    <w:p w:rsidR="000A4761" w:rsidRDefault="000A4761" w:rsidP="000A4761">
      <w:pPr>
        <w:spacing w:after="0" w:line="240" w:lineRule="auto"/>
        <w:jc w:val="center"/>
        <w:rPr>
          <w:rFonts w:ascii="Times New Roman" w:hAnsi="Times New Roman" w:cs="Times New Roman"/>
          <w:b/>
        </w:rPr>
      </w:pPr>
    </w:p>
    <w:p w:rsidR="0017560D" w:rsidRDefault="000A4761" w:rsidP="00F525D6">
      <w:pPr>
        <w:spacing w:after="0" w:line="240" w:lineRule="auto"/>
        <w:jc w:val="both"/>
        <w:rPr>
          <w:rFonts w:ascii="Times New Roman" w:hAnsi="Times New Roman" w:cs="Times New Roman"/>
          <w:b/>
        </w:rPr>
      </w:pPr>
      <w:r>
        <w:rPr>
          <w:rFonts w:ascii="Times New Roman" w:hAnsi="Times New Roman" w:cs="Times New Roman"/>
        </w:rPr>
        <w:t xml:space="preserve">Mr. </w:t>
      </w:r>
      <w:r w:rsidR="004932AD">
        <w:rPr>
          <w:rFonts w:ascii="Times New Roman" w:hAnsi="Times New Roman" w:cs="Times New Roman"/>
        </w:rPr>
        <w:t xml:space="preserve">Tony Richard, </w:t>
      </w:r>
      <w:r w:rsidR="00513927">
        <w:rPr>
          <w:rFonts w:ascii="Times New Roman" w:hAnsi="Times New Roman" w:cs="Times New Roman"/>
        </w:rPr>
        <w:t>Soil Health Manager</w:t>
      </w:r>
      <w:r w:rsidR="00F42DEF">
        <w:rPr>
          <w:rFonts w:ascii="Times New Roman" w:hAnsi="Times New Roman" w:cs="Times New Roman"/>
        </w:rPr>
        <w:t xml:space="preserve">, </w:t>
      </w:r>
      <w:r w:rsidR="00C10CD6">
        <w:rPr>
          <w:rFonts w:ascii="Times New Roman" w:hAnsi="Times New Roman" w:cs="Times New Roman"/>
        </w:rPr>
        <w:t xml:space="preserve">there has been education and outreach.  There have been eleven different outreach events.  There have been several one on one technical visits for a soil health review.  John </w:t>
      </w:r>
      <w:proofErr w:type="spellStart"/>
      <w:r w:rsidR="00C10CD6">
        <w:rPr>
          <w:rFonts w:ascii="Times New Roman" w:hAnsi="Times New Roman" w:cs="Times New Roman"/>
        </w:rPr>
        <w:t>Degiorgio</w:t>
      </w:r>
      <w:proofErr w:type="spellEnd"/>
      <w:r w:rsidR="00C10CD6">
        <w:rPr>
          <w:rFonts w:ascii="Times New Roman" w:hAnsi="Times New Roman" w:cs="Times New Roman"/>
        </w:rPr>
        <w:t xml:space="preserve"> resigned from the Soil </w:t>
      </w:r>
      <w:r w:rsidR="00C10CD6">
        <w:rPr>
          <w:rFonts w:ascii="Times New Roman" w:hAnsi="Times New Roman" w:cs="Times New Roman"/>
        </w:rPr>
        <w:lastRenderedPageBreak/>
        <w:t xml:space="preserve">Health </w:t>
      </w:r>
      <w:r w:rsidR="00F525D6">
        <w:rPr>
          <w:rFonts w:ascii="Times New Roman" w:hAnsi="Times New Roman" w:cs="Times New Roman"/>
        </w:rPr>
        <w:t xml:space="preserve">Advisory </w:t>
      </w:r>
      <w:r w:rsidR="00C10CD6">
        <w:rPr>
          <w:rFonts w:ascii="Times New Roman" w:hAnsi="Times New Roman" w:cs="Times New Roman"/>
        </w:rPr>
        <w:t xml:space="preserve">Committee, Bruce Clark has been appointed to replace him.  </w:t>
      </w:r>
      <w:r w:rsidR="00F525D6">
        <w:rPr>
          <w:rFonts w:ascii="Times New Roman" w:hAnsi="Times New Roman" w:cs="Times New Roman"/>
        </w:rPr>
        <w:t xml:space="preserve">The Soil Health Advisory Committee made some recommendations to promote soil health and seek funding for outreach programs.  They have applied for a grant to work with some producers to utilize virtual fencing.  </w:t>
      </w:r>
    </w:p>
    <w:p w:rsidR="00260BFB" w:rsidRDefault="00260BFB">
      <w:pPr>
        <w:spacing w:after="0" w:line="240" w:lineRule="auto"/>
        <w:jc w:val="both"/>
        <w:rPr>
          <w:rFonts w:ascii="Times New Roman" w:hAnsi="Times New Roman" w:cs="Times New Roman"/>
          <w:b/>
        </w:rPr>
      </w:pPr>
    </w:p>
    <w:p w:rsidR="000A4761" w:rsidRDefault="0039446B" w:rsidP="000A4761">
      <w:pPr>
        <w:spacing w:after="0" w:line="240" w:lineRule="auto"/>
        <w:jc w:val="center"/>
        <w:rPr>
          <w:rFonts w:ascii="Times New Roman" w:hAnsi="Times New Roman" w:cs="Times New Roman"/>
          <w:b/>
        </w:rPr>
      </w:pPr>
      <w:r>
        <w:rPr>
          <w:rFonts w:ascii="Times New Roman" w:hAnsi="Times New Roman" w:cs="Times New Roman"/>
          <w:b/>
        </w:rPr>
        <w:t>AGVIP UPDATE</w:t>
      </w:r>
    </w:p>
    <w:p w:rsidR="000A4761" w:rsidRDefault="000A4761" w:rsidP="00B77367">
      <w:pPr>
        <w:spacing w:after="0" w:line="240" w:lineRule="auto"/>
        <w:jc w:val="both"/>
        <w:rPr>
          <w:rFonts w:ascii="Times New Roman" w:hAnsi="Times New Roman" w:cs="Times New Roman"/>
          <w:b/>
        </w:rPr>
      </w:pPr>
    </w:p>
    <w:p w:rsidR="00FF13B2" w:rsidRPr="00C0141F" w:rsidRDefault="003D42E6" w:rsidP="00F525D6">
      <w:pPr>
        <w:spacing w:after="0" w:line="240" w:lineRule="auto"/>
        <w:jc w:val="both"/>
        <w:rPr>
          <w:rFonts w:ascii="Times New Roman" w:hAnsi="Times New Roman" w:cs="Times New Roman"/>
          <w:b/>
        </w:rPr>
      </w:pPr>
      <w:r>
        <w:rPr>
          <w:rFonts w:ascii="Times New Roman" w:hAnsi="Times New Roman" w:cs="Times New Roman"/>
        </w:rPr>
        <w:t>Ms. Hannah Freeze, AFO/CAFO-</w:t>
      </w:r>
      <w:proofErr w:type="spellStart"/>
      <w:r>
        <w:rPr>
          <w:rFonts w:ascii="Times New Roman" w:hAnsi="Times New Roman" w:cs="Times New Roman"/>
        </w:rPr>
        <w:t>AgVIP</w:t>
      </w:r>
      <w:proofErr w:type="spellEnd"/>
      <w:r>
        <w:rPr>
          <w:rFonts w:ascii="Times New Roman" w:hAnsi="Times New Roman" w:cs="Times New Roman"/>
        </w:rPr>
        <w:t xml:space="preserve"> Program Manager</w:t>
      </w:r>
      <w:r w:rsidR="00B77367">
        <w:rPr>
          <w:rFonts w:ascii="Times New Roman" w:hAnsi="Times New Roman" w:cs="Times New Roman"/>
        </w:rPr>
        <w:t xml:space="preserve">, </w:t>
      </w:r>
      <w:r w:rsidR="00F525D6">
        <w:rPr>
          <w:rFonts w:ascii="Times New Roman" w:hAnsi="Times New Roman" w:cs="Times New Roman"/>
        </w:rPr>
        <w:t xml:space="preserve">there have been 33 applications for FY2023 funding.  The funding has been placed on hold until April or May of 2023.   There will be 110,000 acres in projects. Record keeping incentive payment request are starting to be submitted totaling around $700,000.  </w:t>
      </w:r>
      <w:r w:rsidR="00F3191C">
        <w:rPr>
          <w:rFonts w:ascii="Times New Roman" w:hAnsi="Times New Roman" w:cs="Times New Roman"/>
        </w:rPr>
        <w:t>There are eight certified planners.</w:t>
      </w:r>
      <w:r w:rsidR="00F525D6">
        <w:rPr>
          <w:rFonts w:ascii="Times New Roman" w:hAnsi="Times New Roman" w:cs="Times New Roman"/>
        </w:rPr>
        <w:t xml:space="preserve"> </w:t>
      </w:r>
    </w:p>
    <w:p w:rsidR="00B77367" w:rsidRPr="007C2ABE" w:rsidRDefault="00B77367" w:rsidP="007C2ABE">
      <w:pPr>
        <w:spacing w:after="0" w:line="240" w:lineRule="auto"/>
        <w:jc w:val="both"/>
        <w:rPr>
          <w:rFonts w:ascii="Times New Roman" w:hAnsi="Times New Roman" w:cs="Times New Roman"/>
        </w:rPr>
      </w:pPr>
    </w:p>
    <w:p w:rsidR="008422E3" w:rsidRDefault="008422E3" w:rsidP="008422E3">
      <w:pPr>
        <w:spacing w:after="0" w:line="240" w:lineRule="auto"/>
        <w:jc w:val="center"/>
        <w:rPr>
          <w:rFonts w:ascii="Times New Roman" w:hAnsi="Times New Roman" w:cs="Times New Roman"/>
          <w:b/>
        </w:rPr>
      </w:pPr>
      <w:r>
        <w:rPr>
          <w:rFonts w:ascii="Times New Roman" w:hAnsi="Times New Roman" w:cs="Times New Roman"/>
          <w:b/>
        </w:rPr>
        <w:t>POLLINATOR PROGRAM</w:t>
      </w:r>
    </w:p>
    <w:p w:rsidR="008422E3" w:rsidRDefault="008422E3" w:rsidP="008422E3">
      <w:pPr>
        <w:spacing w:after="0" w:line="240" w:lineRule="auto"/>
        <w:jc w:val="center"/>
        <w:rPr>
          <w:rFonts w:ascii="Times New Roman" w:hAnsi="Times New Roman" w:cs="Times New Roman"/>
          <w:b/>
        </w:rPr>
      </w:pPr>
    </w:p>
    <w:p w:rsidR="00D52479" w:rsidRDefault="005F2E7E" w:rsidP="008422E3">
      <w:pPr>
        <w:spacing w:after="0" w:line="240" w:lineRule="auto"/>
        <w:jc w:val="both"/>
        <w:rPr>
          <w:rFonts w:ascii="Times New Roman" w:hAnsi="Times New Roman" w:cs="Times New Roman"/>
        </w:rPr>
      </w:pPr>
      <w:r>
        <w:rPr>
          <w:rFonts w:ascii="Times New Roman" w:hAnsi="Times New Roman" w:cs="Times New Roman"/>
        </w:rPr>
        <w:t xml:space="preserve">Mr. </w:t>
      </w:r>
      <w:r w:rsidR="00AC6257">
        <w:rPr>
          <w:rFonts w:ascii="Times New Roman" w:hAnsi="Times New Roman" w:cs="Times New Roman"/>
        </w:rPr>
        <w:t>Bowcutt</w:t>
      </w:r>
      <w:r>
        <w:rPr>
          <w:rFonts w:ascii="Times New Roman" w:hAnsi="Times New Roman" w:cs="Times New Roman"/>
        </w:rPr>
        <w:t xml:space="preserve">, </w:t>
      </w:r>
      <w:r w:rsidR="00F3191C">
        <w:rPr>
          <w:rFonts w:ascii="Times New Roman" w:hAnsi="Times New Roman" w:cs="Times New Roman"/>
        </w:rPr>
        <w:t>handed out seed packets that had been handed out to the public.  The first year was a success.  There were 17,000 plants grown for projects</w:t>
      </w:r>
      <w:r w:rsidR="002B6020">
        <w:rPr>
          <w:rFonts w:ascii="Times New Roman" w:hAnsi="Times New Roman" w:cs="Times New Roman"/>
        </w:rPr>
        <w:t xml:space="preserve"> kits</w:t>
      </w:r>
      <w:r w:rsidR="00F3191C">
        <w:rPr>
          <w:rFonts w:ascii="Times New Roman" w:hAnsi="Times New Roman" w:cs="Times New Roman"/>
        </w:rPr>
        <w:t>.  There were 327 applications, and 110 applicants received plants</w:t>
      </w:r>
      <w:r w:rsidR="002B6020">
        <w:rPr>
          <w:rFonts w:ascii="Times New Roman" w:hAnsi="Times New Roman" w:cs="Times New Roman"/>
        </w:rPr>
        <w:t xml:space="preserve"> kits</w:t>
      </w:r>
      <w:r w:rsidR="00F3191C">
        <w:rPr>
          <w:rFonts w:ascii="Times New Roman" w:hAnsi="Times New Roman" w:cs="Times New Roman"/>
        </w:rPr>
        <w:t xml:space="preserve">.  If applicants did get plants they received seed packets.  </w:t>
      </w:r>
      <w:r w:rsidR="002B6020">
        <w:rPr>
          <w:rFonts w:ascii="Times New Roman" w:hAnsi="Times New Roman" w:cs="Times New Roman"/>
        </w:rPr>
        <w:t xml:space="preserve">Next year there will be plants grown for Southern Utah.  </w:t>
      </w:r>
    </w:p>
    <w:p w:rsidR="00F3191C" w:rsidRDefault="00F3191C" w:rsidP="008422E3">
      <w:pPr>
        <w:spacing w:after="0" w:line="240" w:lineRule="auto"/>
        <w:jc w:val="both"/>
        <w:rPr>
          <w:rFonts w:ascii="Times New Roman" w:hAnsi="Times New Roman" w:cs="Times New Roman"/>
        </w:rPr>
      </w:pPr>
    </w:p>
    <w:p w:rsidR="00737772" w:rsidRDefault="00737772" w:rsidP="00737772">
      <w:pPr>
        <w:spacing w:after="0" w:line="240" w:lineRule="auto"/>
        <w:jc w:val="center"/>
        <w:rPr>
          <w:rFonts w:ascii="Times New Roman" w:hAnsi="Times New Roman" w:cs="Times New Roman"/>
          <w:b/>
        </w:rPr>
      </w:pPr>
      <w:r>
        <w:rPr>
          <w:rFonts w:ascii="Times New Roman" w:hAnsi="Times New Roman" w:cs="Times New Roman"/>
          <w:b/>
        </w:rPr>
        <w:t>LERAY MCALLISTER UPDATE.</w:t>
      </w:r>
    </w:p>
    <w:p w:rsidR="00737772" w:rsidRDefault="00737772" w:rsidP="00737772">
      <w:pPr>
        <w:spacing w:after="0" w:line="240" w:lineRule="auto"/>
        <w:jc w:val="center"/>
        <w:rPr>
          <w:rFonts w:ascii="Times New Roman" w:hAnsi="Times New Roman" w:cs="Times New Roman"/>
          <w:b/>
        </w:rPr>
      </w:pPr>
    </w:p>
    <w:p w:rsidR="00AC6257" w:rsidRDefault="00D52479" w:rsidP="002B6020">
      <w:pPr>
        <w:spacing w:after="0" w:line="240" w:lineRule="auto"/>
        <w:jc w:val="both"/>
        <w:rPr>
          <w:rFonts w:ascii="Times New Roman" w:hAnsi="Times New Roman" w:cs="Times New Roman"/>
          <w:b/>
        </w:rPr>
      </w:pPr>
      <w:r>
        <w:rPr>
          <w:rFonts w:ascii="Times New Roman" w:hAnsi="Times New Roman" w:cs="Times New Roman"/>
        </w:rPr>
        <w:t>Mr. Garrick Hall, Land Conservation Program Manager</w:t>
      </w:r>
      <w:r w:rsidR="00737772">
        <w:rPr>
          <w:rFonts w:ascii="Times New Roman" w:hAnsi="Times New Roman" w:cs="Times New Roman"/>
        </w:rPr>
        <w:t xml:space="preserve">, reported </w:t>
      </w:r>
      <w:r w:rsidR="002B6020">
        <w:rPr>
          <w:rFonts w:ascii="Times New Roman" w:hAnsi="Times New Roman" w:cs="Times New Roman"/>
        </w:rPr>
        <w:t xml:space="preserve">the focus so far has been transferring the program to UDAF.  The plan is in the works to hire two planners.  There is a lot of interest in the program.  The department is asking for $7 million in funding from the legislature.  </w:t>
      </w:r>
    </w:p>
    <w:p w:rsidR="00344459" w:rsidRPr="00344459" w:rsidRDefault="00344459" w:rsidP="00344459">
      <w:pPr>
        <w:spacing w:after="0" w:line="240" w:lineRule="auto"/>
        <w:jc w:val="both"/>
        <w:rPr>
          <w:rFonts w:ascii="Times New Roman" w:hAnsi="Times New Roman" w:cs="Times New Roman"/>
        </w:rPr>
      </w:pPr>
    </w:p>
    <w:p w:rsidR="000A4761" w:rsidRPr="000A4761" w:rsidRDefault="000A4761" w:rsidP="000A4761">
      <w:pPr>
        <w:spacing w:after="0" w:line="240" w:lineRule="auto"/>
        <w:jc w:val="center"/>
        <w:rPr>
          <w:rFonts w:ascii="Times New Roman" w:hAnsi="Times New Roman" w:cs="Times New Roman"/>
          <w:b/>
        </w:rPr>
      </w:pPr>
      <w:r>
        <w:rPr>
          <w:rFonts w:ascii="Times New Roman" w:hAnsi="Times New Roman" w:cs="Times New Roman"/>
          <w:b/>
        </w:rPr>
        <w:t>ADJOURNMENT</w:t>
      </w:r>
    </w:p>
    <w:p w:rsidR="000A4761" w:rsidRDefault="000A4761" w:rsidP="000A4761">
      <w:pPr>
        <w:spacing w:after="0" w:line="240" w:lineRule="auto"/>
        <w:jc w:val="both"/>
        <w:rPr>
          <w:rFonts w:ascii="Times New Roman" w:hAnsi="Times New Roman" w:cs="Times New Roman"/>
        </w:rPr>
      </w:pPr>
    </w:p>
    <w:p w:rsidR="000A4761" w:rsidRDefault="000A4761" w:rsidP="000A4761">
      <w:pPr>
        <w:spacing w:after="0" w:line="240" w:lineRule="auto"/>
        <w:jc w:val="both"/>
        <w:rPr>
          <w:rFonts w:ascii="Times New Roman" w:hAnsi="Times New Roman" w:cs="Times New Roman"/>
          <w:b/>
        </w:rPr>
      </w:pPr>
      <w:r>
        <w:rPr>
          <w:rFonts w:ascii="Times New Roman" w:hAnsi="Times New Roman" w:cs="Times New Roman"/>
          <w:b/>
        </w:rPr>
        <w:t xml:space="preserve">A motion to adjourn the meeting was made by Mr. </w:t>
      </w:r>
      <w:r w:rsidR="002B6020">
        <w:rPr>
          <w:rFonts w:ascii="Times New Roman" w:hAnsi="Times New Roman" w:cs="Times New Roman"/>
          <w:b/>
        </w:rPr>
        <w:t>Bill Butcher</w:t>
      </w:r>
      <w:r w:rsidR="008A3AE6">
        <w:rPr>
          <w:rFonts w:ascii="Times New Roman" w:hAnsi="Times New Roman" w:cs="Times New Roman"/>
          <w:b/>
        </w:rPr>
        <w:t>.</w:t>
      </w:r>
    </w:p>
    <w:p w:rsidR="00F81138" w:rsidRDefault="000A4761" w:rsidP="005618C9">
      <w:pPr>
        <w:spacing w:after="0" w:line="240" w:lineRule="auto"/>
        <w:jc w:val="both"/>
        <w:rPr>
          <w:rFonts w:ascii="Times New Roman" w:hAnsi="Times New Roman" w:cs="Times New Roman"/>
          <w:i/>
        </w:rPr>
        <w:sectPr w:rsidR="00F81138" w:rsidSect="00C9537F">
          <w:type w:val="continuous"/>
          <w:pgSz w:w="12240" w:h="15840"/>
          <w:pgMar w:top="720" w:right="720" w:bottom="720" w:left="720" w:header="720" w:footer="720" w:gutter="0"/>
          <w:cols w:space="720"/>
          <w:docGrid w:linePitch="360"/>
        </w:sectPr>
      </w:pPr>
      <w:r>
        <w:rPr>
          <w:rFonts w:ascii="Times New Roman" w:hAnsi="Times New Roman" w:cs="Times New Roman"/>
          <w:b/>
        </w:rPr>
        <w:t xml:space="preserve">The meeting adjourned at </w:t>
      </w:r>
      <w:r w:rsidR="002B6020">
        <w:rPr>
          <w:rFonts w:ascii="Times New Roman" w:hAnsi="Times New Roman" w:cs="Times New Roman"/>
          <w:b/>
        </w:rPr>
        <w:t>2:38</w:t>
      </w:r>
      <w:bookmarkStart w:id="2" w:name="_GoBack"/>
      <w:bookmarkEnd w:id="2"/>
      <w:r>
        <w:rPr>
          <w:rFonts w:ascii="Times New Roman" w:hAnsi="Times New Roman" w:cs="Times New Roman"/>
          <w:b/>
        </w:rPr>
        <w:t xml:space="preserve"> PM.</w:t>
      </w:r>
    </w:p>
    <w:p w:rsidR="005E7E50" w:rsidRPr="005E7E50" w:rsidRDefault="005E7E50" w:rsidP="005E7E50">
      <w:pPr>
        <w:jc w:val="center"/>
        <w:rPr>
          <w:rFonts w:ascii="Times New Roman" w:hAnsi="Times New Roman" w:cs="Times New Roman"/>
        </w:rPr>
      </w:pPr>
    </w:p>
    <w:p w:rsidR="005E7E50" w:rsidRPr="005E7E50" w:rsidRDefault="005E7E50" w:rsidP="005E7E50">
      <w:pPr>
        <w:jc w:val="center"/>
        <w:rPr>
          <w:rFonts w:ascii="Times New Roman" w:hAnsi="Times New Roman" w:cs="Times New Roman"/>
        </w:rPr>
      </w:pPr>
    </w:p>
    <w:sectPr w:rsidR="005E7E50" w:rsidRPr="005E7E50" w:rsidSect="00C9537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A3F" w:rsidRDefault="002E6A3F" w:rsidP="005E7E50">
      <w:pPr>
        <w:spacing w:after="0" w:line="240" w:lineRule="auto"/>
      </w:pPr>
      <w:r>
        <w:separator/>
      </w:r>
    </w:p>
  </w:endnote>
  <w:endnote w:type="continuationSeparator" w:id="0">
    <w:p w:rsidR="002E6A3F" w:rsidRDefault="002E6A3F" w:rsidP="005E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904491"/>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rPr>
            <w:rFonts w:asciiTheme="minorHAnsi" w:hAnsiTheme="minorHAnsi" w:cstheme="minorBidi"/>
          </w:rPr>
        </w:sdtEndPr>
        <w:sdtContent>
          <w:p w:rsidR="00805ABE" w:rsidRPr="00805ABE" w:rsidRDefault="00805ABE">
            <w:pPr>
              <w:pStyle w:val="Footer"/>
              <w:jc w:val="center"/>
              <w:rPr>
                <w:rFonts w:ascii="Times New Roman" w:hAnsi="Times New Roman" w:cs="Times New Roman"/>
              </w:rPr>
            </w:pPr>
          </w:p>
          <w:p w:rsidR="00805ABE" w:rsidRPr="00805ABE" w:rsidRDefault="00805ABE">
            <w:pPr>
              <w:pStyle w:val="Footer"/>
              <w:jc w:val="center"/>
              <w:rPr>
                <w:rFonts w:ascii="Times New Roman" w:hAnsi="Times New Roman" w:cs="Times New Roman"/>
              </w:rPr>
            </w:pPr>
            <w:r w:rsidRPr="00805ABE">
              <w:rPr>
                <w:rFonts w:ascii="Times New Roman" w:hAnsi="Times New Roman" w:cs="Times New Roman"/>
              </w:rPr>
              <w:t>Utah Conservation Commission Meeting Minutes</w:t>
            </w:r>
          </w:p>
          <w:p w:rsidR="00805ABE" w:rsidRPr="00805ABE" w:rsidRDefault="004F3F6D">
            <w:pPr>
              <w:pStyle w:val="Footer"/>
              <w:jc w:val="center"/>
              <w:rPr>
                <w:rFonts w:ascii="Times New Roman" w:hAnsi="Times New Roman" w:cs="Times New Roman"/>
              </w:rPr>
            </w:pPr>
            <w:r>
              <w:rPr>
                <w:rFonts w:ascii="Times New Roman" w:hAnsi="Times New Roman" w:cs="Times New Roman"/>
              </w:rPr>
              <w:t>November 30</w:t>
            </w:r>
            <w:r w:rsidR="00E65E9D">
              <w:rPr>
                <w:rFonts w:ascii="Times New Roman" w:hAnsi="Times New Roman" w:cs="Times New Roman"/>
              </w:rPr>
              <w:t>, 2022</w:t>
            </w:r>
          </w:p>
          <w:p w:rsidR="00805ABE" w:rsidRPr="00805ABE" w:rsidRDefault="004810F0">
            <w:pPr>
              <w:pStyle w:val="Footer"/>
              <w:jc w:val="center"/>
              <w:rPr>
                <w:rFonts w:ascii="Times New Roman" w:hAnsi="Times New Roman" w:cs="Times New Roman"/>
              </w:rPr>
            </w:pPr>
            <w:r>
              <w:rPr>
                <w:rFonts w:ascii="Times New Roman" w:hAnsi="Times New Roman" w:cs="Times New Roman"/>
              </w:rPr>
              <w:t>Taylorsville</w:t>
            </w:r>
            <w:r w:rsidR="00805ABE" w:rsidRPr="00805ABE">
              <w:rPr>
                <w:rFonts w:ascii="Times New Roman" w:hAnsi="Times New Roman" w:cs="Times New Roman"/>
              </w:rPr>
              <w:t>, Utah</w:t>
            </w:r>
          </w:p>
          <w:p w:rsidR="00805ABE" w:rsidRDefault="00805ABE">
            <w:pPr>
              <w:pStyle w:val="Footer"/>
              <w:jc w:val="center"/>
            </w:pPr>
            <w:r w:rsidRPr="00805ABE">
              <w:rPr>
                <w:rFonts w:ascii="Times New Roman" w:hAnsi="Times New Roman" w:cs="Times New Roman"/>
              </w:rPr>
              <w:t xml:space="preserve">Page </w:t>
            </w:r>
            <w:r w:rsidRPr="00805ABE">
              <w:rPr>
                <w:rFonts w:ascii="Times New Roman" w:hAnsi="Times New Roman" w:cs="Times New Roman"/>
                <w:b/>
                <w:bCs/>
                <w:sz w:val="24"/>
                <w:szCs w:val="24"/>
              </w:rPr>
              <w:fldChar w:fldCharType="begin"/>
            </w:r>
            <w:r w:rsidRPr="00805ABE">
              <w:rPr>
                <w:rFonts w:ascii="Times New Roman" w:hAnsi="Times New Roman" w:cs="Times New Roman"/>
                <w:b/>
                <w:bCs/>
              </w:rPr>
              <w:instrText xml:space="preserve"> PAGE </w:instrText>
            </w:r>
            <w:r w:rsidRPr="00805ABE">
              <w:rPr>
                <w:rFonts w:ascii="Times New Roman" w:hAnsi="Times New Roman" w:cs="Times New Roman"/>
                <w:b/>
                <w:bCs/>
                <w:sz w:val="24"/>
                <w:szCs w:val="24"/>
              </w:rPr>
              <w:fldChar w:fldCharType="separate"/>
            </w:r>
            <w:r w:rsidR="00A5650B">
              <w:rPr>
                <w:rFonts w:ascii="Times New Roman" w:hAnsi="Times New Roman" w:cs="Times New Roman"/>
                <w:b/>
                <w:bCs/>
                <w:noProof/>
              </w:rPr>
              <w:t>3</w:t>
            </w:r>
            <w:r w:rsidRPr="00805ABE">
              <w:rPr>
                <w:rFonts w:ascii="Times New Roman" w:hAnsi="Times New Roman" w:cs="Times New Roman"/>
                <w:b/>
                <w:bCs/>
                <w:sz w:val="24"/>
                <w:szCs w:val="24"/>
              </w:rPr>
              <w:fldChar w:fldCharType="end"/>
            </w:r>
            <w:r w:rsidRPr="00805ABE">
              <w:rPr>
                <w:rFonts w:ascii="Times New Roman" w:hAnsi="Times New Roman" w:cs="Times New Roman"/>
              </w:rPr>
              <w:t xml:space="preserve"> of </w:t>
            </w:r>
            <w:r w:rsidRPr="00805ABE">
              <w:rPr>
                <w:rFonts w:ascii="Times New Roman" w:hAnsi="Times New Roman" w:cs="Times New Roman"/>
                <w:b/>
                <w:bCs/>
                <w:sz w:val="24"/>
                <w:szCs w:val="24"/>
              </w:rPr>
              <w:fldChar w:fldCharType="begin"/>
            </w:r>
            <w:r w:rsidRPr="00805ABE">
              <w:rPr>
                <w:rFonts w:ascii="Times New Roman" w:hAnsi="Times New Roman" w:cs="Times New Roman"/>
                <w:b/>
                <w:bCs/>
              </w:rPr>
              <w:instrText xml:space="preserve"> NUMPAGES  </w:instrText>
            </w:r>
            <w:r w:rsidRPr="00805ABE">
              <w:rPr>
                <w:rFonts w:ascii="Times New Roman" w:hAnsi="Times New Roman" w:cs="Times New Roman"/>
                <w:b/>
                <w:bCs/>
                <w:sz w:val="24"/>
                <w:szCs w:val="24"/>
              </w:rPr>
              <w:fldChar w:fldCharType="separate"/>
            </w:r>
            <w:r w:rsidR="00A5650B">
              <w:rPr>
                <w:rFonts w:ascii="Times New Roman" w:hAnsi="Times New Roman" w:cs="Times New Roman"/>
                <w:b/>
                <w:bCs/>
                <w:noProof/>
              </w:rPr>
              <w:t>3</w:t>
            </w:r>
            <w:r w:rsidRPr="00805ABE">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A3F" w:rsidRDefault="002E6A3F" w:rsidP="005E7E50">
      <w:pPr>
        <w:spacing w:after="0" w:line="240" w:lineRule="auto"/>
      </w:pPr>
      <w:r>
        <w:separator/>
      </w:r>
    </w:p>
  </w:footnote>
  <w:footnote w:type="continuationSeparator" w:id="0">
    <w:p w:rsidR="002E6A3F" w:rsidRDefault="002E6A3F" w:rsidP="005E7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F0E67"/>
    <w:multiLevelType w:val="hybridMultilevel"/>
    <w:tmpl w:val="72D6D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50"/>
    <w:rsid w:val="000109FE"/>
    <w:rsid w:val="000115E6"/>
    <w:rsid w:val="00024441"/>
    <w:rsid w:val="00043239"/>
    <w:rsid w:val="00052C96"/>
    <w:rsid w:val="00060213"/>
    <w:rsid w:val="000717AA"/>
    <w:rsid w:val="00086D03"/>
    <w:rsid w:val="00087A45"/>
    <w:rsid w:val="00091DB7"/>
    <w:rsid w:val="000A4761"/>
    <w:rsid w:val="000B0FE2"/>
    <w:rsid w:val="000E3628"/>
    <w:rsid w:val="000E7B23"/>
    <w:rsid w:val="000E7FB0"/>
    <w:rsid w:val="00100829"/>
    <w:rsid w:val="00110FAC"/>
    <w:rsid w:val="00144997"/>
    <w:rsid w:val="0015190B"/>
    <w:rsid w:val="00170EA4"/>
    <w:rsid w:val="0017560D"/>
    <w:rsid w:val="001838C4"/>
    <w:rsid w:val="001A1722"/>
    <w:rsid w:val="001A5747"/>
    <w:rsid w:val="002055DF"/>
    <w:rsid w:val="00220D4E"/>
    <w:rsid w:val="00230440"/>
    <w:rsid w:val="00244731"/>
    <w:rsid w:val="0024659C"/>
    <w:rsid w:val="00246D9F"/>
    <w:rsid w:val="002501AB"/>
    <w:rsid w:val="00254C95"/>
    <w:rsid w:val="00255053"/>
    <w:rsid w:val="00260BFB"/>
    <w:rsid w:val="0026317D"/>
    <w:rsid w:val="00291098"/>
    <w:rsid w:val="00295DF8"/>
    <w:rsid w:val="002B40A3"/>
    <w:rsid w:val="002B6020"/>
    <w:rsid w:val="002C12A2"/>
    <w:rsid w:val="002C5DA2"/>
    <w:rsid w:val="002D14FD"/>
    <w:rsid w:val="002D459B"/>
    <w:rsid w:val="002E4D34"/>
    <w:rsid w:val="002E6A3F"/>
    <w:rsid w:val="003029E5"/>
    <w:rsid w:val="0032465E"/>
    <w:rsid w:val="00344459"/>
    <w:rsid w:val="00363D62"/>
    <w:rsid w:val="00372583"/>
    <w:rsid w:val="00377B04"/>
    <w:rsid w:val="0039446B"/>
    <w:rsid w:val="00396D54"/>
    <w:rsid w:val="003B6BCE"/>
    <w:rsid w:val="003C7BAB"/>
    <w:rsid w:val="003D42E6"/>
    <w:rsid w:val="003F638B"/>
    <w:rsid w:val="00401D7E"/>
    <w:rsid w:val="00437E14"/>
    <w:rsid w:val="00443C33"/>
    <w:rsid w:val="00452D44"/>
    <w:rsid w:val="004810F0"/>
    <w:rsid w:val="00492E30"/>
    <w:rsid w:val="004932AD"/>
    <w:rsid w:val="00496C92"/>
    <w:rsid w:val="004A1A5A"/>
    <w:rsid w:val="004C307F"/>
    <w:rsid w:val="004C75BA"/>
    <w:rsid w:val="004F3F6D"/>
    <w:rsid w:val="004F4A26"/>
    <w:rsid w:val="004F52A2"/>
    <w:rsid w:val="00513927"/>
    <w:rsid w:val="00515B7E"/>
    <w:rsid w:val="005277F0"/>
    <w:rsid w:val="00537CDE"/>
    <w:rsid w:val="00543972"/>
    <w:rsid w:val="0056152E"/>
    <w:rsid w:val="005618C9"/>
    <w:rsid w:val="00563F15"/>
    <w:rsid w:val="00563FDC"/>
    <w:rsid w:val="00564610"/>
    <w:rsid w:val="00565684"/>
    <w:rsid w:val="005805DE"/>
    <w:rsid w:val="00587C31"/>
    <w:rsid w:val="005A1FD3"/>
    <w:rsid w:val="005D3807"/>
    <w:rsid w:val="005E2973"/>
    <w:rsid w:val="005E5529"/>
    <w:rsid w:val="005E7E50"/>
    <w:rsid w:val="005F2E7E"/>
    <w:rsid w:val="00602AF9"/>
    <w:rsid w:val="006036DE"/>
    <w:rsid w:val="006037EB"/>
    <w:rsid w:val="0060501B"/>
    <w:rsid w:val="006072E6"/>
    <w:rsid w:val="00610B58"/>
    <w:rsid w:val="00620E97"/>
    <w:rsid w:val="00621D0A"/>
    <w:rsid w:val="00641233"/>
    <w:rsid w:val="00655144"/>
    <w:rsid w:val="0066780F"/>
    <w:rsid w:val="00667942"/>
    <w:rsid w:val="006852DC"/>
    <w:rsid w:val="006A6F05"/>
    <w:rsid w:val="006A7DE4"/>
    <w:rsid w:val="006B121C"/>
    <w:rsid w:val="006B3940"/>
    <w:rsid w:val="006C1711"/>
    <w:rsid w:val="006C40D3"/>
    <w:rsid w:val="006C47F4"/>
    <w:rsid w:val="006C774D"/>
    <w:rsid w:val="006D12A5"/>
    <w:rsid w:val="006E09A3"/>
    <w:rsid w:val="006E4367"/>
    <w:rsid w:val="00704E7F"/>
    <w:rsid w:val="00714DC1"/>
    <w:rsid w:val="00717BA5"/>
    <w:rsid w:val="00725C65"/>
    <w:rsid w:val="00726C8E"/>
    <w:rsid w:val="00732B9C"/>
    <w:rsid w:val="00737772"/>
    <w:rsid w:val="0074169E"/>
    <w:rsid w:val="00742CAA"/>
    <w:rsid w:val="00745D76"/>
    <w:rsid w:val="007C2ABE"/>
    <w:rsid w:val="007E2EE7"/>
    <w:rsid w:val="007E4ED6"/>
    <w:rsid w:val="008040DB"/>
    <w:rsid w:val="00805ABE"/>
    <w:rsid w:val="008349CC"/>
    <w:rsid w:val="008422E3"/>
    <w:rsid w:val="0085367B"/>
    <w:rsid w:val="008612FD"/>
    <w:rsid w:val="00881A2F"/>
    <w:rsid w:val="008A3584"/>
    <w:rsid w:val="008A3AE6"/>
    <w:rsid w:val="008C5413"/>
    <w:rsid w:val="008D6FE1"/>
    <w:rsid w:val="008E18E3"/>
    <w:rsid w:val="008E5F10"/>
    <w:rsid w:val="008E6C3B"/>
    <w:rsid w:val="0093207B"/>
    <w:rsid w:val="0094497F"/>
    <w:rsid w:val="00945F8D"/>
    <w:rsid w:val="00950AFE"/>
    <w:rsid w:val="009908AB"/>
    <w:rsid w:val="009A2589"/>
    <w:rsid w:val="009C0FB7"/>
    <w:rsid w:val="009E6E78"/>
    <w:rsid w:val="009F31CE"/>
    <w:rsid w:val="009F74F1"/>
    <w:rsid w:val="00A10943"/>
    <w:rsid w:val="00A3272E"/>
    <w:rsid w:val="00A37A7F"/>
    <w:rsid w:val="00A419A2"/>
    <w:rsid w:val="00A41E60"/>
    <w:rsid w:val="00A5650B"/>
    <w:rsid w:val="00A6593B"/>
    <w:rsid w:val="00A73FDB"/>
    <w:rsid w:val="00A77AC6"/>
    <w:rsid w:val="00A804DF"/>
    <w:rsid w:val="00AC6257"/>
    <w:rsid w:val="00AD122C"/>
    <w:rsid w:val="00AD1FFB"/>
    <w:rsid w:val="00AE420D"/>
    <w:rsid w:val="00AE52DB"/>
    <w:rsid w:val="00AE6F09"/>
    <w:rsid w:val="00AF690C"/>
    <w:rsid w:val="00B11CC5"/>
    <w:rsid w:val="00B2118C"/>
    <w:rsid w:val="00B25610"/>
    <w:rsid w:val="00B32E1F"/>
    <w:rsid w:val="00B35779"/>
    <w:rsid w:val="00B51D51"/>
    <w:rsid w:val="00B54A07"/>
    <w:rsid w:val="00B60792"/>
    <w:rsid w:val="00B61DA0"/>
    <w:rsid w:val="00B660EC"/>
    <w:rsid w:val="00B77367"/>
    <w:rsid w:val="00B8531A"/>
    <w:rsid w:val="00B86A92"/>
    <w:rsid w:val="00B919B5"/>
    <w:rsid w:val="00B97427"/>
    <w:rsid w:val="00B976A6"/>
    <w:rsid w:val="00BA0459"/>
    <w:rsid w:val="00BC3AEF"/>
    <w:rsid w:val="00BC5584"/>
    <w:rsid w:val="00BD5DF0"/>
    <w:rsid w:val="00BE0917"/>
    <w:rsid w:val="00BE2844"/>
    <w:rsid w:val="00BE4B52"/>
    <w:rsid w:val="00BF4698"/>
    <w:rsid w:val="00C00615"/>
    <w:rsid w:val="00C00BE7"/>
    <w:rsid w:val="00C0141F"/>
    <w:rsid w:val="00C03C89"/>
    <w:rsid w:val="00C10CD6"/>
    <w:rsid w:val="00C12438"/>
    <w:rsid w:val="00C12562"/>
    <w:rsid w:val="00C22026"/>
    <w:rsid w:val="00C42391"/>
    <w:rsid w:val="00C43E84"/>
    <w:rsid w:val="00C65F62"/>
    <w:rsid w:val="00C676B5"/>
    <w:rsid w:val="00C9537F"/>
    <w:rsid w:val="00CA2E25"/>
    <w:rsid w:val="00CD0BD7"/>
    <w:rsid w:val="00CE2338"/>
    <w:rsid w:val="00CE7231"/>
    <w:rsid w:val="00CF2C4B"/>
    <w:rsid w:val="00CF48E5"/>
    <w:rsid w:val="00CF51E6"/>
    <w:rsid w:val="00D20396"/>
    <w:rsid w:val="00D45E9F"/>
    <w:rsid w:val="00D52479"/>
    <w:rsid w:val="00D8620A"/>
    <w:rsid w:val="00DA79DE"/>
    <w:rsid w:val="00DC64B3"/>
    <w:rsid w:val="00DC6A67"/>
    <w:rsid w:val="00DF10BB"/>
    <w:rsid w:val="00DF41A2"/>
    <w:rsid w:val="00E02FFC"/>
    <w:rsid w:val="00E209B4"/>
    <w:rsid w:val="00E5277F"/>
    <w:rsid w:val="00E607EA"/>
    <w:rsid w:val="00E65E9D"/>
    <w:rsid w:val="00E7109B"/>
    <w:rsid w:val="00E75F69"/>
    <w:rsid w:val="00EA119A"/>
    <w:rsid w:val="00EA16CB"/>
    <w:rsid w:val="00EB2FFB"/>
    <w:rsid w:val="00EB47B9"/>
    <w:rsid w:val="00EB518C"/>
    <w:rsid w:val="00F3191C"/>
    <w:rsid w:val="00F42DEF"/>
    <w:rsid w:val="00F44F45"/>
    <w:rsid w:val="00F525D6"/>
    <w:rsid w:val="00F55CD9"/>
    <w:rsid w:val="00F5607A"/>
    <w:rsid w:val="00F63082"/>
    <w:rsid w:val="00F77F69"/>
    <w:rsid w:val="00F81138"/>
    <w:rsid w:val="00F832AC"/>
    <w:rsid w:val="00F9349D"/>
    <w:rsid w:val="00FA40CF"/>
    <w:rsid w:val="00FA60DD"/>
    <w:rsid w:val="00FB2631"/>
    <w:rsid w:val="00FC7730"/>
    <w:rsid w:val="00FF13B2"/>
    <w:rsid w:val="00FF15E4"/>
    <w:rsid w:val="00FF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5E044B0"/>
  <w15:docId w15:val="{4D13FA4D-2C63-430C-BC1E-1230B95D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E50"/>
  </w:style>
  <w:style w:type="paragraph" w:styleId="Footer">
    <w:name w:val="footer"/>
    <w:basedOn w:val="Normal"/>
    <w:link w:val="FooterChar"/>
    <w:uiPriority w:val="99"/>
    <w:unhideWhenUsed/>
    <w:rsid w:val="005E7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E50"/>
  </w:style>
  <w:style w:type="paragraph" w:styleId="BalloonText">
    <w:name w:val="Balloon Text"/>
    <w:basedOn w:val="Normal"/>
    <w:link w:val="BalloonTextChar"/>
    <w:uiPriority w:val="99"/>
    <w:semiHidden/>
    <w:unhideWhenUsed/>
    <w:rsid w:val="005E7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50"/>
    <w:rPr>
      <w:rFonts w:ascii="Tahoma" w:hAnsi="Tahoma" w:cs="Tahoma"/>
      <w:sz w:val="16"/>
      <w:szCs w:val="16"/>
    </w:rPr>
  </w:style>
  <w:style w:type="paragraph" w:styleId="BodyText">
    <w:name w:val="Body Text"/>
    <w:basedOn w:val="Normal"/>
    <w:link w:val="BodyTextChar"/>
    <w:uiPriority w:val="1"/>
    <w:qFormat/>
    <w:rsid w:val="00C03C89"/>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03C89"/>
    <w:rPr>
      <w:rFonts w:ascii="Times New Roman" w:eastAsia="Times New Roman" w:hAnsi="Times New Roman" w:cs="Times New Roman"/>
      <w:lang w:bidi="en-US"/>
    </w:rPr>
  </w:style>
  <w:style w:type="paragraph" w:customStyle="1" w:styleId="TableParagraph">
    <w:name w:val="Table Paragraph"/>
    <w:basedOn w:val="Normal"/>
    <w:uiPriority w:val="1"/>
    <w:qFormat/>
    <w:rsid w:val="00C03C89"/>
    <w:pPr>
      <w:widowControl w:val="0"/>
      <w:autoSpaceDE w:val="0"/>
      <w:autoSpaceDN w:val="0"/>
      <w:spacing w:after="0" w:line="234" w:lineRule="exact"/>
      <w:ind w:left="107"/>
    </w:pPr>
    <w:rPr>
      <w:rFonts w:ascii="Times New Roman" w:eastAsia="Times New Roman" w:hAnsi="Times New Roman" w:cs="Times New Roman"/>
      <w:lang w:bidi="en-US"/>
    </w:rPr>
  </w:style>
  <w:style w:type="paragraph" w:styleId="ListParagraph">
    <w:name w:val="List Paragraph"/>
    <w:basedOn w:val="Normal"/>
    <w:uiPriority w:val="34"/>
    <w:qFormat/>
    <w:rsid w:val="00805ABE"/>
    <w:pPr>
      <w:ind w:left="720"/>
      <w:contextualSpacing/>
    </w:pPr>
  </w:style>
  <w:style w:type="table" w:styleId="TableGrid">
    <w:name w:val="Table Grid"/>
    <w:basedOn w:val="TableNormal"/>
    <w:uiPriority w:val="59"/>
    <w:rsid w:val="00FF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4</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Sherie Edginton</dc:creator>
  <cp:lastModifiedBy>Sherie Edginton</cp:lastModifiedBy>
  <cp:revision>7</cp:revision>
  <cp:lastPrinted>2022-09-08T18:02:00Z</cp:lastPrinted>
  <dcterms:created xsi:type="dcterms:W3CDTF">2023-01-03T20:43:00Z</dcterms:created>
  <dcterms:modified xsi:type="dcterms:W3CDTF">2023-01-05T00:05:00Z</dcterms:modified>
</cp:coreProperties>
</file>