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83502" w14:textId="77777777" w:rsidR="00E36D10" w:rsidRPr="004B2BF3" w:rsidRDefault="00E36D10" w:rsidP="00AC0BEB">
      <w:pPr>
        <w:pStyle w:val="PolicySectionHeader"/>
        <w:spacing w:before="0"/>
        <w:rPr>
          <w:rFonts w:ascii="Cambria" w:hAnsi="Cambria"/>
          <w:u w:val="single"/>
        </w:rPr>
      </w:pPr>
      <w:r w:rsidRPr="004B2BF3">
        <w:rPr>
          <w:rFonts w:ascii="Cambria" w:hAnsi="Cambria"/>
          <w:u w:val="single"/>
        </w:rPr>
        <w:t>Introduction</w:t>
      </w:r>
    </w:p>
    <w:p w14:paraId="51967CFF" w14:textId="485BD8EA" w:rsidR="00E36D10" w:rsidRDefault="00E36D10" w:rsidP="00AC0BEB">
      <w:pPr>
        <w:pStyle w:val="PolicySectionHeader"/>
        <w:rPr>
          <w:rFonts w:ascii="Cambria" w:hAnsi="Cambria"/>
          <w:b w:val="0"/>
        </w:rPr>
      </w:pPr>
      <w:r w:rsidRPr="004B2BF3">
        <w:rPr>
          <w:rFonts w:ascii="Cambria" w:hAnsi="Cambria"/>
          <w:b w:val="0"/>
        </w:rPr>
        <w:t xml:space="preserve">The District in compliance with Utah State Board of Education Rule R277-614 and based on the model policy issued by the Utah State </w:t>
      </w:r>
      <w:r w:rsidR="008C3DC4" w:rsidRPr="004B2BF3">
        <w:rPr>
          <w:rFonts w:ascii="Cambria" w:hAnsi="Cambria"/>
          <w:b w:val="0"/>
        </w:rPr>
        <w:t>Board</w:t>
      </w:r>
      <w:r w:rsidR="004B2BF3">
        <w:rPr>
          <w:rFonts w:ascii="Cambria" w:hAnsi="Cambria"/>
          <w:b w:val="0"/>
        </w:rPr>
        <w:t xml:space="preserve"> </w:t>
      </w:r>
      <w:r w:rsidRPr="004B2BF3">
        <w:rPr>
          <w:rFonts w:ascii="Cambria" w:hAnsi="Cambria"/>
          <w:b w:val="0"/>
        </w:rPr>
        <w:t>of Education</w:t>
      </w:r>
      <w:r w:rsidR="0047205D">
        <w:rPr>
          <w:rFonts w:ascii="Cambria" w:hAnsi="Cambria"/>
          <w:b w:val="0"/>
        </w:rPr>
        <w:t xml:space="preserve"> </w:t>
      </w:r>
      <w:r w:rsidRPr="004B2BF3">
        <w:rPr>
          <w:rFonts w:ascii="Cambria" w:hAnsi="Cambria"/>
          <w:b w:val="0"/>
        </w:rPr>
        <w:t xml:space="preserve">has established this protocol to provide education about concussion for coaches, school personnel, parents, and students. This protocol outlines procedures for staff to follow in managing concussions, and outlines school policy as it pertains to return to play issues following a </w:t>
      </w:r>
      <w:r w:rsidR="004B2BF3" w:rsidRPr="0047205D">
        <w:rPr>
          <w:rFonts w:ascii="Cambria" w:hAnsi="Cambria"/>
          <w:b w:val="0"/>
          <w:color w:val="000000" w:themeColor="text1"/>
        </w:rPr>
        <w:t xml:space="preserve">traumatic head injury or </w:t>
      </w:r>
      <w:r w:rsidRPr="004B2BF3">
        <w:rPr>
          <w:rFonts w:ascii="Cambria" w:hAnsi="Cambria"/>
          <w:b w:val="0"/>
        </w:rPr>
        <w:t>concussion.</w:t>
      </w:r>
    </w:p>
    <w:p w14:paraId="42B01B47" w14:textId="5ED0F2A5" w:rsidR="004B2BF3" w:rsidRPr="0047205D" w:rsidRDefault="00000000" w:rsidP="00AC0BEB">
      <w:pPr>
        <w:pStyle w:val="PolicyParagraph"/>
        <w:spacing w:before="0" w:after="120"/>
        <w:ind w:left="1080" w:firstLine="0"/>
        <w:jc w:val="left"/>
        <w:rPr>
          <w:rFonts w:ascii="Cambria" w:hAnsi="Cambria"/>
          <w:i/>
          <w:iCs/>
          <w:color w:val="0432FF"/>
          <w:szCs w:val="24"/>
        </w:rPr>
      </w:pPr>
      <w:hyperlink r:id="rId7" w:history="1">
        <w:r w:rsidR="004B2BF3" w:rsidRPr="0047205D">
          <w:rPr>
            <w:rStyle w:val="Hyperlink"/>
            <w:rFonts w:ascii="Cambria" w:hAnsi="Cambria"/>
            <w:i/>
            <w:iCs/>
            <w:color w:val="0432FF"/>
            <w:szCs w:val="24"/>
          </w:rPr>
          <w:t xml:space="preserve">Utah Admin. Rules R277-614-4 (June </w:t>
        </w:r>
        <w:r w:rsidR="00D47FB9">
          <w:rPr>
            <w:rStyle w:val="Hyperlink"/>
            <w:rFonts w:ascii="Cambria" w:hAnsi="Cambria"/>
            <w:i/>
            <w:iCs/>
            <w:color w:val="0432FF"/>
            <w:szCs w:val="24"/>
          </w:rPr>
          <w:t xml:space="preserve">24, 2021) </w:t>
        </w:r>
      </w:hyperlink>
    </w:p>
    <w:p w14:paraId="586E22CE" w14:textId="77777777" w:rsidR="00557DC5" w:rsidRDefault="00E36D10" w:rsidP="00557DC5">
      <w:pPr>
        <w:pStyle w:val="PolicySectionHeader"/>
        <w:rPr>
          <w:rFonts w:ascii="Cambria" w:hAnsi="Cambria"/>
          <w:b w:val="0"/>
          <w:color w:val="000000" w:themeColor="text1"/>
        </w:rPr>
      </w:pPr>
      <w:r w:rsidRPr="004B2BF3">
        <w:rPr>
          <w:rFonts w:ascii="Cambria" w:hAnsi="Cambria"/>
          <w:b w:val="0"/>
        </w:rPr>
        <w:t xml:space="preserve">The District seeks to provide a safe return to activity for all students following any injury, but particularly after a </w:t>
      </w:r>
      <w:r w:rsidR="004B2BF3" w:rsidRPr="0047205D">
        <w:rPr>
          <w:rFonts w:ascii="Cambria" w:hAnsi="Cambria"/>
          <w:b w:val="0"/>
          <w:color w:val="000000" w:themeColor="text1"/>
        </w:rPr>
        <w:t xml:space="preserve">traumatic head injury or </w:t>
      </w:r>
      <w:r w:rsidRPr="0047205D">
        <w:rPr>
          <w:rFonts w:ascii="Cambria" w:hAnsi="Cambria"/>
          <w:b w:val="0"/>
          <w:color w:val="000000" w:themeColor="text1"/>
        </w:rPr>
        <w:t xml:space="preserve">concussion.  In order to effectively and consistently manage these injuries, procedures have been developed to aid in </w:t>
      </w:r>
      <w:r w:rsidR="004B2BF3" w:rsidRPr="0047205D">
        <w:rPr>
          <w:rFonts w:ascii="Cambria" w:hAnsi="Cambria"/>
          <w:b w:val="0"/>
          <w:color w:val="000000" w:themeColor="text1"/>
        </w:rPr>
        <w:t>e</w:t>
      </w:r>
      <w:r w:rsidRPr="0047205D">
        <w:rPr>
          <w:rFonts w:ascii="Cambria" w:hAnsi="Cambria"/>
          <w:b w:val="0"/>
          <w:color w:val="000000" w:themeColor="text1"/>
        </w:rPr>
        <w:t>nsuring that concussed students are identified, treated and referred appropriately, receive appropriate follow-up medical care during the school day</w:t>
      </w:r>
      <w:r w:rsidR="004B2BF3" w:rsidRPr="0047205D">
        <w:rPr>
          <w:rFonts w:ascii="Cambria" w:hAnsi="Cambria"/>
          <w:b w:val="0"/>
          <w:color w:val="000000" w:themeColor="text1"/>
        </w:rPr>
        <w:t>,</w:t>
      </w:r>
      <w:r w:rsidRPr="0047205D">
        <w:rPr>
          <w:rFonts w:ascii="Cambria" w:hAnsi="Cambria"/>
          <w:b w:val="0"/>
          <w:color w:val="000000" w:themeColor="text1"/>
        </w:rPr>
        <w:t xml:space="preserve"> and are fully recovered prior to returning to activity.</w:t>
      </w:r>
    </w:p>
    <w:p w14:paraId="775E4EFB" w14:textId="42B5EDBC" w:rsidR="008A5C48" w:rsidRPr="00557DC5" w:rsidRDefault="008A5C48" w:rsidP="00557DC5">
      <w:pPr>
        <w:pStyle w:val="PolicySectionHeader"/>
        <w:rPr>
          <w:rFonts w:ascii="Cambria" w:hAnsi="Cambria"/>
          <w:b w:val="0"/>
          <w:bCs/>
          <w:color w:val="000000" w:themeColor="text1"/>
        </w:rPr>
      </w:pPr>
      <w:r w:rsidRPr="00557DC5">
        <w:rPr>
          <w:rFonts w:ascii="Cambria" w:hAnsi="Cambria"/>
          <w:b w:val="0"/>
          <w:bCs/>
          <w:color w:val="000000" w:themeColor="text1"/>
        </w:rPr>
        <w:t>District leadership shall review this protocol annually. Any changes or modifications will be reviewed and given to athletic department staff, including coaches and other appropriate school personnel in writing.</w:t>
      </w:r>
    </w:p>
    <w:p w14:paraId="6893C111" w14:textId="77777777" w:rsidR="00D47FB9" w:rsidRDefault="00E36D10" w:rsidP="00D47FB9">
      <w:pPr>
        <w:pStyle w:val="PolicySectionHeader"/>
        <w:rPr>
          <w:rFonts w:ascii="Cambria" w:hAnsi="Cambria"/>
          <w:b w:val="0"/>
        </w:rPr>
      </w:pPr>
      <w:r w:rsidRPr="004B2BF3">
        <w:rPr>
          <w:rFonts w:ascii="Cambria" w:hAnsi="Cambria"/>
          <w:b w:val="0"/>
        </w:rPr>
        <w:t>All appropriate staff shall attend a yearly in-service meeting in which procedures for managing sporting event-</w:t>
      </w:r>
      <w:r w:rsidRPr="0047205D">
        <w:rPr>
          <w:rFonts w:ascii="Cambria" w:hAnsi="Cambria"/>
          <w:b w:val="0"/>
          <w:color w:val="000000" w:themeColor="text1"/>
        </w:rPr>
        <w:t xml:space="preserve">related </w:t>
      </w:r>
      <w:r w:rsidR="008A5C48" w:rsidRPr="0047205D">
        <w:rPr>
          <w:rFonts w:ascii="Cambria" w:hAnsi="Cambria"/>
          <w:b w:val="0"/>
          <w:color w:val="000000" w:themeColor="text1"/>
        </w:rPr>
        <w:t xml:space="preserve">traumatic head injuries and </w:t>
      </w:r>
      <w:r w:rsidRPr="004B2BF3">
        <w:rPr>
          <w:rFonts w:ascii="Cambria" w:hAnsi="Cambria"/>
          <w:b w:val="0"/>
        </w:rPr>
        <w:t>concussions are discussed.</w:t>
      </w:r>
    </w:p>
    <w:p w14:paraId="260AAA85" w14:textId="77777777" w:rsidR="00D47FB9" w:rsidRPr="00B80565" w:rsidRDefault="00D47FB9" w:rsidP="00D47FB9">
      <w:pPr>
        <w:pStyle w:val="PolicySectionHeader"/>
        <w:rPr>
          <w:rFonts w:ascii="Cambria" w:hAnsi="Cambria"/>
          <w:b w:val="0"/>
          <w:bCs/>
          <w:color w:val="000000" w:themeColor="text1"/>
        </w:rPr>
      </w:pPr>
      <w:r w:rsidRPr="00B80565">
        <w:rPr>
          <w:rFonts w:ascii="Cambria" w:hAnsi="Cambria"/>
          <w:b w:val="0"/>
          <w:bCs/>
          <w:color w:val="000000" w:themeColor="text1"/>
        </w:rPr>
        <w:t>All athletic coaches shall annually receive training on responding to concussions and head injuries as provided in this policy.</w:t>
      </w:r>
    </w:p>
    <w:p w14:paraId="4EA3F94F" w14:textId="2CFAE68E" w:rsidR="00D47FB9" w:rsidRPr="00D47FB9" w:rsidRDefault="00D47FB9" w:rsidP="00D47FB9">
      <w:pPr>
        <w:pStyle w:val="PolicySectionHeader"/>
        <w:rPr>
          <w:rFonts w:ascii="Cambria" w:hAnsi="Cambria"/>
          <w:b w:val="0"/>
          <w:bCs/>
        </w:rPr>
      </w:pPr>
      <w:r w:rsidRPr="00D47FB9">
        <w:rPr>
          <w:rFonts w:ascii="Cambria" w:hAnsi="Cambria"/>
          <w:b w:val="0"/>
          <w:bCs/>
          <w:color w:val="0070C0"/>
        </w:rPr>
        <w:tab/>
      </w:r>
      <w:hyperlink r:id="rId8" w:history="1">
        <w:r w:rsidRPr="00D47FB9">
          <w:rPr>
            <w:rStyle w:val="Hyperlink"/>
            <w:rFonts w:ascii="Cambria" w:hAnsi="Cambria"/>
            <w:b w:val="0"/>
            <w:bCs/>
            <w:i/>
            <w:iCs/>
          </w:rPr>
          <w:t>Utah Admin. Rules R277-605-6(2) (July 22, 2022)</w:t>
        </w:r>
      </w:hyperlink>
    </w:p>
    <w:p w14:paraId="7AD4C2E8" w14:textId="77777777" w:rsidR="00AC0BEB" w:rsidRPr="0047205D" w:rsidRDefault="00AC0BEB" w:rsidP="00AC0BEB">
      <w:pPr>
        <w:pStyle w:val="PolicySectionHeader"/>
        <w:spacing w:after="120"/>
        <w:rPr>
          <w:rFonts w:ascii="Cambria" w:hAnsi="Cambria"/>
          <w:b w:val="0"/>
          <w:bCs/>
          <w:color w:val="000000" w:themeColor="text1"/>
          <w:u w:val="single"/>
        </w:rPr>
      </w:pPr>
      <w:r w:rsidRPr="0047205D">
        <w:rPr>
          <w:rFonts w:ascii="Cambria" w:hAnsi="Cambria"/>
          <w:color w:val="000000" w:themeColor="text1"/>
          <w:u w:val="single"/>
        </w:rPr>
        <w:t>Definitions</w:t>
      </w:r>
    </w:p>
    <w:p w14:paraId="4F46362A" w14:textId="77777777" w:rsidR="00AC0BEB" w:rsidRPr="0047205D" w:rsidRDefault="00AC0BEB" w:rsidP="00AC0BEB">
      <w:pPr>
        <w:pStyle w:val="ListParagraph"/>
        <w:numPr>
          <w:ilvl w:val="0"/>
          <w:numId w:val="8"/>
        </w:numPr>
        <w:contextualSpacing w:val="0"/>
        <w:rPr>
          <w:rFonts w:ascii="Cambria" w:hAnsi="Cambria"/>
          <w:color w:val="000000" w:themeColor="text1"/>
        </w:rPr>
      </w:pPr>
      <w:r w:rsidRPr="0047205D">
        <w:rPr>
          <w:rFonts w:ascii="Cambria" w:hAnsi="Cambria"/>
          <w:color w:val="000000" w:themeColor="text1"/>
        </w:rPr>
        <w:t>“Traumatic head injury” means an injury to the head arising from blunt trauma, an acceleration force, or a deceleration force, with one of the following observed or self-reported conditions attributable to the injury:</w:t>
      </w:r>
    </w:p>
    <w:p w14:paraId="5398DB13"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Transient confusion, disorientation, or impaired consciousness;</w:t>
      </w:r>
    </w:p>
    <w:p w14:paraId="2A193E5F"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dysfunction of memory;</w:t>
      </w:r>
    </w:p>
    <w:p w14:paraId="257A8D84"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loss of consciousness; or</w:t>
      </w:r>
    </w:p>
    <w:p w14:paraId="6993D3F9"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signs of other neurological or neuropsychological dysfunction, including:</w:t>
      </w:r>
    </w:p>
    <w:p w14:paraId="6737DB2F"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seizures;</w:t>
      </w:r>
    </w:p>
    <w:p w14:paraId="64E09135"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irritability;</w:t>
      </w:r>
    </w:p>
    <w:p w14:paraId="162F971E"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lethargy;</w:t>
      </w:r>
    </w:p>
    <w:p w14:paraId="3AC50CDA"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vomiting;</w:t>
      </w:r>
    </w:p>
    <w:p w14:paraId="348ACE74"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headache;</w:t>
      </w:r>
    </w:p>
    <w:p w14:paraId="4C1F0804"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dizziness; or</w:t>
      </w:r>
    </w:p>
    <w:p w14:paraId="5D834D0E" w14:textId="77777777" w:rsidR="00AC0BEB" w:rsidRPr="0047205D" w:rsidRDefault="00000000" w:rsidP="00AC0BEB">
      <w:pPr>
        <w:ind w:left="1080"/>
        <w:rPr>
          <w:rFonts w:ascii="Cambria" w:hAnsi="Cambria"/>
          <w:i/>
          <w:iCs/>
          <w:color w:val="0432FF"/>
        </w:rPr>
      </w:pPr>
      <w:hyperlink r:id="rId9" w:history="1">
        <w:r w:rsidR="00AC0BEB" w:rsidRPr="0047205D">
          <w:rPr>
            <w:rStyle w:val="Hyperlink"/>
            <w:rFonts w:ascii="Cambria" w:hAnsi="Cambria"/>
            <w:i/>
            <w:iCs/>
            <w:color w:val="0432FF"/>
          </w:rPr>
          <w:t>Utah Code § 26-53-102(6) (2013)</w:t>
        </w:r>
      </w:hyperlink>
    </w:p>
    <w:p w14:paraId="112FF67E" w14:textId="77777777" w:rsidR="00AC0BEB" w:rsidRPr="0047205D" w:rsidRDefault="00AC0BEB" w:rsidP="00AC0BEB">
      <w:pPr>
        <w:pStyle w:val="ListParagraph"/>
        <w:numPr>
          <w:ilvl w:val="0"/>
          <w:numId w:val="8"/>
        </w:numPr>
        <w:rPr>
          <w:rFonts w:ascii="Cambria" w:hAnsi="Cambria"/>
          <w:color w:val="000000" w:themeColor="text1"/>
        </w:rPr>
      </w:pPr>
      <w:r w:rsidRPr="0047205D">
        <w:rPr>
          <w:rFonts w:ascii="Cambria" w:hAnsi="Cambria"/>
          <w:color w:val="000000" w:themeColor="text1"/>
        </w:rPr>
        <w:t>“Head injury” means any injury to the head that is NOT a “traumatic head injury” as defined above, including a mild bump.</w:t>
      </w:r>
    </w:p>
    <w:p w14:paraId="78100288" w14:textId="10F99F5A" w:rsidR="00AC0BEB" w:rsidRPr="0047205D" w:rsidRDefault="00000000" w:rsidP="00AC0BEB">
      <w:pPr>
        <w:ind w:left="1080"/>
        <w:rPr>
          <w:rFonts w:ascii="Cambria" w:hAnsi="Cambria"/>
          <w:i/>
          <w:iCs/>
          <w:color w:val="0432FF"/>
        </w:rPr>
      </w:pPr>
      <w:hyperlink r:id="rId10" w:history="1">
        <w:r w:rsidR="00AC0BEB" w:rsidRPr="00D47FB9">
          <w:rPr>
            <w:rStyle w:val="Hyperlink"/>
            <w:rFonts w:ascii="Cambria" w:hAnsi="Cambria"/>
            <w:i/>
            <w:iCs/>
          </w:rPr>
          <w:t xml:space="preserve">Utah Admin. Rules R277-614-2(3) (June </w:t>
        </w:r>
        <w:r w:rsidR="00D47FB9" w:rsidRPr="00D47FB9">
          <w:rPr>
            <w:rStyle w:val="Hyperlink"/>
            <w:rFonts w:ascii="Cambria" w:hAnsi="Cambria"/>
            <w:i/>
            <w:iCs/>
          </w:rPr>
          <w:t>24, 2021)</w:t>
        </w:r>
      </w:hyperlink>
      <w:r w:rsidR="00D47FB9">
        <w:rPr>
          <w:rFonts w:ascii="Cambria" w:hAnsi="Cambria"/>
          <w:i/>
          <w:iCs/>
          <w:color w:val="0432FF"/>
        </w:rPr>
        <w:t xml:space="preserve"> </w:t>
      </w:r>
    </w:p>
    <w:p w14:paraId="193E158B" w14:textId="77777777" w:rsidR="00AC0BEB" w:rsidRPr="0047205D" w:rsidRDefault="00AC0BEB" w:rsidP="00AC0BEB">
      <w:pPr>
        <w:pStyle w:val="ListParagraph"/>
        <w:numPr>
          <w:ilvl w:val="0"/>
          <w:numId w:val="8"/>
        </w:numPr>
        <w:contextualSpacing w:val="0"/>
        <w:rPr>
          <w:rFonts w:ascii="Cambria" w:hAnsi="Cambria"/>
          <w:color w:val="000000" w:themeColor="text1"/>
        </w:rPr>
      </w:pPr>
      <w:r w:rsidRPr="0047205D">
        <w:rPr>
          <w:rFonts w:ascii="Cambria" w:hAnsi="Cambria"/>
          <w:color w:val="000000" w:themeColor="text1"/>
        </w:rPr>
        <w:t>“Sporting event” means any of the following athletic activities that is organized, managed, or sponsored by a District school: a game, a practice, a sports camp, a physical education class, a competition, or a tryout. It does NOT include:</w:t>
      </w:r>
    </w:p>
    <w:p w14:paraId="7DCD2BF7"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Free play or recess taking place during school hours; or</w:t>
      </w:r>
    </w:p>
    <w:p w14:paraId="431CA4F5"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The District or a District school merely making available a District-owned or controlled field, facility, or other location to a child or to an amateur sports organization, regardless of whether a fee is being charged by the District for the use; or</w:t>
      </w:r>
    </w:p>
    <w:p w14:paraId="3CF11928" w14:textId="77777777" w:rsidR="00AC0BEB" w:rsidRPr="008A5C48" w:rsidRDefault="00000000" w:rsidP="00AC0BEB">
      <w:pPr>
        <w:ind w:left="1080"/>
        <w:rPr>
          <w:rFonts w:ascii="Cambria" w:hAnsi="Cambria"/>
          <w:i/>
          <w:iCs/>
          <w:color w:val="0070C0"/>
        </w:rPr>
      </w:pPr>
      <w:hyperlink r:id="rId11" w:history="1">
        <w:r w:rsidR="00AC0BEB" w:rsidRPr="0047205D">
          <w:rPr>
            <w:rStyle w:val="Hyperlink"/>
            <w:rFonts w:ascii="Cambria" w:hAnsi="Cambria"/>
            <w:i/>
            <w:iCs/>
            <w:color w:val="0432FF"/>
          </w:rPr>
          <w:t>Utah Code § 26-53-102(5) (2013)</w:t>
        </w:r>
      </w:hyperlink>
    </w:p>
    <w:p w14:paraId="085ED852" w14:textId="77777777" w:rsidR="00AC0BEB" w:rsidRPr="0047205D" w:rsidRDefault="00AC0BEB" w:rsidP="00AC0BEB">
      <w:pPr>
        <w:pStyle w:val="ListParagraph"/>
        <w:numPr>
          <w:ilvl w:val="0"/>
          <w:numId w:val="8"/>
        </w:numPr>
        <w:rPr>
          <w:rFonts w:ascii="Cambria" w:hAnsi="Cambria"/>
          <w:color w:val="000000" w:themeColor="text1"/>
        </w:rPr>
      </w:pPr>
      <w:r w:rsidRPr="0047205D">
        <w:rPr>
          <w:rFonts w:ascii="Cambria" w:hAnsi="Cambria"/>
          <w:color w:val="000000" w:themeColor="text1"/>
        </w:rPr>
        <w:t>“Physical education class” means a structured school class that includes an adult supervisor.</w:t>
      </w:r>
    </w:p>
    <w:p w14:paraId="399D6B86" w14:textId="5362F964" w:rsidR="00AC0BEB" w:rsidRPr="0047205D" w:rsidRDefault="00000000" w:rsidP="00AC0BEB">
      <w:pPr>
        <w:ind w:left="1080"/>
        <w:rPr>
          <w:rFonts w:ascii="Cambria" w:hAnsi="Cambria"/>
          <w:i/>
          <w:iCs/>
          <w:color w:val="0432FF"/>
        </w:rPr>
      </w:pPr>
      <w:hyperlink r:id="rId12" w:history="1">
        <w:r w:rsidR="00AC0BEB" w:rsidRPr="00D47FB9">
          <w:rPr>
            <w:rStyle w:val="Hyperlink"/>
            <w:rFonts w:ascii="Cambria" w:hAnsi="Cambria"/>
            <w:i/>
            <w:iCs/>
          </w:rPr>
          <w:t>Utah Admin. Rules R277-614-2(6) (June</w:t>
        </w:r>
        <w:r w:rsidR="00D47FB9" w:rsidRPr="00D47FB9">
          <w:rPr>
            <w:rStyle w:val="Hyperlink"/>
            <w:rFonts w:ascii="Cambria" w:hAnsi="Cambria"/>
            <w:i/>
            <w:iCs/>
          </w:rPr>
          <w:t xml:space="preserve"> 24, 2021)</w:t>
        </w:r>
      </w:hyperlink>
      <w:r w:rsidR="00D47FB9">
        <w:rPr>
          <w:rFonts w:ascii="Cambria" w:hAnsi="Cambria"/>
          <w:i/>
          <w:iCs/>
          <w:color w:val="0432FF"/>
        </w:rPr>
        <w:t xml:space="preserve"> </w:t>
      </w:r>
      <w:r w:rsidR="00AC0BEB" w:rsidRPr="0047205D">
        <w:rPr>
          <w:rFonts w:ascii="Cambria" w:hAnsi="Cambria"/>
          <w:i/>
          <w:iCs/>
          <w:color w:val="0432FF"/>
        </w:rPr>
        <w:t xml:space="preserve"> </w:t>
      </w:r>
    </w:p>
    <w:p w14:paraId="6732D42F" w14:textId="77777777" w:rsidR="00AC0BEB" w:rsidRPr="0047205D" w:rsidRDefault="00AC0BEB" w:rsidP="00AC0BEB">
      <w:pPr>
        <w:pStyle w:val="ListParagraph"/>
        <w:numPr>
          <w:ilvl w:val="0"/>
          <w:numId w:val="8"/>
        </w:numPr>
        <w:rPr>
          <w:rFonts w:ascii="Cambria" w:hAnsi="Cambria"/>
          <w:color w:val="000000" w:themeColor="text1"/>
        </w:rPr>
      </w:pPr>
      <w:r w:rsidRPr="0047205D">
        <w:rPr>
          <w:rFonts w:ascii="Cambria" w:hAnsi="Cambria"/>
          <w:color w:val="000000" w:themeColor="text1"/>
        </w:rPr>
        <w:t>“Free play” means unstructured student play, games and field days during school hours.</w:t>
      </w:r>
    </w:p>
    <w:p w14:paraId="24030D7B" w14:textId="170645ED" w:rsidR="00AC0BEB" w:rsidRPr="0047205D" w:rsidRDefault="00000000" w:rsidP="00AC0BEB">
      <w:pPr>
        <w:ind w:left="1080"/>
        <w:rPr>
          <w:rFonts w:ascii="Cambria" w:hAnsi="Cambria"/>
          <w:i/>
          <w:iCs/>
          <w:color w:val="0432FF"/>
        </w:rPr>
      </w:pPr>
      <w:hyperlink r:id="rId13" w:history="1">
        <w:r w:rsidR="00AC0BEB" w:rsidRPr="00D47FB9">
          <w:rPr>
            <w:rStyle w:val="Hyperlink"/>
            <w:rFonts w:ascii="Cambria" w:hAnsi="Cambria"/>
            <w:i/>
            <w:iCs/>
          </w:rPr>
          <w:t>Utah Admin. Rules R277-614-2(2) (June</w:t>
        </w:r>
        <w:r w:rsidR="00D47FB9" w:rsidRPr="00D47FB9">
          <w:rPr>
            <w:rStyle w:val="Hyperlink"/>
            <w:rFonts w:ascii="Cambria" w:hAnsi="Cambria"/>
            <w:i/>
            <w:iCs/>
          </w:rPr>
          <w:t xml:space="preserve"> 24, 2021)</w:t>
        </w:r>
      </w:hyperlink>
      <w:r w:rsidR="00D47FB9">
        <w:rPr>
          <w:rFonts w:ascii="Cambria" w:hAnsi="Cambria"/>
          <w:i/>
          <w:iCs/>
          <w:color w:val="0432FF"/>
        </w:rPr>
        <w:t xml:space="preserve"> </w:t>
      </w:r>
      <w:r w:rsidR="00AC0BEB" w:rsidRPr="0047205D">
        <w:rPr>
          <w:rFonts w:ascii="Cambria" w:hAnsi="Cambria"/>
          <w:i/>
          <w:iCs/>
          <w:color w:val="0432FF"/>
        </w:rPr>
        <w:t xml:space="preserve"> </w:t>
      </w:r>
    </w:p>
    <w:p w14:paraId="2428EB92" w14:textId="77777777" w:rsidR="00AC0BEB" w:rsidRPr="0047205D" w:rsidRDefault="00AC0BEB" w:rsidP="00AC0BEB">
      <w:pPr>
        <w:pStyle w:val="ListParagraph"/>
        <w:numPr>
          <w:ilvl w:val="0"/>
          <w:numId w:val="8"/>
        </w:numPr>
        <w:contextualSpacing w:val="0"/>
        <w:rPr>
          <w:rFonts w:ascii="Cambria" w:hAnsi="Cambria"/>
          <w:color w:val="000000" w:themeColor="text1"/>
        </w:rPr>
      </w:pPr>
      <w:r w:rsidRPr="0047205D">
        <w:rPr>
          <w:rFonts w:ascii="Cambria" w:hAnsi="Cambria"/>
          <w:color w:val="000000" w:themeColor="text1"/>
        </w:rPr>
        <w:t>“Qualified health care provider” means a health care provider who:</w:t>
      </w:r>
    </w:p>
    <w:p w14:paraId="50E2093E"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is licensed under Utah Code Title 58, Occupations and Professions; and</w:t>
      </w:r>
    </w:p>
    <w:p w14:paraId="0A897B20"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may evaluate and manage a concussion within the health care provider’s scope of practice.</w:t>
      </w:r>
    </w:p>
    <w:p w14:paraId="574527CE" w14:textId="77777777" w:rsidR="00AC0BEB" w:rsidRPr="0047205D" w:rsidRDefault="00000000" w:rsidP="00AC0BEB">
      <w:pPr>
        <w:ind w:left="1080"/>
        <w:rPr>
          <w:rFonts w:ascii="Cambria" w:hAnsi="Cambria"/>
          <w:color w:val="0432FF"/>
        </w:rPr>
      </w:pPr>
      <w:hyperlink r:id="rId14" w:history="1">
        <w:r w:rsidR="00AC0BEB" w:rsidRPr="0047205D">
          <w:rPr>
            <w:rStyle w:val="Hyperlink"/>
            <w:rFonts w:ascii="Cambria" w:hAnsi="Cambria"/>
            <w:i/>
            <w:iCs/>
            <w:color w:val="0432FF"/>
          </w:rPr>
          <w:t>Utah Code § 26-53-102(4) (2013)</w:t>
        </w:r>
      </w:hyperlink>
    </w:p>
    <w:p w14:paraId="1314F7FC" w14:textId="77777777" w:rsidR="00AC0BEB" w:rsidRPr="0047205D" w:rsidRDefault="00AC0BEB" w:rsidP="00AC0BEB">
      <w:pPr>
        <w:pStyle w:val="ListParagraph"/>
        <w:numPr>
          <w:ilvl w:val="0"/>
          <w:numId w:val="8"/>
        </w:numPr>
        <w:contextualSpacing w:val="0"/>
        <w:rPr>
          <w:rFonts w:ascii="Cambria" w:hAnsi="Cambria"/>
          <w:color w:val="000000" w:themeColor="text1"/>
        </w:rPr>
      </w:pPr>
      <w:r w:rsidRPr="0047205D">
        <w:rPr>
          <w:rFonts w:ascii="Cambria" w:hAnsi="Cambria"/>
          <w:color w:val="000000" w:themeColor="text1"/>
        </w:rPr>
        <w:t>“Written statement of a qualified health care provider” means a written statement from a qualified health care provider which states that:</w:t>
      </w:r>
    </w:p>
    <w:p w14:paraId="267A3279"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The health care provider has, within three years before the date of the statement, successfully completed a continuing education course in the evaluation and management of a concussion; and</w:t>
      </w:r>
    </w:p>
    <w:p w14:paraId="38EF2114"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That the student to whom the statement relates is cleared to resume participation in the District sporting event.</w:t>
      </w:r>
    </w:p>
    <w:p w14:paraId="48D4BCEE" w14:textId="77777777" w:rsidR="00AC0BEB" w:rsidRPr="0047205D" w:rsidRDefault="00000000" w:rsidP="00AC0BEB">
      <w:pPr>
        <w:ind w:left="1080"/>
        <w:rPr>
          <w:rFonts w:ascii="Cambria" w:hAnsi="Cambria"/>
          <w:color w:val="0432FF"/>
        </w:rPr>
      </w:pPr>
      <w:hyperlink r:id="rId15" w:history="1">
        <w:r w:rsidR="00AC0BEB" w:rsidRPr="0047205D">
          <w:rPr>
            <w:rStyle w:val="Hyperlink"/>
            <w:rFonts w:ascii="Cambria" w:hAnsi="Cambria"/>
            <w:i/>
            <w:iCs/>
            <w:color w:val="0432FF"/>
          </w:rPr>
          <w:t>Utah Code § 26-53-301(1)(b)(ii) (2011)</w:t>
        </w:r>
      </w:hyperlink>
    </w:p>
    <w:p w14:paraId="2460C6F0" w14:textId="77777777" w:rsidR="00AC0BEB" w:rsidRPr="0047205D" w:rsidRDefault="00AC0BEB" w:rsidP="00AC0BEB">
      <w:pPr>
        <w:pStyle w:val="ListParagraph"/>
        <w:numPr>
          <w:ilvl w:val="0"/>
          <w:numId w:val="8"/>
        </w:numPr>
        <w:rPr>
          <w:rFonts w:ascii="Cambria" w:hAnsi="Cambria"/>
          <w:color w:val="000000" w:themeColor="text1"/>
        </w:rPr>
      </w:pPr>
      <w:r w:rsidRPr="0047205D">
        <w:rPr>
          <w:rFonts w:ascii="Cambria" w:hAnsi="Cambria"/>
          <w:color w:val="000000" w:themeColor="text1"/>
        </w:rPr>
        <w:t>“Agent of the District” means a coach, teacher, employee, representative, or volunteer of the District.</w:t>
      </w:r>
    </w:p>
    <w:p w14:paraId="2FBC9BD0" w14:textId="77777777" w:rsidR="00AC0BEB" w:rsidRPr="0047205D" w:rsidRDefault="00000000" w:rsidP="00AC0BEB">
      <w:pPr>
        <w:ind w:left="1080"/>
        <w:rPr>
          <w:rFonts w:ascii="Cambria" w:hAnsi="Cambria"/>
          <w:i/>
          <w:iCs/>
          <w:color w:val="0432FF"/>
        </w:rPr>
      </w:pPr>
      <w:hyperlink r:id="rId16" w:history="1">
        <w:r w:rsidR="00AC0BEB" w:rsidRPr="0047205D">
          <w:rPr>
            <w:rStyle w:val="Hyperlink"/>
            <w:rFonts w:ascii="Cambria" w:hAnsi="Cambria"/>
            <w:i/>
            <w:iCs/>
            <w:color w:val="0432FF"/>
          </w:rPr>
          <w:t>Utah Code § 26-53-102(1) (2013)</w:t>
        </w:r>
      </w:hyperlink>
    </w:p>
    <w:p w14:paraId="71B23DFF" w14:textId="77777777" w:rsidR="00AC0BEB" w:rsidRPr="008A5C48" w:rsidRDefault="00AC0BEB" w:rsidP="00AC0BEB">
      <w:pPr>
        <w:pStyle w:val="PolicyParagraph"/>
        <w:ind w:firstLine="0"/>
        <w:jc w:val="left"/>
        <w:rPr>
          <w:rFonts w:ascii="Cambria" w:hAnsi="Cambria"/>
          <w:strike/>
          <w:color w:val="FF0000"/>
          <w:szCs w:val="24"/>
        </w:rPr>
      </w:pPr>
    </w:p>
    <w:p w14:paraId="5E014BC2" w14:textId="77777777" w:rsidR="00AC0BEB" w:rsidRPr="0047205D" w:rsidRDefault="00AC0BEB" w:rsidP="00AC0BEB">
      <w:pPr>
        <w:pStyle w:val="PolicySectionHeader"/>
        <w:spacing w:after="120"/>
        <w:rPr>
          <w:rFonts w:ascii="Cambria" w:hAnsi="Cambria"/>
          <w:color w:val="000000" w:themeColor="text1"/>
          <w:u w:val="single"/>
        </w:rPr>
      </w:pPr>
      <w:r w:rsidRPr="0047205D">
        <w:rPr>
          <w:rFonts w:ascii="Cambria" w:hAnsi="Cambria"/>
          <w:color w:val="000000" w:themeColor="text1"/>
          <w:u w:val="single"/>
        </w:rPr>
        <w:t>Requirements</w:t>
      </w:r>
    </w:p>
    <w:p w14:paraId="72C42F82" w14:textId="7353B02E" w:rsidR="00AC0BEB" w:rsidRPr="0047205D" w:rsidRDefault="00AC0BEB" w:rsidP="00AC0BEB">
      <w:pPr>
        <w:rPr>
          <w:rFonts w:ascii="Cambria" w:hAnsi="Cambria"/>
          <w:color w:val="000000" w:themeColor="text1"/>
        </w:rPr>
      </w:pPr>
      <w:r w:rsidRPr="0047205D">
        <w:rPr>
          <w:rFonts w:ascii="Cambria" w:hAnsi="Cambria"/>
          <w:color w:val="000000" w:themeColor="text1"/>
        </w:rPr>
        <w:t>As described in more detail below, any student who is suspected to have sustained a concussion or traumatic head injury shall be immediately removed from participation in a District sporting event and may not resume participation until the student has been evaluated by a qualified health care provider who is trained in the management and evaluation of a concussion and the student provides the District with a written statement from the qualified health care provider. Notice of the concussion or traumatic head injury shall be provided to the student’s parent. Each agent of the District shall be familiar with this policy and shall be provided a copy of this policy. Before a student may participate in any District sporting event, the student’s parent must be provided a written copy of this policy and the student’s parent must sign an acknowledgment that the parent has read, understands, and agrees to abide by this policy.</w:t>
      </w:r>
    </w:p>
    <w:p w14:paraId="6B5F8CDA" w14:textId="77777777" w:rsidR="00AC0BEB" w:rsidRPr="0047205D" w:rsidRDefault="00000000" w:rsidP="00B80565">
      <w:pPr>
        <w:spacing w:before="0"/>
        <w:ind w:firstLine="720"/>
        <w:rPr>
          <w:rFonts w:ascii="Cambria" w:hAnsi="Cambria"/>
          <w:i/>
          <w:iCs/>
          <w:color w:val="0432FF"/>
        </w:rPr>
      </w:pPr>
      <w:hyperlink r:id="rId17" w:history="1">
        <w:r w:rsidR="00AC0BEB" w:rsidRPr="0047205D">
          <w:rPr>
            <w:rStyle w:val="Hyperlink"/>
            <w:rFonts w:ascii="Cambria" w:hAnsi="Cambria"/>
            <w:i/>
            <w:iCs/>
            <w:color w:val="0432FF"/>
          </w:rPr>
          <w:t>Utah Code § 26-53-201(2), (3) (2011)</w:t>
        </w:r>
      </w:hyperlink>
    </w:p>
    <w:p w14:paraId="0E53A75B" w14:textId="25635339" w:rsidR="00AC0BEB" w:rsidRPr="00B80565" w:rsidRDefault="00000000" w:rsidP="00B80565">
      <w:pPr>
        <w:pStyle w:val="PolicySectionHeader"/>
        <w:spacing w:before="0"/>
        <w:ind w:firstLine="720"/>
        <w:rPr>
          <w:rFonts w:ascii="Cambria" w:hAnsi="Cambria"/>
          <w:b w:val="0"/>
          <w:bCs/>
          <w:i/>
          <w:iCs/>
          <w:color w:val="0432FF"/>
          <w:u w:val="single"/>
        </w:rPr>
      </w:pPr>
      <w:hyperlink r:id="rId18" w:history="1">
        <w:r w:rsidR="00AC0BEB" w:rsidRPr="0047205D">
          <w:rPr>
            <w:rStyle w:val="Hyperlink"/>
            <w:rFonts w:ascii="Cambria" w:hAnsi="Cambria"/>
            <w:b w:val="0"/>
            <w:bCs/>
            <w:i/>
            <w:iCs/>
            <w:color w:val="0432FF"/>
          </w:rPr>
          <w:t>Utah Code § 26-53-301(1) (2011)</w:t>
        </w:r>
      </w:hyperlink>
    </w:p>
    <w:p w14:paraId="3A481325" w14:textId="77777777" w:rsidR="00AC0BEB" w:rsidRPr="0047205D" w:rsidRDefault="00AC0BEB" w:rsidP="00AC0BEB">
      <w:pPr>
        <w:pStyle w:val="PolicySectionHeader"/>
        <w:spacing w:after="120"/>
        <w:rPr>
          <w:rFonts w:ascii="Cambria" w:hAnsi="Cambria"/>
          <w:color w:val="000000" w:themeColor="text1"/>
          <w:u w:val="single"/>
        </w:rPr>
      </w:pPr>
      <w:r w:rsidRPr="0047205D">
        <w:rPr>
          <w:rFonts w:ascii="Cambria" w:hAnsi="Cambria"/>
          <w:color w:val="000000" w:themeColor="text1"/>
          <w:u w:val="single"/>
        </w:rPr>
        <w:t>Evaluation by School Nurse</w:t>
      </w:r>
    </w:p>
    <w:p w14:paraId="7A13380C" w14:textId="4382285F" w:rsidR="00AC0BEB" w:rsidRPr="0047205D" w:rsidRDefault="00AC0BEB" w:rsidP="00AC0BEB">
      <w:pPr>
        <w:rPr>
          <w:rFonts w:ascii="Cambria" w:hAnsi="Cambria"/>
          <w:color w:val="000000" w:themeColor="text1"/>
        </w:rPr>
      </w:pPr>
      <w:r w:rsidRPr="0047205D">
        <w:rPr>
          <w:rFonts w:ascii="Cambria" w:hAnsi="Cambria"/>
          <w:color w:val="000000" w:themeColor="text1"/>
        </w:rPr>
        <w:t>A school nurse may assess a child who is suspected of having sustained a concussion or traumatic head injury during school hours on school property regardless of whether the nurse has received specialized training in the evaluation and management of concussion or traumatic head injury. If the nurse evaluating the student has not been trained in the evaluation and management of concussion and has not completed a continuing education course in that area in the prior three years, the nurse shall refer the student to a qualified health care provider who is trained in the evaluation and management of a concussion and the nurse may not provide the written statement of a qualified health care provider for the student. School nurses shall be trained in the evaluation and management of a concussion as funding allows.</w:t>
      </w:r>
    </w:p>
    <w:p w14:paraId="47D32E43" w14:textId="0D46B074" w:rsidR="00AC0BEB" w:rsidRPr="0047205D" w:rsidRDefault="0047205D" w:rsidP="00AC0BEB">
      <w:pPr>
        <w:pStyle w:val="PolicySectionHeader"/>
        <w:rPr>
          <w:rStyle w:val="Hyperlink"/>
          <w:rFonts w:ascii="Cambria" w:hAnsi="Cambria"/>
          <w:b w:val="0"/>
          <w:bCs/>
          <w:i/>
          <w:iCs/>
          <w:color w:val="0070C0"/>
        </w:rPr>
      </w:pPr>
      <w:r>
        <w:rPr>
          <w:b w:val="0"/>
          <w:bCs/>
          <w:color w:val="0432FF"/>
        </w:rPr>
        <w:tab/>
      </w:r>
      <w:hyperlink r:id="rId19" w:history="1">
        <w:r w:rsidR="00AC0BEB" w:rsidRPr="0047205D">
          <w:rPr>
            <w:rStyle w:val="Hyperlink"/>
            <w:rFonts w:ascii="Cambria" w:hAnsi="Cambria"/>
            <w:b w:val="0"/>
            <w:bCs/>
            <w:i/>
            <w:iCs/>
            <w:color w:val="0432FF"/>
          </w:rPr>
          <w:t>Utah Code § 26-53-401 (2014)</w:t>
        </w:r>
      </w:hyperlink>
    </w:p>
    <w:p w14:paraId="70BEACED" w14:textId="5234556A" w:rsidR="00AC0BEB" w:rsidRPr="0047205D" w:rsidRDefault="00AC0BEB" w:rsidP="00AC0BEB">
      <w:pPr>
        <w:pStyle w:val="PolicySectionHeader"/>
        <w:spacing w:after="120"/>
        <w:rPr>
          <w:rFonts w:asciiTheme="minorHAnsi" w:hAnsiTheme="minorHAnsi"/>
          <w:b w:val="0"/>
          <w:bCs/>
          <w:color w:val="000000" w:themeColor="text1"/>
          <w:u w:val="single"/>
        </w:rPr>
      </w:pPr>
      <w:r w:rsidRPr="0047205D">
        <w:rPr>
          <w:rFonts w:asciiTheme="minorHAnsi" w:hAnsiTheme="minorHAnsi"/>
          <w:color w:val="000000" w:themeColor="text1"/>
          <w:u w:val="single"/>
        </w:rPr>
        <w:t>Notice to Parent of Head Injury</w:t>
      </w:r>
    </w:p>
    <w:p w14:paraId="5DFCE746" w14:textId="44712416" w:rsidR="00AC0BEB" w:rsidRPr="0047205D" w:rsidRDefault="00AC0BEB" w:rsidP="00AC0BEB">
      <w:pPr>
        <w:pStyle w:val="PolicySectionHeader"/>
        <w:spacing w:after="120"/>
        <w:rPr>
          <w:rFonts w:asciiTheme="minorHAnsi" w:hAnsiTheme="minorHAnsi"/>
          <w:b w:val="0"/>
          <w:bCs/>
          <w:color w:val="000000" w:themeColor="text1"/>
        </w:rPr>
      </w:pPr>
      <w:r w:rsidRPr="0047205D">
        <w:rPr>
          <w:rFonts w:asciiTheme="minorHAnsi" w:hAnsiTheme="minorHAnsi"/>
          <w:b w:val="0"/>
          <w:bCs/>
          <w:color w:val="000000" w:themeColor="text1"/>
        </w:rPr>
        <w:t xml:space="preserve">The District shall notify a parent if a student is </w:t>
      </w:r>
      <w:r w:rsidRPr="0087155B">
        <w:rPr>
          <w:rFonts w:asciiTheme="minorHAnsi" w:hAnsiTheme="minorHAnsi"/>
          <w:b w:val="0"/>
          <w:bCs/>
          <w:color w:val="000000" w:themeColor="text1"/>
        </w:rPr>
        <w:t xml:space="preserve">reported </w:t>
      </w:r>
      <w:r w:rsidR="00D47FB9" w:rsidRPr="0087155B">
        <w:rPr>
          <w:rFonts w:asciiTheme="minorHAnsi" w:hAnsiTheme="minorHAnsi"/>
          <w:b w:val="0"/>
          <w:bCs/>
          <w:color w:val="000000" w:themeColor="text1"/>
        </w:rPr>
        <w:t xml:space="preserve">or suspected </w:t>
      </w:r>
      <w:r w:rsidRPr="0047205D">
        <w:rPr>
          <w:rFonts w:asciiTheme="minorHAnsi" w:hAnsiTheme="minorHAnsi"/>
          <w:b w:val="0"/>
          <w:bCs/>
          <w:color w:val="000000" w:themeColor="text1"/>
        </w:rPr>
        <w:t>to have experienced a head injury during school hours or during a school-sanctioned activity.</w:t>
      </w:r>
    </w:p>
    <w:p w14:paraId="4A4146EA" w14:textId="38CAFE94" w:rsidR="00AC0BEB" w:rsidRPr="00AC0BEB" w:rsidRDefault="00000000" w:rsidP="00AC0BEB">
      <w:pPr>
        <w:pStyle w:val="PolicyCitation"/>
        <w:spacing w:after="120"/>
        <w:ind w:left="1080"/>
        <w:rPr>
          <w:rFonts w:asciiTheme="minorHAnsi" w:hAnsiTheme="minorHAnsi"/>
          <w:color w:val="0070C0"/>
          <w:sz w:val="24"/>
          <w:szCs w:val="24"/>
        </w:rPr>
      </w:pPr>
      <w:hyperlink r:id="rId20" w:history="1">
        <w:r w:rsidR="00AC0BEB" w:rsidRPr="00AC0BEB">
          <w:rPr>
            <w:rStyle w:val="Hyperlink"/>
            <w:rFonts w:asciiTheme="minorHAnsi" w:hAnsiTheme="minorHAnsi"/>
            <w:sz w:val="24"/>
            <w:szCs w:val="24"/>
          </w:rPr>
          <w:t>Utah Admin. Rules R277-614-4(5) (June 7, 2021)</w:t>
        </w:r>
      </w:hyperlink>
    </w:p>
    <w:p w14:paraId="6E21677D" w14:textId="408CBF32" w:rsidR="00D47FB9" w:rsidRPr="00B80565" w:rsidRDefault="00D47FB9" w:rsidP="00D47FB9">
      <w:pPr>
        <w:pStyle w:val="PolicySectionHeader"/>
        <w:spacing w:before="0" w:after="120"/>
        <w:rPr>
          <w:rFonts w:ascii="Cambria" w:hAnsi="Cambria"/>
          <w:b w:val="0"/>
          <w:bCs/>
          <w:color w:val="000000" w:themeColor="text1"/>
          <w:u w:val="single"/>
        </w:rPr>
      </w:pPr>
      <w:r w:rsidRPr="00B80565">
        <w:rPr>
          <w:rFonts w:ascii="Cambria" w:hAnsi="Cambria"/>
          <w:color w:val="000000" w:themeColor="text1"/>
          <w:u w:val="single"/>
        </w:rPr>
        <w:t>Documentation of Head Injury</w:t>
      </w:r>
    </w:p>
    <w:p w14:paraId="1855B907" w14:textId="5721BD89" w:rsidR="00D47FB9" w:rsidRPr="00B80565" w:rsidRDefault="00D47FB9" w:rsidP="00AC0BEB">
      <w:pPr>
        <w:pStyle w:val="PolicySectionHeader"/>
        <w:spacing w:before="0" w:after="120"/>
        <w:rPr>
          <w:rFonts w:ascii="Cambria" w:hAnsi="Cambria"/>
          <w:b w:val="0"/>
          <w:bCs/>
          <w:color w:val="000000" w:themeColor="text1"/>
        </w:rPr>
      </w:pPr>
      <w:r w:rsidRPr="00B80565">
        <w:rPr>
          <w:rFonts w:ascii="Cambria" w:hAnsi="Cambria"/>
          <w:b w:val="0"/>
          <w:bCs/>
          <w:color w:val="000000" w:themeColor="text1"/>
        </w:rPr>
        <w:t xml:space="preserve">Any head injuries reported to District staff or agents should be documented in the student health record and entered on the </w:t>
      </w:r>
      <w:hyperlink r:id="rId21" w:history="1">
        <w:r w:rsidRPr="00B80565">
          <w:rPr>
            <w:rStyle w:val="Hyperlink"/>
            <w:rFonts w:ascii="Cambria" w:hAnsi="Cambria"/>
            <w:b w:val="0"/>
            <w:bCs/>
            <w:color w:val="000000" w:themeColor="text1"/>
          </w:rPr>
          <w:t>Student Injury Report</w:t>
        </w:r>
      </w:hyperlink>
      <w:r w:rsidRPr="00B80565">
        <w:rPr>
          <w:rFonts w:ascii="Cambria" w:hAnsi="Cambria"/>
          <w:b w:val="0"/>
          <w:bCs/>
          <w:color w:val="000000" w:themeColor="text1"/>
        </w:rPr>
        <w:t xml:space="preserve"> website. Documentation of injury is important for determining treatment, initiating possible academic accommodations, and mitigating potential legal liability.</w:t>
      </w:r>
    </w:p>
    <w:p w14:paraId="15AE9DBB" w14:textId="77777777" w:rsidR="00557DC5" w:rsidRDefault="00AC0BEB" w:rsidP="00557DC5">
      <w:pPr>
        <w:pStyle w:val="PolicySectionHeader"/>
        <w:spacing w:before="0" w:after="120"/>
        <w:rPr>
          <w:rFonts w:asciiTheme="minorHAnsi" w:hAnsiTheme="minorHAnsi"/>
          <w:color w:val="000000" w:themeColor="text1"/>
          <w:u w:val="single"/>
        </w:rPr>
      </w:pPr>
      <w:r w:rsidRPr="0047205D">
        <w:rPr>
          <w:rFonts w:asciiTheme="minorHAnsi" w:hAnsiTheme="minorHAnsi"/>
          <w:color w:val="000000" w:themeColor="text1"/>
          <w:u w:val="single"/>
        </w:rPr>
        <w:t xml:space="preserve">Annual Notice to Students and Parents </w:t>
      </w:r>
    </w:p>
    <w:p w14:paraId="50872B45" w14:textId="09AEE5B2" w:rsidR="00AC0BEB" w:rsidRPr="00557DC5" w:rsidRDefault="00AC0BEB" w:rsidP="00557DC5">
      <w:pPr>
        <w:pStyle w:val="PolicySectionHeader"/>
        <w:spacing w:before="0" w:after="120"/>
        <w:rPr>
          <w:rFonts w:asciiTheme="minorHAnsi" w:hAnsiTheme="minorHAnsi"/>
          <w:b w:val="0"/>
          <w:bCs/>
          <w:color w:val="000000" w:themeColor="text1"/>
          <w:u w:val="single"/>
        </w:rPr>
      </w:pPr>
      <w:r w:rsidRPr="00557DC5">
        <w:rPr>
          <w:rFonts w:asciiTheme="minorHAnsi" w:hAnsiTheme="minorHAnsi"/>
          <w:b w:val="0"/>
          <w:bCs/>
          <w:color w:val="000000" w:themeColor="text1"/>
        </w:rPr>
        <w:lastRenderedPageBreak/>
        <w:t>Notice and a written copy of this policy shall be provided at least annually to parents of students who participate in District sporting events and students may not participate in such events until the District receives a signed written acknowledgement that the parent has read, understands, and agrees to abide by this policy.</w:t>
      </w:r>
    </w:p>
    <w:p w14:paraId="6C93DB84" w14:textId="77777777" w:rsidR="00AC0BEB" w:rsidRPr="0047205D" w:rsidRDefault="00000000" w:rsidP="00AC0BEB">
      <w:pPr>
        <w:ind w:left="1080"/>
        <w:rPr>
          <w:rFonts w:asciiTheme="minorHAnsi" w:hAnsiTheme="minorHAnsi"/>
          <w:i/>
          <w:iCs/>
          <w:color w:val="0432FF"/>
        </w:rPr>
      </w:pPr>
      <w:hyperlink r:id="rId22" w:history="1">
        <w:r w:rsidR="00AC0BEB" w:rsidRPr="0047205D">
          <w:rPr>
            <w:rStyle w:val="Hyperlink"/>
            <w:rFonts w:asciiTheme="minorHAnsi" w:hAnsiTheme="minorHAnsi"/>
            <w:i/>
            <w:iCs/>
            <w:color w:val="0432FF"/>
          </w:rPr>
          <w:t>Utah Code § 26-53-201 (3) (2011)</w:t>
        </w:r>
      </w:hyperlink>
    </w:p>
    <w:p w14:paraId="7F5954E7" w14:textId="51D42ACC" w:rsidR="00AC0BEB" w:rsidRPr="0047205D" w:rsidRDefault="00AC0BEB" w:rsidP="00AC0BEB">
      <w:pPr>
        <w:pStyle w:val="PolicySectionHeader"/>
        <w:rPr>
          <w:rFonts w:asciiTheme="minorHAnsi" w:hAnsiTheme="minorHAnsi"/>
          <w:b w:val="0"/>
          <w:bCs/>
          <w:color w:val="000000" w:themeColor="text1"/>
          <w:u w:val="single"/>
        </w:rPr>
      </w:pPr>
      <w:r w:rsidRPr="0047205D">
        <w:rPr>
          <w:rFonts w:asciiTheme="minorHAnsi" w:hAnsiTheme="minorHAnsi"/>
          <w:color w:val="000000" w:themeColor="text1"/>
          <w:u w:val="single"/>
        </w:rPr>
        <w:t>Posting of Policy on Website</w:t>
      </w:r>
    </w:p>
    <w:p w14:paraId="211B2F29" w14:textId="31437566" w:rsidR="00AC0BEB" w:rsidRPr="0047205D" w:rsidRDefault="00AC0BEB" w:rsidP="00AC0BEB">
      <w:pPr>
        <w:pStyle w:val="PolicySectionHeader"/>
        <w:spacing w:after="120"/>
        <w:rPr>
          <w:rFonts w:asciiTheme="minorHAnsi" w:hAnsiTheme="minorHAnsi"/>
          <w:b w:val="0"/>
          <w:bCs/>
          <w:color w:val="000000" w:themeColor="text1"/>
        </w:rPr>
      </w:pPr>
      <w:r w:rsidRPr="0047205D">
        <w:rPr>
          <w:rFonts w:asciiTheme="minorHAnsi" w:hAnsiTheme="minorHAnsi"/>
          <w:b w:val="0"/>
          <w:bCs/>
          <w:color w:val="000000" w:themeColor="text1"/>
        </w:rPr>
        <w:t>This policy shall be posted on the District’s website in a location readily accessible to parents and members of the public.</w:t>
      </w:r>
    </w:p>
    <w:p w14:paraId="2AECFA82" w14:textId="5A69D773" w:rsidR="00AC0BEB" w:rsidRPr="00AC0BEB" w:rsidRDefault="00000000" w:rsidP="00AC0BEB">
      <w:pPr>
        <w:pStyle w:val="PolicyCitation"/>
        <w:spacing w:after="120"/>
        <w:ind w:left="1080"/>
        <w:rPr>
          <w:rFonts w:ascii="Cambria" w:hAnsi="Cambria"/>
          <w:color w:val="0070C0"/>
          <w:sz w:val="24"/>
          <w:szCs w:val="24"/>
        </w:rPr>
      </w:pPr>
      <w:hyperlink r:id="rId23" w:history="1">
        <w:r w:rsidR="00AC0BEB" w:rsidRPr="00AC0BEB">
          <w:rPr>
            <w:rStyle w:val="Hyperlink"/>
            <w:rFonts w:ascii="Cambria" w:hAnsi="Cambria"/>
            <w:sz w:val="24"/>
            <w:szCs w:val="24"/>
          </w:rPr>
          <w:t xml:space="preserve">Utah Admin. Rules R277-614-4(4) (June </w:t>
        </w:r>
        <w:r w:rsidR="00D47FB9">
          <w:rPr>
            <w:rStyle w:val="Hyperlink"/>
            <w:rFonts w:ascii="Cambria" w:hAnsi="Cambria"/>
            <w:sz w:val="24"/>
            <w:szCs w:val="24"/>
          </w:rPr>
          <w:t xml:space="preserve">24, 2021) </w:t>
        </w:r>
      </w:hyperlink>
    </w:p>
    <w:p w14:paraId="7A1ACE9B" w14:textId="77777777" w:rsidR="00867064" w:rsidRPr="004B2BF3" w:rsidRDefault="00867064" w:rsidP="00AC0BEB">
      <w:pPr>
        <w:pStyle w:val="PolicySectionHeader"/>
        <w:spacing w:before="0"/>
        <w:rPr>
          <w:rFonts w:ascii="Cambria" w:hAnsi="Cambria"/>
          <w:b w:val="0"/>
        </w:rPr>
      </w:pPr>
    </w:p>
    <w:p w14:paraId="7175117B" w14:textId="77777777" w:rsidR="00132C41" w:rsidRPr="00AC0BEB" w:rsidRDefault="00132C41" w:rsidP="00AC0BEB">
      <w:pPr>
        <w:pStyle w:val="PolicySectionHeader"/>
        <w:spacing w:before="0"/>
        <w:rPr>
          <w:rFonts w:ascii="Cambria" w:hAnsi="Cambria"/>
          <w:color w:val="000000" w:themeColor="text1"/>
          <w:u w:val="single"/>
        </w:rPr>
      </w:pPr>
      <w:r w:rsidRPr="00AC0BEB">
        <w:rPr>
          <w:rFonts w:ascii="Cambria" w:hAnsi="Cambria"/>
          <w:color w:val="000000" w:themeColor="text1"/>
          <w:u w:val="single"/>
        </w:rPr>
        <w:t xml:space="preserve">Recognition of Concussion </w:t>
      </w:r>
    </w:p>
    <w:p w14:paraId="332CA195" w14:textId="366794A4" w:rsidR="00132C41" w:rsidRPr="00AC0BEB" w:rsidRDefault="00132C41" w:rsidP="00AC0BEB">
      <w:pPr>
        <w:pStyle w:val="PolicySectionHeader"/>
        <w:rPr>
          <w:rFonts w:ascii="Cambria" w:hAnsi="Cambria"/>
          <w:b w:val="0"/>
          <w:color w:val="000000" w:themeColor="text1"/>
          <w:u w:val="single"/>
        </w:rPr>
      </w:pPr>
      <w:r w:rsidRPr="00AC0BEB">
        <w:rPr>
          <w:rFonts w:ascii="Cambria" w:hAnsi="Cambria"/>
          <w:b w:val="0"/>
          <w:color w:val="000000" w:themeColor="text1"/>
        </w:rPr>
        <w:t>A concussion is type of traumatic brain injury that interferes with normal function of the brain</w:t>
      </w:r>
      <w:r w:rsidR="00AC0BEB">
        <w:rPr>
          <w:rFonts w:ascii="Cambria" w:hAnsi="Cambria"/>
          <w:b w:val="0"/>
          <w:color w:val="0070C0"/>
        </w:rPr>
        <w:t xml:space="preserve"> </w:t>
      </w:r>
      <w:r w:rsidR="00AC0BEB" w:rsidRPr="0047205D">
        <w:rPr>
          <w:rFonts w:ascii="Cambria" w:hAnsi="Cambria"/>
          <w:b w:val="0"/>
          <w:color w:val="000000" w:themeColor="text1"/>
        </w:rPr>
        <w:t>and is clinically referred to as mild Traumatic Brain Injury (mild TBI)</w:t>
      </w:r>
      <w:r w:rsidRPr="0047205D">
        <w:rPr>
          <w:rFonts w:ascii="Cambria" w:hAnsi="Cambria"/>
          <w:b w:val="0"/>
          <w:color w:val="000000" w:themeColor="text1"/>
        </w:rPr>
        <w:t xml:space="preserve">. </w:t>
      </w:r>
      <w:r w:rsidRPr="00AC0BEB">
        <w:rPr>
          <w:rFonts w:ascii="Cambria" w:hAnsi="Cambria"/>
          <w:b w:val="0"/>
          <w:color w:val="000000" w:themeColor="text1"/>
        </w:rPr>
        <w:t xml:space="preserve">It occurs when the brain is rocked back and forth or twisted inside the skull as a result of a blow to the head or body. What may appear to be only a mild jolt or blow to the head or body can result in a concussion. A concussion can occur even if a </w:t>
      </w:r>
      <w:r w:rsidR="00AC0BEB" w:rsidRPr="0047205D">
        <w:rPr>
          <w:rFonts w:ascii="Cambria" w:hAnsi="Cambria"/>
          <w:b w:val="0"/>
          <w:color w:val="000000" w:themeColor="text1"/>
        </w:rPr>
        <w:t>does not lose consciousness from the head injury.</w:t>
      </w:r>
      <w:r w:rsidRPr="0047205D">
        <w:rPr>
          <w:rFonts w:ascii="Cambria" w:hAnsi="Cambria"/>
          <w:b w:val="0"/>
          <w:color w:val="000000" w:themeColor="text1"/>
        </w:rPr>
        <w:t xml:space="preserve"> </w:t>
      </w:r>
      <w:r w:rsidRPr="00AC0BEB">
        <w:rPr>
          <w:rFonts w:ascii="Cambria" w:hAnsi="Cambria"/>
          <w:b w:val="0"/>
          <w:color w:val="000000" w:themeColor="text1"/>
        </w:rPr>
        <w:t xml:space="preserve">(NFHS “Suggested Guidelines for Management of Concussion in Sports.”) </w:t>
      </w:r>
    </w:p>
    <w:p w14:paraId="523F9B62" w14:textId="3EBE2BB9" w:rsidR="00132C41" w:rsidRPr="00AC0BEB" w:rsidRDefault="00132C41" w:rsidP="00AC0BEB">
      <w:pPr>
        <w:pStyle w:val="PolicyParagraph"/>
        <w:ind w:firstLine="0"/>
        <w:jc w:val="left"/>
        <w:rPr>
          <w:rFonts w:ascii="Cambria" w:hAnsi="Cambria"/>
          <w:color w:val="000000" w:themeColor="text1"/>
          <w:szCs w:val="24"/>
        </w:rPr>
      </w:pPr>
      <w:r w:rsidRPr="00AC0BEB">
        <w:rPr>
          <w:rFonts w:ascii="Cambria" w:hAnsi="Cambria"/>
          <w:color w:val="000000" w:themeColor="text1"/>
          <w:szCs w:val="24"/>
        </w:rPr>
        <w:t xml:space="preserve">Common signs and </w:t>
      </w:r>
      <w:r w:rsidRPr="0047205D">
        <w:rPr>
          <w:rFonts w:ascii="Cambria" w:hAnsi="Cambria"/>
          <w:color w:val="000000" w:themeColor="text1"/>
          <w:szCs w:val="24"/>
        </w:rPr>
        <w:t xml:space="preserve">symptoms of </w:t>
      </w:r>
      <w:r w:rsidR="00AC0BEB" w:rsidRPr="0047205D">
        <w:rPr>
          <w:rFonts w:ascii="Cambria" w:hAnsi="Cambria"/>
          <w:color w:val="000000" w:themeColor="text1"/>
          <w:szCs w:val="24"/>
        </w:rPr>
        <w:t xml:space="preserve">a </w:t>
      </w:r>
      <w:r w:rsidRPr="0047205D">
        <w:rPr>
          <w:rFonts w:ascii="Cambria" w:hAnsi="Cambria"/>
          <w:color w:val="000000" w:themeColor="text1"/>
          <w:szCs w:val="24"/>
        </w:rPr>
        <w:t xml:space="preserve">concussion </w:t>
      </w:r>
    </w:p>
    <w:p w14:paraId="6D38D8AA" w14:textId="77777777" w:rsidR="00132C41" w:rsidRPr="00AC0BEB" w:rsidRDefault="00132C41" w:rsidP="00AC0BEB">
      <w:pPr>
        <w:pStyle w:val="PolicyParagraph"/>
        <w:ind w:firstLine="0"/>
        <w:jc w:val="left"/>
        <w:rPr>
          <w:rFonts w:ascii="Cambria" w:hAnsi="Cambria"/>
          <w:color w:val="000000" w:themeColor="text1"/>
          <w:szCs w:val="24"/>
        </w:rPr>
      </w:pPr>
      <w:r w:rsidRPr="00AC0BEB">
        <w:rPr>
          <w:rFonts w:ascii="Cambria" w:hAnsi="Cambria"/>
          <w:color w:val="000000" w:themeColor="text1"/>
          <w:szCs w:val="24"/>
        </w:rPr>
        <w:t xml:space="preserve">Signs (observed by others): </w:t>
      </w:r>
    </w:p>
    <w:p w14:paraId="38DCD856" w14:textId="683574CF"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Student appears dazed or stunned </w:t>
      </w:r>
    </w:p>
    <w:p w14:paraId="0B642859" w14:textId="79AA13B0"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Confusion</w:t>
      </w:r>
    </w:p>
    <w:p w14:paraId="1C6C8E4A" w14:textId="46DFB130"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Forgets plays </w:t>
      </w:r>
    </w:p>
    <w:p w14:paraId="0B9B69F4" w14:textId="1B832397"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Unsure about game, score, opponent </w:t>
      </w:r>
    </w:p>
    <w:p w14:paraId="643C6A8A" w14:textId="1A2DB233"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Moves clumsily (altered coordination) </w:t>
      </w:r>
    </w:p>
    <w:p w14:paraId="7CD0131C" w14:textId="7C014664"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Balance problems </w:t>
      </w:r>
    </w:p>
    <w:p w14:paraId="557A175A" w14:textId="2321D64A"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Personality change </w:t>
      </w:r>
    </w:p>
    <w:p w14:paraId="47DEAD0A" w14:textId="0990B669"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Responds slowly to questions </w:t>
      </w:r>
    </w:p>
    <w:p w14:paraId="44A12E33" w14:textId="2493FF2F"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Forgets events prior to hit </w:t>
      </w:r>
    </w:p>
    <w:p w14:paraId="767644FF" w14:textId="04C06D04"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Forgets events after the hit </w:t>
      </w:r>
    </w:p>
    <w:p w14:paraId="48453849" w14:textId="77777777" w:rsidR="0047205D" w:rsidRDefault="00132C41" w:rsidP="0047205D">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Loss of consciousness (any duration) </w:t>
      </w:r>
    </w:p>
    <w:p w14:paraId="3021A55C" w14:textId="317DC0A9" w:rsidR="00132C41" w:rsidRPr="00B80565" w:rsidRDefault="00132C41" w:rsidP="0047205D">
      <w:pPr>
        <w:pStyle w:val="PolicyListBulleted"/>
        <w:numPr>
          <w:ilvl w:val="0"/>
          <w:numId w:val="9"/>
        </w:numPr>
        <w:spacing w:before="0" w:after="0"/>
        <w:jc w:val="left"/>
        <w:rPr>
          <w:rFonts w:ascii="Cambria" w:hAnsi="Cambria"/>
          <w:color w:val="000000" w:themeColor="text1"/>
        </w:rPr>
      </w:pPr>
      <w:r w:rsidRPr="0047205D">
        <w:rPr>
          <w:rFonts w:ascii="Cambria" w:hAnsi="Cambria"/>
          <w:color w:val="000000" w:themeColor="text1"/>
        </w:rPr>
        <w:t xml:space="preserve">Headache </w:t>
      </w:r>
      <w:r w:rsidR="00D47FB9" w:rsidRPr="00B80565">
        <w:rPr>
          <w:rFonts w:ascii="Cambria" w:hAnsi="Cambria"/>
          <w:color w:val="000000" w:themeColor="text1"/>
        </w:rPr>
        <w:t xml:space="preserve">or </w:t>
      </w:r>
      <w:r w:rsidR="00042278" w:rsidRPr="00B80565">
        <w:rPr>
          <w:rFonts w:ascii="Cambria" w:hAnsi="Cambria"/>
          <w:color w:val="000000" w:themeColor="text1"/>
        </w:rPr>
        <w:t>pressure</w:t>
      </w:r>
      <w:r w:rsidR="00D47FB9" w:rsidRPr="00B80565">
        <w:rPr>
          <w:rFonts w:ascii="Cambria" w:hAnsi="Cambria"/>
          <w:color w:val="000000" w:themeColor="text1"/>
        </w:rPr>
        <w:t xml:space="preserve"> in the head</w:t>
      </w:r>
    </w:p>
    <w:p w14:paraId="27CC72CC" w14:textId="3A855698" w:rsidR="00D47FB9" w:rsidRPr="00B80565" w:rsidRDefault="00D47FB9" w:rsidP="0047205D">
      <w:pPr>
        <w:pStyle w:val="PolicyListBulleted"/>
        <w:numPr>
          <w:ilvl w:val="0"/>
          <w:numId w:val="9"/>
        </w:numPr>
        <w:spacing w:before="0" w:after="0"/>
        <w:jc w:val="left"/>
        <w:rPr>
          <w:rFonts w:ascii="Cambria" w:hAnsi="Cambria"/>
          <w:color w:val="000000" w:themeColor="text1"/>
        </w:rPr>
      </w:pPr>
      <w:r w:rsidRPr="00B80565">
        <w:rPr>
          <w:rFonts w:ascii="Cambria" w:hAnsi="Cambria"/>
          <w:color w:val="000000" w:themeColor="text1"/>
        </w:rPr>
        <w:t>Balance problems or dizziness</w:t>
      </w:r>
    </w:p>
    <w:p w14:paraId="15D17D56" w14:textId="530595DB" w:rsidR="00132C41" w:rsidRPr="00B80565" w:rsidRDefault="00132C41" w:rsidP="00AC0BEB">
      <w:pPr>
        <w:pStyle w:val="PolicyListBulleted"/>
        <w:numPr>
          <w:ilvl w:val="0"/>
          <w:numId w:val="11"/>
        </w:numPr>
        <w:spacing w:before="0" w:after="0"/>
        <w:jc w:val="left"/>
        <w:rPr>
          <w:rFonts w:ascii="Cambria" w:hAnsi="Cambria"/>
          <w:color w:val="000000" w:themeColor="text1"/>
        </w:rPr>
      </w:pPr>
      <w:r w:rsidRPr="00B80565">
        <w:rPr>
          <w:rFonts w:ascii="Cambria" w:hAnsi="Cambria"/>
          <w:color w:val="000000" w:themeColor="text1"/>
        </w:rPr>
        <w:t xml:space="preserve">Fatigue </w:t>
      </w:r>
      <w:r w:rsidR="00D47FB9" w:rsidRPr="00B80565">
        <w:rPr>
          <w:rFonts w:ascii="Cambria" w:hAnsi="Cambria"/>
          <w:color w:val="000000" w:themeColor="text1"/>
        </w:rPr>
        <w:t>or feeling tired</w:t>
      </w:r>
    </w:p>
    <w:p w14:paraId="1852D252" w14:textId="79CE4252" w:rsidR="00D47FB9" w:rsidRPr="00B80565" w:rsidRDefault="00D47FB9" w:rsidP="00AC0BEB">
      <w:pPr>
        <w:pStyle w:val="PolicyListBulleted"/>
        <w:numPr>
          <w:ilvl w:val="0"/>
          <w:numId w:val="11"/>
        </w:numPr>
        <w:spacing w:before="0" w:after="0"/>
        <w:jc w:val="left"/>
        <w:rPr>
          <w:rFonts w:ascii="Cambria" w:hAnsi="Cambria"/>
          <w:color w:val="000000" w:themeColor="text1"/>
        </w:rPr>
      </w:pPr>
      <w:r w:rsidRPr="00B80565">
        <w:rPr>
          <w:rFonts w:ascii="Cambria" w:hAnsi="Cambria"/>
          <w:color w:val="000000" w:themeColor="text1"/>
        </w:rPr>
        <w:t>Does not “feel right”</w:t>
      </w:r>
    </w:p>
    <w:p w14:paraId="78D3475C" w14:textId="68A84B80" w:rsidR="00D47FB9" w:rsidRPr="00B80565" w:rsidRDefault="00D47FB9" w:rsidP="00AC0BEB">
      <w:pPr>
        <w:pStyle w:val="PolicyListBulleted"/>
        <w:numPr>
          <w:ilvl w:val="0"/>
          <w:numId w:val="11"/>
        </w:numPr>
        <w:spacing w:before="0" w:after="0"/>
        <w:jc w:val="left"/>
        <w:rPr>
          <w:rFonts w:ascii="Cambria" w:hAnsi="Cambria"/>
          <w:color w:val="000000" w:themeColor="text1"/>
        </w:rPr>
      </w:pPr>
      <w:r w:rsidRPr="00B80565">
        <w:rPr>
          <w:rFonts w:ascii="Cambria" w:hAnsi="Cambria"/>
          <w:color w:val="000000" w:themeColor="text1"/>
        </w:rPr>
        <w:t>More emotional than usual</w:t>
      </w:r>
    </w:p>
    <w:p w14:paraId="1B65520E" w14:textId="2074A1C2" w:rsidR="00D47FB9" w:rsidRPr="00B80565" w:rsidRDefault="00D47FB9" w:rsidP="00AC0BEB">
      <w:pPr>
        <w:pStyle w:val="PolicyListBulleted"/>
        <w:numPr>
          <w:ilvl w:val="0"/>
          <w:numId w:val="11"/>
        </w:numPr>
        <w:spacing w:before="0" w:after="0"/>
        <w:jc w:val="left"/>
        <w:rPr>
          <w:rFonts w:ascii="Cambria" w:hAnsi="Cambria"/>
          <w:color w:val="000000" w:themeColor="text1"/>
        </w:rPr>
      </w:pPr>
      <w:r w:rsidRPr="00B80565">
        <w:rPr>
          <w:rFonts w:ascii="Cambria" w:hAnsi="Cambria"/>
          <w:color w:val="000000" w:themeColor="text1"/>
        </w:rPr>
        <w:t>Irritable or sad</w:t>
      </w:r>
    </w:p>
    <w:p w14:paraId="20C20796" w14:textId="62D315AC"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Nausea or vomiting </w:t>
      </w:r>
    </w:p>
    <w:p w14:paraId="4EA9D9F0" w14:textId="09EE1BB4"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Double vision, blurry vision </w:t>
      </w:r>
    </w:p>
    <w:p w14:paraId="651A9ADC" w14:textId="611D8B6B"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Sensitive to light or noise </w:t>
      </w:r>
    </w:p>
    <w:p w14:paraId="48B3DF7C" w14:textId="240BF1E6"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lastRenderedPageBreak/>
        <w:t xml:space="preserve">Feels sluggish </w:t>
      </w:r>
    </w:p>
    <w:p w14:paraId="379171A9" w14:textId="75C2A231"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Feels “foggy” </w:t>
      </w:r>
    </w:p>
    <w:p w14:paraId="61C24386" w14:textId="0F6526B8"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Problems concentrating </w:t>
      </w:r>
    </w:p>
    <w:p w14:paraId="74A5516E" w14:textId="7A526CF3"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Problems remembering </w:t>
      </w:r>
    </w:p>
    <w:p w14:paraId="0531DC6E" w14:textId="4428263E" w:rsidR="00132C41" w:rsidRPr="00AC0BEB" w:rsidRDefault="00132C41" w:rsidP="00AC0BEB">
      <w:pPr>
        <w:pStyle w:val="PolicyParagraph"/>
        <w:ind w:firstLine="0"/>
        <w:jc w:val="left"/>
        <w:rPr>
          <w:rFonts w:ascii="Cambria" w:hAnsi="Cambria"/>
          <w:color w:val="000000" w:themeColor="text1"/>
          <w:szCs w:val="24"/>
        </w:rPr>
      </w:pPr>
      <w:r w:rsidRPr="00AC0BEB">
        <w:rPr>
          <w:rFonts w:ascii="Cambria" w:hAnsi="Cambria"/>
          <w:color w:val="000000" w:themeColor="text1"/>
          <w:szCs w:val="24"/>
        </w:rPr>
        <w:t xml:space="preserve">These signs and symptoms following a witnessed or suspected blow to the head or body are indicative of probable concussion. </w:t>
      </w:r>
      <w:r w:rsidR="00AC0BEB" w:rsidRPr="0047205D">
        <w:rPr>
          <w:rFonts w:ascii="Cambria" w:hAnsi="Cambria"/>
          <w:color w:val="000000" w:themeColor="text1"/>
          <w:szCs w:val="24"/>
        </w:rPr>
        <w:t xml:space="preserve">A student who has suffered a concussion (mild TBI) may have one or many of these signs/symptoms. </w:t>
      </w:r>
      <w:r w:rsidR="00D47FB9" w:rsidRPr="00B80565">
        <w:rPr>
          <w:rFonts w:ascii="Cambria" w:hAnsi="Cambria"/>
          <w:color w:val="000000" w:themeColor="text1"/>
          <w:szCs w:val="24"/>
        </w:rPr>
        <w:t xml:space="preserve">Symptoms may progress or change in the days and weeks following an injury, including trouble sleeping, emotional distress, and academic difficulty. </w:t>
      </w:r>
      <w:r w:rsidRPr="0047205D">
        <w:rPr>
          <w:rFonts w:ascii="Cambria" w:hAnsi="Cambria"/>
          <w:color w:val="000000" w:themeColor="text1"/>
          <w:szCs w:val="24"/>
        </w:rPr>
        <w:t xml:space="preserve">Any student </w:t>
      </w:r>
      <w:r w:rsidR="00AC0BEB" w:rsidRPr="0047205D">
        <w:rPr>
          <w:rFonts w:ascii="Cambria" w:hAnsi="Cambria"/>
          <w:color w:val="000000" w:themeColor="text1"/>
          <w:szCs w:val="24"/>
        </w:rPr>
        <w:t xml:space="preserve">is suspected of having sustained a concussion or traumatic brain injury </w:t>
      </w:r>
      <w:r w:rsidRPr="0047205D">
        <w:rPr>
          <w:rFonts w:ascii="Cambria" w:hAnsi="Cambria"/>
          <w:color w:val="000000" w:themeColor="text1"/>
          <w:szCs w:val="24"/>
        </w:rPr>
        <w:t xml:space="preserve">shall be immediately removed from the </w:t>
      </w:r>
      <w:r w:rsidR="00AC0BEB" w:rsidRPr="0047205D">
        <w:rPr>
          <w:rFonts w:ascii="Cambria" w:hAnsi="Cambria"/>
          <w:color w:val="000000" w:themeColor="text1"/>
          <w:szCs w:val="24"/>
        </w:rPr>
        <w:t xml:space="preserve">District sporting event </w:t>
      </w:r>
      <w:r w:rsidRPr="0047205D">
        <w:rPr>
          <w:rFonts w:ascii="Cambria" w:hAnsi="Cambria"/>
          <w:color w:val="000000" w:themeColor="text1"/>
          <w:szCs w:val="24"/>
        </w:rPr>
        <w:t xml:space="preserve">and shall not return to </w:t>
      </w:r>
      <w:r w:rsidR="00AC0BEB" w:rsidRPr="0047205D">
        <w:rPr>
          <w:rFonts w:ascii="Cambria" w:hAnsi="Cambria"/>
          <w:color w:val="000000" w:themeColor="text1"/>
          <w:szCs w:val="24"/>
        </w:rPr>
        <w:t xml:space="preserve">participation </w:t>
      </w:r>
      <w:r w:rsidRPr="0047205D">
        <w:rPr>
          <w:rFonts w:ascii="Cambria" w:hAnsi="Cambria"/>
          <w:color w:val="000000" w:themeColor="text1"/>
          <w:szCs w:val="24"/>
        </w:rPr>
        <w:t>until cleared by an appropriate health care professional</w:t>
      </w:r>
      <w:r w:rsidR="00AC0BEB" w:rsidRPr="0047205D">
        <w:rPr>
          <w:rFonts w:ascii="Cambria" w:hAnsi="Cambria"/>
          <w:color w:val="000000" w:themeColor="text1"/>
          <w:szCs w:val="24"/>
        </w:rPr>
        <w:t xml:space="preserve"> (provides the District with a written statement of a qualified health care provider as defined in this policy)</w:t>
      </w:r>
      <w:r w:rsidRPr="0047205D">
        <w:rPr>
          <w:rFonts w:ascii="Cambria" w:hAnsi="Cambria"/>
          <w:color w:val="000000" w:themeColor="text1"/>
          <w:szCs w:val="24"/>
        </w:rPr>
        <w:t xml:space="preserve">. </w:t>
      </w:r>
    </w:p>
    <w:p w14:paraId="2D36BA8D" w14:textId="77777777" w:rsidR="008A5C48" w:rsidRPr="008A5C48" w:rsidRDefault="008A5C48" w:rsidP="00AC0BEB">
      <w:pPr>
        <w:pStyle w:val="PolicySectionHeader"/>
        <w:ind w:firstLine="720"/>
        <w:rPr>
          <w:rFonts w:ascii="Cambria" w:hAnsi="Cambria"/>
          <w:b w:val="0"/>
          <w:bCs/>
          <w:color w:val="0070C0"/>
          <w:u w:val="single"/>
        </w:rPr>
      </w:pPr>
    </w:p>
    <w:p w14:paraId="64E217FD" w14:textId="5D9C7EEB" w:rsidR="00132C41" w:rsidRPr="004B2BF3" w:rsidRDefault="00132C41" w:rsidP="00AC0BEB">
      <w:pPr>
        <w:pStyle w:val="PolicySectionHeader"/>
        <w:rPr>
          <w:rFonts w:ascii="Cambria" w:hAnsi="Cambria"/>
          <w:u w:val="single"/>
        </w:rPr>
      </w:pPr>
      <w:r w:rsidRPr="004B2BF3">
        <w:rPr>
          <w:rFonts w:ascii="Cambria" w:hAnsi="Cambria"/>
          <w:u w:val="single"/>
        </w:rPr>
        <w:t xml:space="preserve">Management and Referral Guidelines for All Staff </w:t>
      </w:r>
    </w:p>
    <w:p w14:paraId="50BF2F4F" w14:textId="77777777" w:rsidR="00132C41" w:rsidRPr="004B2BF3" w:rsidRDefault="00132C41" w:rsidP="00AC0BEB">
      <w:pPr>
        <w:pStyle w:val="PolicyParagraph"/>
        <w:ind w:firstLine="0"/>
        <w:jc w:val="left"/>
        <w:rPr>
          <w:rFonts w:ascii="Cambria" w:hAnsi="Cambria"/>
          <w:szCs w:val="24"/>
        </w:rPr>
      </w:pPr>
      <w:r w:rsidRPr="004B2BF3">
        <w:rPr>
          <w:rFonts w:ascii="Cambria" w:hAnsi="Cambria"/>
          <w:szCs w:val="24"/>
        </w:rPr>
        <w:t xml:space="preserve">The following situations indicate a medical emergency and require activation of the Emergency Medical System: </w:t>
      </w:r>
    </w:p>
    <w:p w14:paraId="6BF5485B" w14:textId="3702D740" w:rsidR="00AC0BEB" w:rsidRPr="0047205D" w:rsidRDefault="00132C41" w:rsidP="00AC0BEB">
      <w:pPr>
        <w:pStyle w:val="PolicyListNumerical"/>
        <w:numPr>
          <w:ilvl w:val="0"/>
          <w:numId w:val="0"/>
        </w:numPr>
        <w:spacing w:before="0" w:after="0"/>
        <w:ind w:left="720" w:hanging="720"/>
        <w:jc w:val="left"/>
        <w:rPr>
          <w:rFonts w:ascii="Cambria" w:hAnsi="Cambria"/>
          <w:color w:val="000000" w:themeColor="text1"/>
        </w:rPr>
      </w:pPr>
      <w:r w:rsidRPr="004B2BF3">
        <w:rPr>
          <w:rFonts w:ascii="Cambria" w:hAnsi="Cambria"/>
        </w:rPr>
        <w:t>1.</w:t>
      </w:r>
      <w:r w:rsidRPr="004B2BF3">
        <w:rPr>
          <w:rFonts w:ascii="Cambria" w:hAnsi="Cambria"/>
        </w:rPr>
        <w:tab/>
        <w:t xml:space="preserve">Any student with a witnessed loss of consciousness of any duration </w:t>
      </w:r>
      <w:r w:rsidR="00AC0BEB" w:rsidRPr="0047205D">
        <w:rPr>
          <w:rFonts w:ascii="Cambria" w:hAnsi="Cambria"/>
          <w:color w:val="000000" w:themeColor="text1"/>
        </w:rPr>
        <w:t xml:space="preserve">shall be </w:t>
      </w:r>
      <w:r w:rsidRPr="0047205D">
        <w:rPr>
          <w:rFonts w:ascii="Cambria" w:hAnsi="Cambria"/>
          <w:color w:val="000000" w:themeColor="text1"/>
        </w:rPr>
        <w:t xml:space="preserve">transported immediately to </w:t>
      </w:r>
      <w:r w:rsidR="00AC0BEB" w:rsidRPr="0047205D">
        <w:rPr>
          <w:rFonts w:ascii="Cambria" w:hAnsi="Cambria"/>
          <w:color w:val="000000" w:themeColor="text1"/>
        </w:rPr>
        <w:t xml:space="preserve">the </w:t>
      </w:r>
      <w:r w:rsidRPr="0047205D">
        <w:rPr>
          <w:rFonts w:ascii="Cambria" w:hAnsi="Cambria"/>
          <w:color w:val="000000" w:themeColor="text1"/>
        </w:rPr>
        <w:t xml:space="preserve">nearest emergency department via emergency vehicle. </w:t>
      </w:r>
      <w:r w:rsidR="00AC0BEB" w:rsidRPr="0047205D">
        <w:rPr>
          <w:rFonts w:ascii="Cambria" w:hAnsi="Cambria"/>
          <w:color w:val="000000" w:themeColor="text1"/>
        </w:rPr>
        <w:t xml:space="preserve">Staff shall remain in contact with 911 and stabilize the student while waiting for EMS to arrive. </w:t>
      </w:r>
    </w:p>
    <w:p w14:paraId="5186C0D7" w14:textId="1A6F7921" w:rsidR="00E946AE" w:rsidRPr="004B2BF3" w:rsidRDefault="00132C41" w:rsidP="00AC0BEB">
      <w:pPr>
        <w:pStyle w:val="PolicyListNumerical"/>
        <w:numPr>
          <w:ilvl w:val="0"/>
          <w:numId w:val="0"/>
        </w:numPr>
        <w:spacing w:before="0" w:after="0"/>
        <w:ind w:left="720" w:hanging="720"/>
        <w:jc w:val="left"/>
        <w:rPr>
          <w:rFonts w:ascii="Cambria" w:hAnsi="Cambria"/>
        </w:rPr>
      </w:pPr>
      <w:r w:rsidRPr="0047205D">
        <w:rPr>
          <w:rFonts w:ascii="Cambria" w:hAnsi="Cambria"/>
          <w:color w:val="000000" w:themeColor="text1"/>
        </w:rPr>
        <w:t>2.</w:t>
      </w:r>
      <w:r w:rsidR="00AC0BEB" w:rsidRPr="0047205D">
        <w:rPr>
          <w:rFonts w:ascii="Cambria" w:hAnsi="Cambria"/>
          <w:color w:val="000000" w:themeColor="text1"/>
        </w:rPr>
        <w:tab/>
      </w:r>
      <w:r w:rsidRPr="0047205D">
        <w:rPr>
          <w:rFonts w:ascii="Cambria" w:hAnsi="Cambria"/>
          <w:color w:val="000000" w:themeColor="text1"/>
        </w:rPr>
        <w:t xml:space="preserve">Any student who has symptoms of a concussion, and who is not stable (i.e., </w:t>
      </w:r>
      <w:r w:rsidR="00AC0BEB" w:rsidRPr="0047205D">
        <w:rPr>
          <w:rFonts w:ascii="Cambria" w:hAnsi="Cambria"/>
          <w:color w:val="000000" w:themeColor="text1"/>
        </w:rPr>
        <w:t xml:space="preserve">whose </w:t>
      </w:r>
      <w:r w:rsidRPr="004B2BF3">
        <w:rPr>
          <w:rFonts w:ascii="Cambria" w:hAnsi="Cambria"/>
        </w:rPr>
        <w:t xml:space="preserve">condition is worsening), is to be transported immediately to the nearest emergency department via emergency vehicle. </w:t>
      </w:r>
    </w:p>
    <w:p w14:paraId="39A0DB76" w14:textId="77777777" w:rsidR="00E946AE" w:rsidRPr="004B2BF3" w:rsidRDefault="00132C41" w:rsidP="00AC0BEB">
      <w:pPr>
        <w:pStyle w:val="PolicyListNumerical"/>
        <w:numPr>
          <w:ilvl w:val="0"/>
          <w:numId w:val="0"/>
        </w:numPr>
        <w:spacing w:before="0" w:after="0"/>
        <w:jc w:val="left"/>
        <w:rPr>
          <w:rFonts w:ascii="Cambria" w:hAnsi="Cambria"/>
        </w:rPr>
      </w:pPr>
      <w:r w:rsidRPr="004B2BF3">
        <w:rPr>
          <w:rFonts w:ascii="Cambria" w:hAnsi="Cambria"/>
        </w:rPr>
        <w:t>3.</w:t>
      </w:r>
      <w:r w:rsidRPr="004B2BF3">
        <w:rPr>
          <w:rFonts w:ascii="Cambria" w:hAnsi="Cambria"/>
        </w:rPr>
        <w:tab/>
        <w:t xml:space="preserve">A student who exhibits any of the following symptoms should be transported </w:t>
      </w:r>
      <w:r w:rsidRPr="004B2BF3">
        <w:rPr>
          <w:rFonts w:ascii="Cambria" w:hAnsi="Cambria"/>
        </w:rPr>
        <w:tab/>
        <w:t>immediately to the nearest emergency department, via emergency vehicle:</w:t>
      </w:r>
    </w:p>
    <w:p w14:paraId="6B101229" w14:textId="27B5D5E6" w:rsidR="00E946AE" w:rsidRPr="004B2BF3" w:rsidRDefault="00132C41" w:rsidP="00AC0BEB">
      <w:pPr>
        <w:pStyle w:val="PolicyListNumerical"/>
        <w:numPr>
          <w:ilvl w:val="0"/>
          <w:numId w:val="0"/>
        </w:numPr>
        <w:spacing w:before="0" w:after="0"/>
        <w:ind w:left="720"/>
        <w:jc w:val="left"/>
        <w:rPr>
          <w:rFonts w:ascii="Cambria" w:hAnsi="Cambria"/>
        </w:rPr>
      </w:pPr>
      <w:r w:rsidRPr="004B2BF3">
        <w:rPr>
          <w:rFonts w:ascii="Cambria" w:hAnsi="Cambria"/>
        </w:rPr>
        <w:t>a.</w:t>
      </w:r>
      <w:r w:rsidRPr="004B2BF3">
        <w:rPr>
          <w:rFonts w:ascii="Cambria" w:hAnsi="Cambria"/>
        </w:rPr>
        <w:tab/>
        <w:t>Deterioration of neurological function</w:t>
      </w:r>
      <w:r w:rsidR="00D47FB9">
        <w:rPr>
          <w:rFonts w:ascii="Cambria" w:hAnsi="Cambria"/>
          <w:color w:val="0070C0"/>
        </w:rPr>
        <w:t xml:space="preserve"> </w:t>
      </w:r>
      <w:r w:rsidR="00D47FB9" w:rsidRPr="00B80565">
        <w:rPr>
          <w:rFonts w:ascii="Cambria" w:hAnsi="Cambria"/>
          <w:color w:val="000000" w:themeColor="text1"/>
        </w:rPr>
        <w:t xml:space="preserve">(i.e., pupil changes or </w:t>
      </w:r>
      <w:r w:rsidR="00D47FB9" w:rsidRPr="00B80565">
        <w:rPr>
          <w:rFonts w:ascii="Cambria" w:hAnsi="Cambria"/>
          <w:color w:val="000000" w:themeColor="text1"/>
        </w:rPr>
        <w:tab/>
        <w:t xml:space="preserve">responses, muscle weakness, increased difficulty with response to </w:t>
      </w:r>
      <w:r w:rsidR="00D47FB9" w:rsidRPr="00B80565">
        <w:rPr>
          <w:rFonts w:ascii="Cambria" w:hAnsi="Cambria"/>
          <w:color w:val="000000" w:themeColor="text1"/>
        </w:rPr>
        <w:tab/>
        <w:t xml:space="preserve">questions) </w:t>
      </w:r>
      <w:r w:rsidRPr="00B80565">
        <w:rPr>
          <w:rFonts w:ascii="Cambria" w:hAnsi="Cambria"/>
          <w:color w:val="000000" w:themeColor="text1"/>
        </w:rPr>
        <w:t xml:space="preserve"> </w:t>
      </w:r>
    </w:p>
    <w:p w14:paraId="629595FE" w14:textId="77777777" w:rsidR="00867064" w:rsidRPr="004B2BF3" w:rsidRDefault="00132C41" w:rsidP="00AC0BEB">
      <w:pPr>
        <w:pStyle w:val="PolicyListNumerical"/>
        <w:numPr>
          <w:ilvl w:val="0"/>
          <w:numId w:val="0"/>
        </w:numPr>
        <w:spacing w:before="0" w:after="0"/>
        <w:ind w:left="360"/>
        <w:jc w:val="left"/>
        <w:rPr>
          <w:rFonts w:ascii="Cambria" w:hAnsi="Cambria"/>
        </w:rPr>
      </w:pPr>
      <w:r w:rsidRPr="004B2BF3">
        <w:rPr>
          <w:rFonts w:ascii="Cambria" w:hAnsi="Cambria"/>
        </w:rPr>
        <w:tab/>
        <w:t>b.</w:t>
      </w:r>
      <w:r w:rsidRPr="004B2BF3">
        <w:rPr>
          <w:rFonts w:ascii="Cambria" w:hAnsi="Cambria"/>
        </w:rPr>
        <w:tab/>
        <w:t xml:space="preserve">Decreasing level of consciousness </w:t>
      </w:r>
    </w:p>
    <w:p w14:paraId="1FA82F15" w14:textId="77777777" w:rsidR="00132C41" w:rsidRPr="004B2BF3" w:rsidRDefault="00132C41" w:rsidP="00AC0BEB">
      <w:pPr>
        <w:pStyle w:val="PolicyListNumerical"/>
        <w:numPr>
          <w:ilvl w:val="0"/>
          <w:numId w:val="0"/>
        </w:numPr>
        <w:spacing w:before="0" w:after="0"/>
        <w:ind w:left="360"/>
        <w:jc w:val="left"/>
        <w:rPr>
          <w:rFonts w:ascii="Cambria" w:hAnsi="Cambria"/>
        </w:rPr>
      </w:pPr>
      <w:r w:rsidRPr="004B2BF3">
        <w:rPr>
          <w:rFonts w:ascii="Cambria" w:hAnsi="Cambria"/>
        </w:rPr>
        <w:tab/>
        <w:t>c.</w:t>
      </w:r>
      <w:r w:rsidRPr="004B2BF3">
        <w:rPr>
          <w:rFonts w:ascii="Cambria" w:hAnsi="Cambria"/>
        </w:rPr>
        <w:tab/>
        <w:t xml:space="preserve">Decrease or irregularity in respirations </w:t>
      </w:r>
    </w:p>
    <w:p w14:paraId="1222EB22" w14:textId="610EAFD8" w:rsidR="00132C41" w:rsidRPr="004B2BF3" w:rsidRDefault="00132C41" w:rsidP="00AC0BEB">
      <w:pPr>
        <w:pStyle w:val="PolicyListNumerical"/>
        <w:numPr>
          <w:ilvl w:val="0"/>
          <w:numId w:val="0"/>
        </w:numPr>
        <w:spacing w:before="0" w:after="0"/>
        <w:ind w:left="1440" w:hanging="720"/>
        <w:jc w:val="left"/>
        <w:rPr>
          <w:rFonts w:ascii="Cambria" w:hAnsi="Cambria"/>
        </w:rPr>
      </w:pPr>
      <w:r w:rsidRPr="004B2BF3">
        <w:rPr>
          <w:rFonts w:ascii="Cambria" w:hAnsi="Cambria"/>
        </w:rPr>
        <w:t>d.</w:t>
      </w:r>
      <w:r w:rsidRPr="004B2BF3">
        <w:rPr>
          <w:rFonts w:ascii="Cambria" w:hAnsi="Cambria"/>
        </w:rPr>
        <w:tab/>
        <w:t xml:space="preserve">Any signs or symptoms of associated injuries, spine or skull fracture, or bleeding </w:t>
      </w:r>
    </w:p>
    <w:p w14:paraId="60A33B29" w14:textId="1E4F364F" w:rsidR="00132C41" w:rsidRPr="004B2BF3" w:rsidRDefault="00132C41" w:rsidP="00AC0BEB">
      <w:pPr>
        <w:pStyle w:val="PolicyListNumerical"/>
        <w:numPr>
          <w:ilvl w:val="0"/>
          <w:numId w:val="0"/>
        </w:numPr>
        <w:spacing w:before="0" w:after="0"/>
        <w:ind w:left="1440" w:hanging="720"/>
        <w:jc w:val="left"/>
        <w:rPr>
          <w:rFonts w:ascii="Cambria" w:hAnsi="Cambria"/>
        </w:rPr>
      </w:pPr>
      <w:r w:rsidRPr="004B2BF3">
        <w:rPr>
          <w:rFonts w:ascii="Cambria" w:hAnsi="Cambria"/>
        </w:rPr>
        <w:t>e.</w:t>
      </w:r>
      <w:r w:rsidRPr="004B2BF3">
        <w:rPr>
          <w:rFonts w:ascii="Cambria" w:hAnsi="Cambria"/>
        </w:rPr>
        <w:tab/>
        <w:t>Mental status changes: lethargy, difficulty</w:t>
      </w:r>
      <w:r w:rsidR="00B80565">
        <w:rPr>
          <w:rFonts w:ascii="Cambria" w:hAnsi="Cambria"/>
        </w:rPr>
        <w:t xml:space="preserve"> </w:t>
      </w:r>
      <w:r w:rsidR="00D47FB9" w:rsidRPr="00B80565">
        <w:rPr>
          <w:rFonts w:ascii="Cambria" w:hAnsi="Cambria"/>
          <w:color w:val="000000" w:themeColor="text1"/>
        </w:rPr>
        <w:t>staying awake or alert</w:t>
      </w:r>
      <w:r w:rsidRPr="00B80565">
        <w:rPr>
          <w:rFonts w:ascii="Cambria" w:hAnsi="Cambria"/>
          <w:color w:val="000000" w:themeColor="text1"/>
        </w:rPr>
        <w:t xml:space="preserve">, </w:t>
      </w:r>
      <w:r w:rsidRPr="004B2BF3">
        <w:rPr>
          <w:rFonts w:ascii="Cambria" w:hAnsi="Cambria"/>
        </w:rPr>
        <w:t>confusion or agitation</w:t>
      </w:r>
    </w:p>
    <w:p w14:paraId="71217C7E" w14:textId="77777777" w:rsidR="00DD5AA9" w:rsidRPr="004B2BF3" w:rsidRDefault="00132C41" w:rsidP="00AC0BEB">
      <w:pPr>
        <w:pStyle w:val="PolicyListNumerical"/>
        <w:numPr>
          <w:ilvl w:val="0"/>
          <w:numId w:val="0"/>
        </w:numPr>
        <w:spacing w:before="0" w:after="0"/>
        <w:ind w:left="360"/>
        <w:jc w:val="left"/>
        <w:rPr>
          <w:rFonts w:ascii="Cambria" w:hAnsi="Cambria"/>
        </w:rPr>
      </w:pPr>
      <w:r w:rsidRPr="004B2BF3">
        <w:rPr>
          <w:rFonts w:ascii="Cambria" w:hAnsi="Cambria"/>
        </w:rPr>
        <w:tab/>
      </w:r>
      <w:r w:rsidR="00DD5AA9" w:rsidRPr="004B2BF3">
        <w:rPr>
          <w:rFonts w:ascii="Cambria" w:hAnsi="Cambria"/>
        </w:rPr>
        <w:t>f.</w:t>
      </w:r>
      <w:r w:rsidR="00DD5AA9" w:rsidRPr="004B2BF3">
        <w:rPr>
          <w:rFonts w:ascii="Cambria" w:hAnsi="Cambria"/>
        </w:rPr>
        <w:tab/>
      </w:r>
      <w:r w:rsidRPr="004B2BF3">
        <w:rPr>
          <w:rFonts w:ascii="Cambria" w:hAnsi="Cambria"/>
        </w:rPr>
        <w:t>Seizure activity</w:t>
      </w:r>
    </w:p>
    <w:p w14:paraId="2CB1DD7E" w14:textId="77777777" w:rsidR="00132C41" w:rsidRPr="004B2BF3" w:rsidRDefault="00132C41" w:rsidP="00AC0BEB">
      <w:pPr>
        <w:pStyle w:val="PolicyListNumerical"/>
        <w:numPr>
          <w:ilvl w:val="0"/>
          <w:numId w:val="0"/>
        </w:numPr>
        <w:spacing w:before="0" w:after="0"/>
        <w:ind w:left="360"/>
        <w:jc w:val="left"/>
        <w:rPr>
          <w:rFonts w:ascii="Cambria" w:hAnsi="Cambria"/>
        </w:rPr>
      </w:pPr>
      <w:r w:rsidRPr="004B2BF3">
        <w:rPr>
          <w:rFonts w:ascii="Cambria" w:hAnsi="Cambria"/>
        </w:rPr>
        <w:t xml:space="preserve"> </w:t>
      </w:r>
    </w:p>
    <w:p w14:paraId="3E8AFE05" w14:textId="5173D983" w:rsidR="00132C41" w:rsidRPr="004B2BF3" w:rsidRDefault="00132C41" w:rsidP="00AC0BEB">
      <w:pPr>
        <w:pStyle w:val="PolicyParagraph"/>
        <w:spacing w:before="0"/>
        <w:ind w:firstLine="0"/>
        <w:jc w:val="left"/>
        <w:rPr>
          <w:rFonts w:ascii="Cambria" w:hAnsi="Cambria"/>
          <w:szCs w:val="24"/>
        </w:rPr>
      </w:pPr>
      <w:r w:rsidRPr="004B2BF3">
        <w:rPr>
          <w:rFonts w:ascii="Cambria" w:hAnsi="Cambria"/>
          <w:szCs w:val="24"/>
        </w:rPr>
        <w:t xml:space="preserve">A </w:t>
      </w:r>
      <w:r w:rsidR="00DD5AA9" w:rsidRPr="004B2BF3">
        <w:rPr>
          <w:rFonts w:ascii="Cambria" w:hAnsi="Cambria"/>
          <w:szCs w:val="24"/>
        </w:rPr>
        <w:t>student</w:t>
      </w:r>
      <w:r w:rsidRPr="004B2BF3">
        <w:rPr>
          <w:rFonts w:ascii="Cambria" w:hAnsi="Cambria"/>
          <w:szCs w:val="24"/>
        </w:rPr>
        <w:t xml:space="preserve"> who is symptomatic but stable, may be transported by his or her parents. The parent should be advised to contact the </w:t>
      </w:r>
      <w:r w:rsidRPr="0047205D">
        <w:rPr>
          <w:rFonts w:ascii="Cambria" w:hAnsi="Cambria"/>
          <w:color w:val="000000" w:themeColor="text1"/>
          <w:szCs w:val="24"/>
        </w:rPr>
        <w:t xml:space="preserve">student’s </w:t>
      </w:r>
      <w:r w:rsidR="00AC0BEB" w:rsidRPr="0047205D">
        <w:rPr>
          <w:rFonts w:ascii="Cambria" w:hAnsi="Cambria"/>
          <w:color w:val="000000" w:themeColor="text1"/>
          <w:szCs w:val="24"/>
        </w:rPr>
        <w:t xml:space="preserve">health </w:t>
      </w:r>
      <w:r w:rsidRPr="004B2BF3">
        <w:rPr>
          <w:rFonts w:ascii="Cambria" w:hAnsi="Cambria"/>
          <w:szCs w:val="24"/>
        </w:rPr>
        <w:t xml:space="preserve">care provider, or seek care at the nearest emergency department, on the day of the injury. </w:t>
      </w:r>
    </w:p>
    <w:p w14:paraId="753FD816" w14:textId="2619A34E" w:rsidR="00132C41" w:rsidRPr="00AC0BEB" w:rsidRDefault="00132C41" w:rsidP="00AC0BEB">
      <w:pPr>
        <w:pStyle w:val="PolicySectionHeader"/>
        <w:rPr>
          <w:rFonts w:ascii="Cambria" w:hAnsi="Cambria"/>
          <w:u w:val="single"/>
        </w:rPr>
      </w:pPr>
      <w:r w:rsidRPr="00AC0BEB">
        <w:rPr>
          <w:rFonts w:ascii="Cambria" w:hAnsi="Cambria"/>
          <w:u w:val="single"/>
        </w:rPr>
        <w:t xml:space="preserve">Guidelines and Procedures for Coaches and Teachers </w:t>
      </w:r>
      <w:r w:rsidR="00DD5AA9" w:rsidRPr="00AC0BEB">
        <w:rPr>
          <w:rFonts w:ascii="Cambria" w:hAnsi="Cambria"/>
          <w:u w:val="single"/>
        </w:rPr>
        <w:t>Supervisi</w:t>
      </w:r>
      <w:r w:rsidR="00DD5AA9" w:rsidRPr="0047205D">
        <w:rPr>
          <w:rFonts w:ascii="Cambria" w:hAnsi="Cambria"/>
          <w:color w:val="000000" w:themeColor="text1"/>
          <w:u w:val="single"/>
        </w:rPr>
        <w:t xml:space="preserve">ng </w:t>
      </w:r>
      <w:r w:rsidR="00AC0BEB" w:rsidRPr="0047205D">
        <w:rPr>
          <w:rFonts w:ascii="Cambria" w:hAnsi="Cambria"/>
          <w:color w:val="000000" w:themeColor="text1"/>
          <w:u w:val="single"/>
        </w:rPr>
        <w:t xml:space="preserve">Physical Education Classes, Athletic </w:t>
      </w:r>
      <w:r w:rsidR="00DD5AA9" w:rsidRPr="00AC0BEB">
        <w:rPr>
          <w:rFonts w:ascii="Cambria" w:hAnsi="Cambria"/>
          <w:u w:val="single"/>
        </w:rPr>
        <w:t>Contests and Games</w:t>
      </w:r>
    </w:p>
    <w:p w14:paraId="2D51AEC4" w14:textId="77777777" w:rsidR="00132C41" w:rsidRPr="004B2BF3" w:rsidRDefault="00132C41" w:rsidP="00AC0BEB">
      <w:pPr>
        <w:pStyle w:val="PolicySectionHeader"/>
        <w:rPr>
          <w:rFonts w:ascii="Cambria" w:hAnsi="Cambria"/>
        </w:rPr>
      </w:pPr>
      <w:r w:rsidRPr="004B2BF3">
        <w:rPr>
          <w:rFonts w:ascii="Cambria" w:hAnsi="Cambria"/>
        </w:rPr>
        <w:lastRenderedPageBreak/>
        <w:t xml:space="preserve">RECOGNIZE • REMOVE • REFER </w:t>
      </w:r>
    </w:p>
    <w:p w14:paraId="31AA68E6" w14:textId="77777777" w:rsidR="00132C41" w:rsidRPr="004B2BF3" w:rsidRDefault="00DD5AA9" w:rsidP="00AC0BEB">
      <w:pPr>
        <w:pStyle w:val="PolicyListNumerical"/>
        <w:numPr>
          <w:ilvl w:val="0"/>
          <w:numId w:val="0"/>
        </w:numPr>
        <w:spacing w:before="0" w:after="0"/>
        <w:jc w:val="left"/>
        <w:rPr>
          <w:rFonts w:ascii="Cambria" w:hAnsi="Cambria"/>
        </w:rPr>
      </w:pPr>
      <w:r w:rsidRPr="004B2BF3">
        <w:rPr>
          <w:rFonts w:ascii="Cambria" w:hAnsi="Cambria"/>
        </w:rPr>
        <w:t>1.</w:t>
      </w:r>
      <w:r w:rsidRPr="004B2BF3">
        <w:rPr>
          <w:rFonts w:ascii="Cambria" w:hAnsi="Cambria"/>
        </w:rPr>
        <w:tab/>
      </w:r>
      <w:r w:rsidR="00132C41" w:rsidRPr="004B2BF3">
        <w:rPr>
          <w:rFonts w:ascii="Cambria" w:hAnsi="Cambria"/>
        </w:rPr>
        <w:t xml:space="preserve">Recognize concussion </w:t>
      </w:r>
    </w:p>
    <w:p w14:paraId="71871545" w14:textId="2CB9EC58" w:rsidR="00132C41" w:rsidRPr="004B2BF3" w:rsidRDefault="00DD5AA9" w:rsidP="00AC0BEB">
      <w:pPr>
        <w:pStyle w:val="PolicyListNumerical"/>
        <w:numPr>
          <w:ilvl w:val="0"/>
          <w:numId w:val="0"/>
        </w:numPr>
        <w:spacing w:before="0" w:after="0"/>
        <w:ind w:left="1440" w:hanging="720"/>
        <w:jc w:val="left"/>
        <w:rPr>
          <w:rFonts w:ascii="Cambria" w:hAnsi="Cambria"/>
        </w:rPr>
      </w:pPr>
      <w:r w:rsidRPr="004B2BF3">
        <w:rPr>
          <w:rFonts w:ascii="Cambria" w:hAnsi="Cambria"/>
        </w:rPr>
        <w:t>a.</w:t>
      </w:r>
      <w:r w:rsidRPr="004B2BF3">
        <w:rPr>
          <w:rFonts w:ascii="Cambria" w:hAnsi="Cambria"/>
        </w:rPr>
        <w:tab/>
      </w:r>
      <w:r w:rsidR="00132C41" w:rsidRPr="004B2BF3">
        <w:rPr>
          <w:rFonts w:ascii="Cambria" w:hAnsi="Cambria"/>
        </w:rPr>
        <w:t xml:space="preserve">All educators and agents of the District should become familiar with the signs and symptoms of concussion that are described above. </w:t>
      </w:r>
    </w:p>
    <w:p w14:paraId="6647F079" w14:textId="646C669B" w:rsidR="00132C41" w:rsidRDefault="00DD5AA9" w:rsidP="00AC0BEB">
      <w:pPr>
        <w:pStyle w:val="PolicyListNumerical"/>
        <w:numPr>
          <w:ilvl w:val="0"/>
          <w:numId w:val="0"/>
        </w:numPr>
        <w:spacing w:before="0" w:after="0"/>
        <w:ind w:left="1440" w:hanging="720"/>
        <w:jc w:val="left"/>
        <w:rPr>
          <w:rFonts w:ascii="Cambria" w:hAnsi="Cambria"/>
        </w:rPr>
      </w:pPr>
      <w:r w:rsidRPr="004B2BF3">
        <w:rPr>
          <w:rFonts w:ascii="Cambria" w:hAnsi="Cambria"/>
        </w:rPr>
        <w:t>b.</w:t>
      </w:r>
      <w:r w:rsidRPr="004B2BF3">
        <w:rPr>
          <w:rFonts w:ascii="Cambria" w:hAnsi="Cambria"/>
        </w:rPr>
        <w:tab/>
      </w:r>
      <w:r w:rsidR="00132C41" w:rsidRPr="004B2BF3">
        <w:rPr>
          <w:rFonts w:ascii="Cambria" w:hAnsi="Cambria"/>
        </w:rPr>
        <w:t>Educators and agents of District should have appropriate training about recognizing and responding to traumatic head injuries, consistent with the</w:t>
      </w:r>
      <w:r w:rsidR="00AC0BEB">
        <w:rPr>
          <w:rFonts w:ascii="Cambria" w:hAnsi="Cambria"/>
        </w:rPr>
        <w:t xml:space="preserve"> </w:t>
      </w:r>
      <w:r w:rsidR="00132C41" w:rsidRPr="004B2BF3">
        <w:rPr>
          <w:rFonts w:ascii="Cambria" w:hAnsi="Cambria"/>
        </w:rPr>
        <w:t xml:space="preserve">employees’ responsibilities for supervising students and athletes. </w:t>
      </w:r>
    </w:p>
    <w:p w14:paraId="2DA9375B" w14:textId="7FA5F238" w:rsidR="00D47FB9" w:rsidRPr="00D47FB9" w:rsidRDefault="00D47FB9" w:rsidP="00AC0BEB">
      <w:pPr>
        <w:pStyle w:val="PolicyListNumerical"/>
        <w:numPr>
          <w:ilvl w:val="0"/>
          <w:numId w:val="0"/>
        </w:numPr>
        <w:spacing w:before="0" w:after="0"/>
        <w:ind w:left="1440" w:hanging="720"/>
        <w:jc w:val="left"/>
        <w:rPr>
          <w:rFonts w:ascii="Cambria" w:hAnsi="Cambria"/>
          <w:color w:val="0070C0"/>
        </w:rPr>
      </w:pPr>
      <w:r>
        <w:rPr>
          <w:rFonts w:ascii="Cambria" w:hAnsi="Cambria"/>
        </w:rPr>
        <w:t>c.</w:t>
      </w:r>
      <w:r>
        <w:rPr>
          <w:rFonts w:ascii="Cambria" w:hAnsi="Cambria"/>
        </w:rPr>
        <w:tab/>
      </w:r>
      <w:r w:rsidRPr="00B80565">
        <w:rPr>
          <w:rFonts w:ascii="Cambria" w:hAnsi="Cambria"/>
          <w:color w:val="000000" w:themeColor="text1"/>
        </w:rPr>
        <w:t>Training can be found through the CDC website.</w:t>
      </w:r>
    </w:p>
    <w:p w14:paraId="70E14E43" w14:textId="77777777" w:rsidR="00132C41" w:rsidRPr="004B2BF3" w:rsidRDefault="00DD5AA9" w:rsidP="00AC0BEB">
      <w:pPr>
        <w:pStyle w:val="PolicyListNumerical"/>
        <w:numPr>
          <w:ilvl w:val="0"/>
          <w:numId w:val="0"/>
        </w:numPr>
        <w:spacing w:before="0" w:after="0"/>
        <w:jc w:val="left"/>
        <w:rPr>
          <w:rFonts w:ascii="Cambria" w:hAnsi="Cambria"/>
        </w:rPr>
      </w:pPr>
      <w:r w:rsidRPr="004B2BF3">
        <w:rPr>
          <w:rFonts w:ascii="Cambria" w:hAnsi="Cambria"/>
        </w:rPr>
        <w:t>2.</w:t>
      </w:r>
      <w:r w:rsidRPr="004B2BF3">
        <w:rPr>
          <w:rFonts w:ascii="Cambria" w:hAnsi="Cambria"/>
        </w:rPr>
        <w:tab/>
      </w:r>
      <w:r w:rsidR="00132C41" w:rsidRPr="004B2BF3">
        <w:rPr>
          <w:rFonts w:ascii="Cambria" w:hAnsi="Cambria"/>
        </w:rPr>
        <w:t xml:space="preserve">Remove from activity </w:t>
      </w:r>
    </w:p>
    <w:p w14:paraId="0E84474B" w14:textId="5FE33955" w:rsidR="00132C41" w:rsidRPr="00AC0BEB" w:rsidRDefault="00DD5AA9" w:rsidP="00AC0BEB">
      <w:pPr>
        <w:pStyle w:val="PolicyListNumerical"/>
        <w:numPr>
          <w:ilvl w:val="0"/>
          <w:numId w:val="0"/>
        </w:numPr>
        <w:spacing w:before="0" w:after="0"/>
        <w:ind w:left="1440" w:hanging="720"/>
        <w:jc w:val="left"/>
        <w:rPr>
          <w:rFonts w:ascii="Cambria" w:hAnsi="Cambria"/>
          <w:color w:val="0070C0"/>
        </w:rPr>
      </w:pPr>
      <w:r w:rsidRPr="004B2BF3">
        <w:rPr>
          <w:rFonts w:ascii="Cambria" w:hAnsi="Cambria"/>
        </w:rPr>
        <w:t>a.</w:t>
      </w:r>
      <w:r w:rsidRPr="004B2BF3">
        <w:rPr>
          <w:rFonts w:ascii="Cambria" w:hAnsi="Cambria"/>
        </w:rPr>
        <w:tab/>
      </w:r>
      <w:r w:rsidR="00132C41" w:rsidRPr="004B2BF3">
        <w:rPr>
          <w:rFonts w:ascii="Cambria" w:hAnsi="Cambria"/>
        </w:rPr>
        <w:t xml:space="preserve">Any student who exhibits signs, symptoms, or behaviors consistent with a concussion </w:t>
      </w:r>
      <w:r w:rsidR="00132C41" w:rsidRPr="0047205D">
        <w:rPr>
          <w:rFonts w:ascii="Cambria" w:hAnsi="Cambria"/>
          <w:color w:val="000000" w:themeColor="text1"/>
        </w:rPr>
        <w:t xml:space="preserve">shall be immediately removed from the </w:t>
      </w:r>
      <w:r w:rsidR="00AC0BEB" w:rsidRPr="0047205D">
        <w:rPr>
          <w:rFonts w:ascii="Cambria" w:hAnsi="Cambria"/>
          <w:color w:val="000000" w:themeColor="text1"/>
        </w:rPr>
        <w:t xml:space="preserve">activity </w:t>
      </w:r>
      <w:r w:rsidR="00132C41" w:rsidRPr="0047205D">
        <w:rPr>
          <w:rFonts w:ascii="Cambria" w:hAnsi="Cambria"/>
          <w:color w:val="000000" w:themeColor="text1"/>
        </w:rPr>
        <w:t xml:space="preserve">and shall not return to play until cleared by an appropriate health care </w:t>
      </w:r>
      <w:r w:rsidR="00AC0BEB" w:rsidRPr="0047205D">
        <w:rPr>
          <w:rFonts w:ascii="Cambria" w:hAnsi="Cambria"/>
          <w:color w:val="000000" w:themeColor="text1"/>
        </w:rPr>
        <w:t>Provider.</w:t>
      </w:r>
    </w:p>
    <w:p w14:paraId="03AFD1E8" w14:textId="7A536664" w:rsidR="00132C41" w:rsidRPr="004B2BF3" w:rsidRDefault="00DD5AA9" w:rsidP="00AC0BEB">
      <w:pPr>
        <w:pStyle w:val="PolicyListNumerical"/>
        <w:numPr>
          <w:ilvl w:val="0"/>
          <w:numId w:val="0"/>
        </w:numPr>
        <w:spacing w:before="0" w:after="0"/>
        <w:ind w:left="-360"/>
        <w:jc w:val="left"/>
        <w:rPr>
          <w:rFonts w:ascii="Cambria" w:hAnsi="Cambria"/>
        </w:rPr>
      </w:pPr>
      <w:r w:rsidRPr="004B2BF3">
        <w:rPr>
          <w:rFonts w:ascii="Cambria" w:hAnsi="Cambria"/>
        </w:rPr>
        <w:tab/>
      </w:r>
      <w:r w:rsidRPr="004B2BF3">
        <w:rPr>
          <w:rFonts w:ascii="Cambria" w:hAnsi="Cambria"/>
        </w:rPr>
        <w:tab/>
      </w:r>
      <w:r w:rsidR="00132C41" w:rsidRPr="004B2BF3">
        <w:rPr>
          <w:rFonts w:ascii="Cambria" w:hAnsi="Cambria"/>
        </w:rPr>
        <w:t xml:space="preserve"> </w:t>
      </w:r>
    </w:p>
    <w:p w14:paraId="0B14539A" w14:textId="77777777" w:rsidR="00132C41" w:rsidRPr="004B2BF3" w:rsidRDefault="00DD5AA9" w:rsidP="00AC0BEB">
      <w:pPr>
        <w:pStyle w:val="PolicyListNumerical"/>
        <w:numPr>
          <w:ilvl w:val="0"/>
          <w:numId w:val="0"/>
        </w:numPr>
        <w:spacing w:before="0" w:after="0"/>
        <w:jc w:val="left"/>
        <w:rPr>
          <w:rFonts w:ascii="Cambria" w:hAnsi="Cambria"/>
        </w:rPr>
      </w:pPr>
      <w:r w:rsidRPr="004B2BF3">
        <w:rPr>
          <w:rFonts w:ascii="Cambria" w:hAnsi="Cambria"/>
        </w:rPr>
        <w:t>3.</w:t>
      </w:r>
      <w:r w:rsidRPr="004B2BF3">
        <w:rPr>
          <w:rFonts w:ascii="Cambria" w:hAnsi="Cambria"/>
        </w:rPr>
        <w:tab/>
      </w:r>
      <w:r w:rsidR="00132C41" w:rsidRPr="004B2BF3">
        <w:rPr>
          <w:rFonts w:ascii="Cambria" w:hAnsi="Cambria"/>
        </w:rPr>
        <w:t xml:space="preserve">Refer the athlete/student for medical evaluation </w:t>
      </w:r>
    </w:p>
    <w:p w14:paraId="25D7F5C4" w14:textId="78AB7A0D" w:rsidR="00132C41" w:rsidRPr="0047205D" w:rsidRDefault="00DD5AA9" w:rsidP="00AC0BEB">
      <w:pPr>
        <w:pStyle w:val="PolicyListNumerical"/>
        <w:numPr>
          <w:ilvl w:val="0"/>
          <w:numId w:val="0"/>
        </w:numPr>
        <w:spacing w:before="0" w:after="0"/>
        <w:ind w:left="1440" w:hanging="720"/>
        <w:jc w:val="left"/>
        <w:rPr>
          <w:rFonts w:ascii="Cambria" w:hAnsi="Cambria"/>
          <w:strike/>
          <w:color w:val="000000" w:themeColor="text1"/>
        </w:rPr>
      </w:pPr>
      <w:r w:rsidRPr="004B2BF3">
        <w:rPr>
          <w:rFonts w:ascii="Cambria" w:hAnsi="Cambria"/>
        </w:rPr>
        <w:t>a.</w:t>
      </w:r>
      <w:r w:rsidRPr="004B2BF3">
        <w:rPr>
          <w:rFonts w:ascii="Cambria" w:hAnsi="Cambria"/>
        </w:rPr>
        <w:tab/>
      </w:r>
      <w:r w:rsidR="00132C41" w:rsidRPr="004B2BF3">
        <w:rPr>
          <w:rFonts w:ascii="Cambria" w:hAnsi="Cambria"/>
        </w:rPr>
        <w:t xml:space="preserve">The District agent is responsible for notifying the student’s parent(s) </w:t>
      </w:r>
      <w:r w:rsidR="00AC0BEB" w:rsidRPr="0047205D">
        <w:rPr>
          <w:rFonts w:ascii="Cambria" w:hAnsi="Cambria"/>
          <w:color w:val="000000" w:themeColor="text1"/>
        </w:rPr>
        <w:t xml:space="preserve">to inform a parent </w:t>
      </w:r>
      <w:r w:rsidR="00132C41" w:rsidRPr="0047205D">
        <w:rPr>
          <w:rFonts w:ascii="Cambria" w:hAnsi="Cambria"/>
          <w:color w:val="000000" w:themeColor="text1"/>
        </w:rPr>
        <w:t xml:space="preserve">of the injury. Depending on the injury, </w:t>
      </w:r>
      <w:r w:rsidR="00AC0BEB" w:rsidRPr="0047205D">
        <w:rPr>
          <w:rFonts w:ascii="Cambria" w:hAnsi="Cambria"/>
          <w:color w:val="000000" w:themeColor="text1"/>
        </w:rPr>
        <w:t xml:space="preserve">transport can be provided by </w:t>
      </w:r>
      <w:r w:rsidR="00132C41" w:rsidRPr="0047205D">
        <w:rPr>
          <w:rFonts w:ascii="Cambria" w:hAnsi="Cambria"/>
          <w:color w:val="000000" w:themeColor="text1"/>
        </w:rPr>
        <w:t>either an emergency vehicle or parent(s)</w:t>
      </w:r>
      <w:r w:rsidR="00AC0BEB" w:rsidRPr="0047205D">
        <w:rPr>
          <w:rFonts w:ascii="Cambria" w:hAnsi="Cambria"/>
          <w:color w:val="000000" w:themeColor="text1"/>
        </w:rPr>
        <w:t>.</w:t>
      </w:r>
      <w:r w:rsidR="00132C41" w:rsidRPr="0047205D">
        <w:rPr>
          <w:rFonts w:ascii="Cambria" w:hAnsi="Cambria"/>
          <w:color w:val="000000" w:themeColor="text1"/>
        </w:rPr>
        <w:t xml:space="preserve"> </w:t>
      </w:r>
    </w:p>
    <w:p w14:paraId="68FC2A3B" w14:textId="6B034705" w:rsidR="00132C41" w:rsidRPr="0047205D" w:rsidRDefault="00DD5AA9" w:rsidP="00AC0BEB">
      <w:pPr>
        <w:pStyle w:val="PolicyListNumerical"/>
        <w:numPr>
          <w:ilvl w:val="0"/>
          <w:numId w:val="0"/>
        </w:numPr>
        <w:spacing w:before="0" w:after="0"/>
        <w:ind w:left="1440" w:hanging="720"/>
        <w:jc w:val="left"/>
        <w:rPr>
          <w:rFonts w:ascii="Cambria" w:hAnsi="Cambria"/>
          <w:color w:val="000000" w:themeColor="text1"/>
        </w:rPr>
      </w:pPr>
      <w:r w:rsidRPr="0047205D">
        <w:rPr>
          <w:rFonts w:ascii="Cambria" w:hAnsi="Cambria"/>
          <w:color w:val="000000" w:themeColor="text1"/>
        </w:rPr>
        <w:t>b.</w:t>
      </w:r>
      <w:r w:rsidRPr="0047205D">
        <w:rPr>
          <w:rFonts w:ascii="Cambria" w:hAnsi="Cambria"/>
          <w:color w:val="000000" w:themeColor="text1"/>
        </w:rPr>
        <w:tab/>
      </w:r>
      <w:r w:rsidR="00132C41" w:rsidRPr="0047205D">
        <w:rPr>
          <w:rFonts w:ascii="Cambria" w:hAnsi="Cambria"/>
          <w:color w:val="000000" w:themeColor="text1"/>
        </w:rPr>
        <w:t xml:space="preserve">A medical evaluation </w:t>
      </w:r>
      <w:r w:rsidR="00AC0BEB" w:rsidRPr="0047205D">
        <w:rPr>
          <w:rFonts w:ascii="Cambria" w:hAnsi="Cambria"/>
          <w:color w:val="000000" w:themeColor="text1"/>
        </w:rPr>
        <w:t xml:space="preserve">by an appropriate health care provider </w:t>
      </w:r>
      <w:r w:rsidR="00132C41" w:rsidRPr="0047205D">
        <w:rPr>
          <w:rFonts w:ascii="Cambria" w:hAnsi="Cambria"/>
          <w:color w:val="000000" w:themeColor="text1"/>
        </w:rPr>
        <w:t xml:space="preserve">is required before returning to play. </w:t>
      </w:r>
    </w:p>
    <w:p w14:paraId="2CED04F5" w14:textId="295BDE9B" w:rsidR="00132C41" w:rsidRPr="0047205D" w:rsidRDefault="00DD5AA9" w:rsidP="00AC0BEB">
      <w:pPr>
        <w:pStyle w:val="PolicyListNumerical"/>
        <w:numPr>
          <w:ilvl w:val="0"/>
          <w:numId w:val="0"/>
        </w:numPr>
        <w:spacing w:before="0" w:after="0"/>
        <w:ind w:left="1440" w:hanging="720"/>
        <w:jc w:val="left"/>
        <w:rPr>
          <w:rFonts w:ascii="Cambria" w:hAnsi="Cambria"/>
          <w:color w:val="000000" w:themeColor="text1"/>
        </w:rPr>
      </w:pPr>
      <w:r w:rsidRPr="0047205D">
        <w:rPr>
          <w:rFonts w:ascii="Cambria" w:hAnsi="Cambria"/>
          <w:color w:val="000000" w:themeColor="text1"/>
        </w:rPr>
        <w:t>c.</w:t>
      </w:r>
      <w:r w:rsidRPr="0047205D">
        <w:rPr>
          <w:rFonts w:ascii="Cambria" w:hAnsi="Cambria"/>
          <w:color w:val="000000" w:themeColor="text1"/>
        </w:rPr>
        <w:tab/>
      </w:r>
      <w:r w:rsidR="00132C41" w:rsidRPr="0047205D">
        <w:rPr>
          <w:rFonts w:ascii="Cambria" w:hAnsi="Cambria"/>
          <w:color w:val="000000" w:themeColor="text1"/>
        </w:rPr>
        <w:t xml:space="preserve">In the event that a student’s parent(s) cannot be reached, and the student is able to be sent home (rather than directly to </w:t>
      </w:r>
      <w:r w:rsidR="00AC0BEB" w:rsidRPr="0047205D">
        <w:rPr>
          <w:rFonts w:ascii="Cambria" w:hAnsi="Cambria"/>
          <w:color w:val="000000" w:themeColor="text1"/>
        </w:rPr>
        <w:t>a health care provider</w:t>
      </w:r>
      <w:r w:rsidR="00132C41" w:rsidRPr="0047205D">
        <w:rPr>
          <w:rFonts w:ascii="Cambria" w:hAnsi="Cambria"/>
          <w:color w:val="000000" w:themeColor="text1"/>
        </w:rPr>
        <w:t xml:space="preserve">): </w:t>
      </w:r>
    </w:p>
    <w:p w14:paraId="1BE3F795" w14:textId="1D3D647A" w:rsidR="00132C41" w:rsidRPr="004B2BF3" w:rsidRDefault="00132C41" w:rsidP="00AC0BEB">
      <w:pPr>
        <w:pStyle w:val="PolicyListNumerical"/>
        <w:numPr>
          <w:ilvl w:val="2"/>
          <w:numId w:val="3"/>
        </w:numPr>
        <w:spacing w:before="0" w:after="0"/>
        <w:jc w:val="left"/>
        <w:rPr>
          <w:rFonts w:ascii="Cambria" w:hAnsi="Cambria"/>
        </w:rPr>
      </w:pPr>
      <w:r w:rsidRPr="004B2BF3">
        <w:rPr>
          <w:rFonts w:ascii="Cambria" w:hAnsi="Cambria"/>
        </w:rPr>
        <w:t xml:space="preserve">The District's agent should </w:t>
      </w:r>
      <w:r w:rsidR="00AC0BEB">
        <w:rPr>
          <w:rFonts w:ascii="Cambria" w:hAnsi="Cambria"/>
        </w:rPr>
        <w:t>e</w:t>
      </w:r>
      <w:r w:rsidRPr="004B2BF3">
        <w:rPr>
          <w:rFonts w:ascii="Cambria" w:hAnsi="Cambria"/>
        </w:rPr>
        <w:t>nsure that the student will be with a responsible individual</w:t>
      </w:r>
      <w:r w:rsidR="0047205D">
        <w:rPr>
          <w:rFonts w:ascii="Cambria" w:hAnsi="Cambria"/>
          <w:color w:val="FF0000"/>
        </w:rPr>
        <w:t xml:space="preserve"> </w:t>
      </w:r>
      <w:r w:rsidRPr="004B2BF3">
        <w:rPr>
          <w:rFonts w:ascii="Cambria" w:hAnsi="Cambria"/>
        </w:rPr>
        <w:t xml:space="preserve">capable of monitoring the student and understanding the home care instructions, before allowing the student to go home. </w:t>
      </w:r>
    </w:p>
    <w:p w14:paraId="139DDB09" w14:textId="57446393" w:rsidR="00132C41" w:rsidRPr="004B2BF3" w:rsidRDefault="00132C41" w:rsidP="00AC0BEB">
      <w:pPr>
        <w:pStyle w:val="PolicyListNumerical"/>
        <w:numPr>
          <w:ilvl w:val="2"/>
          <w:numId w:val="3"/>
        </w:numPr>
        <w:spacing w:before="0" w:after="0"/>
        <w:jc w:val="left"/>
        <w:rPr>
          <w:rFonts w:ascii="Cambria" w:hAnsi="Cambria"/>
        </w:rPr>
      </w:pPr>
      <w:r w:rsidRPr="004B2BF3">
        <w:rPr>
          <w:rFonts w:ascii="Cambria" w:hAnsi="Cambria"/>
        </w:rPr>
        <w:t xml:space="preserve">The District's agent should continue efforts to reach a parent. </w:t>
      </w:r>
    </w:p>
    <w:p w14:paraId="29E89BD2" w14:textId="69872D47" w:rsidR="00132C41" w:rsidRPr="004B2BF3" w:rsidRDefault="00DD5AA9" w:rsidP="00AC0BEB">
      <w:pPr>
        <w:pStyle w:val="PolicyListNumerical"/>
        <w:numPr>
          <w:ilvl w:val="0"/>
          <w:numId w:val="0"/>
        </w:numPr>
        <w:spacing w:before="0" w:after="0"/>
        <w:ind w:left="1440" w:hanging="720"/>
        <w:jc w:val="left"/>
        <w:rPr>
          <w:rFonts w:ascii="Cambria" w:hAnsi="Cambria"/>
        </w:rPr>
      </w:pPr>
      <w:r w:rsidRPr="004B2BF3">
        <w:rPr>
          <w:rFonts w:ascii="Cambria" w:hAnsi="Cambria"/>
        </w:rPr>
        <w:t>d.</w:t>
      </w:r>
      <w:r w:rsidRPr="004B2BF3">
        <w:rPr>
          <w:rFonts w:ascii="Cambria" w:hAnsi="Cambria"/>
        </w:rPr>
        <w:tab/>
      </w:r>
      <w:r w:rsidR="00132C41" w:rsidRPr="004B2BF3">
        <w:rPr>
          <w:rFonts w:ascii="Cambria" w:hAnsi="Cambria"/>
        </w:rPr>
        <w:t>If there is any question about the status of the student, or if the student cannot be monitored appropriately, the student should be referred to an Emergenc</w:t>
      </w:r>
      <w:r w:rsidRPr="004B2BF3">
        <w:rPr>
          <w:rFonts w:ascii="Cambria" w:hAnsi="Cambria"/>
        </w:rPr>
        <w:t xml:space="preserve">y Department for evaluation. A </w:t>
      </w:r>
      <w:r w:rsidR="00132C41" w:rsidRPr="004B2BF3">
        <w:rPr>
          <w:rFonts w:ascii="Cambria" w:hAnsi="Cambria"/>
        </w:rPr>
        <w:t>District</w:t>
      </w:r>
      <w:r w:rsidR="0047205D">
        <w:rPr>
          <w:rFonts w:ascii="Cambria" w:hAnsi="Cambria"/>
          <w:color w:val="FF0000"/>
        </w:rPr>
        <w:t xml:space="preserve"> </w:t>
      </w:r>
      <w:r w:rsidR="00132C41" w:rsidRPr="004B2BF3">
        <w:rPr>
          <w:rFonts w:ascii="Cambria" w:hAnsi="Cambria"/>
        </w:rPr>
        <w:t xml:space="preserve">agent should accompany the student and remain with the student until a parent arrives. </w:t>
      </w:r>
    </w:p>
    <w:p w14:paraId="5BAE9FEE" w14:textId="32FCE216" w:rsidR="00132C41" w:rsidRPr="004B2BF3" w:rsidRDefault="00DD5AA9" w:rsidP="00AC0BEB">
      <w:pPr>
        <w:pStyle w:val="PolicyListNumerical"/>
        <w:numPr>
          <w:ilvl w:val="0"/>
          <w:numId w:val="0"/>
        </w:numPr>
        <w:spacing w:before="0" w:after="0"/>
        <w:ind w:left="1440" w:hanging="720"/>
        <w:jc w:val="left"/>
        <w:rPr>
          <w:rFonts w:ascii="Cambria" w:hAnsi="Cambria"/>
        </w:rPr>
      </w:pPr>
      <w:r w:rsidRPr="004B2BF3">
        <w:rPr>
          <w:rFonts w:ascii="Cambria" w:hAnsi="Cambria"/>
        </w:rPr>
        <w:t>e.</w:t>
      </w:r>
      <w:r w:rsidRPr="004B2BF3">
        <w:rPr>
          <w:rFonts w:ascii="Cambria" w:hAnsi="Cambria"/>
        </w:rPr>
        <w:tab/>
      </w:r>
      <w:r w:rsidR="00AC0BEB" w:rsidRPr="0047205D">
        <w:rPr>
          <w:rFonts w:ascii="Cambria" w:hAnsi="Cambria"/>
          <w:color w:val="000000" w:themeColor="text1"/>
        </w:rPr>
        <w:t xml:space="preserve">A </w:t>
      </w:r>
      <w:r w:rsidR="00132C41" w:rsidRPr="004B2BF3">
        <w:rPr>
          <w:rFonts w:ascii="Cambria" w:hAnsi="Cambria"/>
        </w:rPr>
        <w:t>District</w:t>
      </w:r>
      <w:r w:rsidR="0047205D">
        <w:rPr>
          <w:rFonts w:ascii="Cambria" w:hAnsi="Cambria"/>
          <w:color w:val="FF0000"/>
        </w:rPr>
        <w:t xml:space="preserve"> </w:t>
      </w:r>
      <w:r w:rsidR="00132C41" w:rsidRPr="004B2BF3">
        <w:rPr>
          <w:rFonts w:ascii="Cambria" w:hAnsi="Cambria"/>
        </w:rPr>
        <w:t>agent shall provide for supervision of othe</w:t>
      </w:r>
      <w:r w:rsidR="0047205D">
        <w:rPr>
          <w:rFonts w:ascii="Cambria" w:hAnsi="Cambria"/>
        </w:rPr>
        <w:t xml:space="preserve">r </w:t>
      </w:r>
      <w:r w:rsidR="00132C41" w:rsidRPr="004B2BF3">
        <w:rPr>
          <w:rFonts w:ascii="Cambria" w:hAnsi="Cambria"/>
        </w:rPr>
        <w:t xml:space="preserve">students for whom he or she is responsible when accompanying the injured student. </w:t>
      </w:r>
    </w:p>
    <w:p w14:paraId="553A42BA" w14:textId="1B6711CF" w:rsidR="00DD5AA9" w:rsidRPr="004B2BF3" w:rsidRDefault="00DD5AA9" w:rsidP="00AC0BEB">
      <w:pPr>
        <w:pStyle w:val="PolicyListNumerical"/>
        <w:numPr>
          <w:ilvl w:val="0"/>
          <w:numId w:val="0"/>
        </w:numPr>
        <w:spacing w:before="0" w:after="0"/>
        <w:ind w:left="1440" w:hanging="720"/>
        <w:jc w:val="left"/>
        <w:rPr>
          <w:rFonts w:ascii="Cambria" w:hAnsi="Cambria"/>
        </w:rPr>
      </w:pPr>
      <w:r w:rsidRPr="004B2BF3">
        <w:rPr>
          <w:rFonts w:ascii="Cambria" w:hAnsi="Cambria"/>
        </w:rPr>
        <w:t>f.</w:t>
      </w:r>
      <w:r w:rsidRPr="004B2BF3">
        <w:rPr>
          <w:rFonts w:ascii="Cambria" w:hAnsi="Cambria"/>
        </w:rPr>
        <w:tab/>
      </w:r>
      <w:r w:rsidR="00132C41" w:rsidRPr="004B2BF3">
        <w:rPr>
          <w:rFonts w:ascii="Cambria" w:hAnsi="Cambria"/>
        </w:rPr>
        <w:t xml:space="preserve">Students with </w:t>
      </w:r>
      <w:r w:rsidR="00132C41" w:rsidRPr="0047205D">
        <w:rPr>
          <w:rFonts w:ascii="Cambria" w:hAnsi="Cambria"/>
          <w:color w:val="000000" w:themeColor="text1"/>
        </w:rPr>
        <w:t>suspected</w:t>
      </w:r>
      <w:r w:rsidR="0047205D">
        <w:rPr>
          <w:rFonts w:ascii="Cambria" w:hAnsi="Cambria"/>
          <w:color w:val="000000" w:themeColor="text1"/>
        </w:rPr>
        <w:t xml:space="preserve"> </w:t>
      </w:r>
      <w:r w:rsidR="00AC0BEB" w:rsidRPr="0047205D">
        <w:rPr>
          <w:rFonts w:ascii="Cambria" w:hAnsi="Cambria"/>
          <w:color w:val="000000" w:themeColor="text1"/>
        </w:rPr>
        <w:t xml:space="preserve">concussion </w:t>
      </w:r>
      <w:r w:rsidR="00132C41" w:rsidRPr="004B2BF3">
        <w:rPr>
          <w:rFonts w:ascii="Cambria" w:hAnsi="Cambria"/>
        </w:rPr>
        <w:t>should not be permitted to drive home.</w:t>
      </w:r>
    </w:p>
    <w:p w14:paraId="371ECE89" w14:textId="77777777" w:rsidR="00132C41" w:rsidRPr="004B2BF3" w:rsidRDefault="00132C41" w:rsidP="00AC0BEB">
      <w:pPr>
        <w:pStyle w:val="PolicyListNumerical"/>
        <w:numPr>
          <w:ilvl w:val="0"/>
          <w:numId w:val="0"/>
        </w:numPr>
        <w:spacing w:before="0" w:after="0"/>
        <w:jc w:val="left"/>
        <w:rPr>
          <w:rFonts w:ascii="Cambria" w:hAnsi="Cambria"/>
        </w:rPr>
      </w:pPr>
    </w:p>
    <w:p w14:paraId="33E62600" w14:textId="2B1B5A68" w:rsidR="00DD5AA9" w:rsidRPr="00B80565" w:rsidRDefault="00AC0BEB" w:rsidP="00AC0BEB">
      <w:pPr>
        <w:spacing w:before="0"/>
        <w:rPr>
          <w:rFonts w:ascii="Cambria" w:hAnsi="Cambria"/>
          <w:color w:val="000000" w:themeColor="text1"/>
        </w:rPr>
      </w:pPr>
      <w:r w:rsidRPr="0047205D">
        <w:rPr>
          <w:rFonts w:ascii="Cambria" w:hAnsi="Cambria"/>
          <w:color w:val="000000" w:themeColor="text1"/>
        </w:rPr>
        <w:t>A</w:t>
      </w:r>
      <w:r>
        <w:rPr>
          <w:rFonts w:ascii="Cambria" w:hAnsi="Cambria"/>
          <w:color w:val="0070C0"/>
        </w:rPr>
        <w:t xml:space="preserve"> </w:t>
      </w:r>
      <w:r w:rsidR="00132C41" w:rsidRPr="004B2BF3">
        <w:rPr>
          <w:rFonts w:ascii="Cambria" w:hAnsi="Cambria"/>
        </w:rPr>
        <w:t xml:space="preserve">District agent should seek assistance from the host </w:t>
      </w:r>
      <w:r w:rsidR="00132C41" w:rsidRPr="0047205D">
        <w:rPr>
          <w:rFonts w:ascii="Cambria" w:hAnsi="Cambria"/>
          <w:color w:val="000000" w:themeColor="text1"/>
        </w:rPr>
        <w:t>site</w:t>
      </w:r>
      <w:r w:rsidRPr="0047205D">
        <w:rPr>
          <w:rFonts w:ascii="Cambria" w:hAnsi="Cambria"/>
          <w:color w:val="000000" w:themeColor="text1"/>
        </w:rPr>
        <w:t>’s</w:t>
      </w:r>
      <w:r w:rsidR="00132C41" w:rsidRPr="0047205D">
        <w:rPr>
          <w:rFonts w:ascii="Cambria" w:hAnsi="Cambria"/>
          <w:color w:val="000000" w:themeColor="text1"/>
        </w:rPr>
        <w:t xml:space="preserve"> certified athletic trainer (ATC) or team physician, if available, </w:t>
      </w:r>
      <w:r w:rsidRPr="0047205D">
        <w:rPr>
          <w:rFonts w:ascii="Cambria" w:hAnsi="Cambria"/>
          <w:color w:val="000000" w:themeColor="text1"/>
        </w:rPr>
        <w:t xml:space="preserve">if the injury occurs </w:t>
      </w:r>
      <w:r w:rsidR="00042278" w:rsidRPr="00B80565">
        <w:rPr>
          <w:rFonts w:ascii="Cambria" w:hAnsi="Cambria"/>
          <w:color w:val="000000" w:themeColor="text1"/>
        </w:rPr>
        <w:t>during an athletic event.</w:t>
      </w:r>
    </w:p>
    <w:p w14:paraId="1F4CABBD" w14:textId="77777777" w:rsidR="00132C41" w:rsidRPr="00042278" w:rsidRDefault="00132C41" w:rsidP="00AC0BEB">
      <w:pPr>
        <w:spacing w:before="0"/>
        <w:rPr>
          <w:rFonts w:ascii="Cambria" w:hAnsi="Cambria"/>
          <w:u w:val="single"/>
        </w:rPr>
      </w:pPr>
    </w:p>
    <w:p w14:paraId="7AAC06B2" w14:textId="192B88C6" w:rsidR="00042278" w:rsidRPr="0087155B" w:rsidRDefault="00042278" w:rsidP="00042278">
      <w:pPr>
        <w:spacing w:before="0" w:after="120"/>
        <w:rPr>
          <w:rFonts w:ascii="Cambria" w:hAnsi="Cambria"/>
          <w:strike/>
          <w:color w:val="FF0000"/>
          <w:u w:val="single"/>
        </w:rPr>
      </w:pPr>
      <w:r w:rsidRPr="0087155B">
        <w:rPr>
          <w:rFonts w:ascii="Cambria" w:hAnsi="Cambria"/>
          <w:b/>
          <w:bCs/>
          <w:strike/>
          <w:color w:val="FF0000"/>
          <w:u w:val="single"/>
        </w:rPr>
        <w:t>Free-Play Concussion and Head Injury Management</w:t>
      </w:r>
    </w:p>
    <w:p w14:paraId="3489CEA7" w14:textId="77777777" w:rsidR="00042278" w:rsidRPr="0087155B" w:rsidRDefault="00042278" w:rsidP="00042278">
      <w:pPr>
        <w:spacing w:before="0" w:after="120"/>
        <w:rPr>
          <w:rFonts w:ascii="Cambria" w:hAnsi="Cambria"/>
          <w:strike/>
          <w:color w:val="FF0000"/>
        </w:rPr>
      </w:pPr>
      <w:r w:rsidRPr="0087155B">
        <w:rPr>
          <w:rFonts w:ascii="Cambria" w:hAnsi="Cambria"/>
          <w:strike/>
          <w:color w:val="FF0000"/>
        </w:rPr>
        <w:lastRenderedPageBreak/>
        <w:tab/>
        <w:t>While many head injuries that happen at school are minor, school staff shall follow these steps when a student has a bump, blow, or jolt to the head or body:</w:t>
      </w:r>
    </w:p>
    <w:p w14:paraId="25C9BD67" w14:textId="77777777" w:rsidR="00042278" w:rsidRPr="0087155B" w:rsidRDefault="00042278" w:rsidP="00042278">
      <w:pPr>
        <w:pStyle w:val="ListParagraph"/>
        <w:numPr>
          <w:ilvl w:val="0"/>
          <w:numId w:val="12"/>
        </w:numPr>
        <w:spacing w:before="0" w:after="120"/>
        <w:contextualSpacing w:val="0"/>
        <w:rPr>
          <w:rFonts w:ascii="Cambria" w:hAnsi="Cambria"/>
          <w:strike/>
          <w:color w:val="FF0000"/>
        </w:rPr>
      </w:pPr>
      <w:r w:rsidRPr="0087155B">
        <w:rPr>
          <w:rFonts w:ascii="Cambria" w:hAnsi="Cambria"/>
          <w:strike/>
          <w:color w:val="FF0000"/>
        </w:rPr>
        <w:t>Observe the student for signs and symptoms of concussion for at least 30 minutes.</w:t>
      </w:r>
    </w:p>
    <w:p w14:paraId="4773DF00" w14:textId="77777777" w:rsidR="00042278" w:rsidRPr="0087155B" w:rsidRDefault="00042278" w:rsidP="00042278">
      <w:pPr>
        <w:pStyle w:val="ListParagraph"/>
        <w:numPr>
          <w:ilvl w:val="0"/>
          <w:numId w:val="12"/>
        </w:numPr>
        <w:spacing w:before="0" w:after="120"/>
        <w:contextualSpacing w:val="0"/>
        <w:rPr>
          <w:rFonts w:ascii="Cambria" w:hAnsi="Cambria"/>
          <w:strike/>
          <w:color w:val="FF0000"/>
        </w:rPr>
      </w:pPr>
      <w:r w:rsidRPr="0087155B">
        <w:rPr>
          <w:rFonts w:ascii="Cambria" w:hAnsi="Cambria"/>
          <w:strike/>
          <w:color w:val="FF0000"/>
        </w:rPr>
        <w:t>Ask people who saw the injury occur about how the injury happened and any concussion signs they observed.</w:t>
      </w:r>
    </w:p>
    <w:p w14:paraId="433EE0E3" w14:textId="77777777" w:rsidR="00042278" w:rsidRPr="0087155B" w:rsidRDefault="00042278" w:rsidP="00042278">
      <w:pPr>
        <w:pStyle w:val="ListParagraph"/>
        <w:numPr>
          <w:ilvl w:val="0"/>
          <w:numId w:val="12"/>
        </w:numPr>
        <w:spacing w:before="0" w:after="120"/>
        <w:contextualSpacing w:val="0"/>
        <w:rPr>
          <w:rFonts w:ascii="Cambria" w:hAnsi="Cambria"/>
          <w:strike/>
          <w:color w:val="FF0000"/>
        </w:rPr>
      </w:pPr>
      <w:r w:rsidRPr="0087155B">
        <w:rPr>
          <w:rFonts w:ascii="Cambria" w:hAnsi="Cambria"/>
          <w:strike/>
          <w:color w:val="FF0000"/>
        </w:rPr>
        <w:t xml:space="preserve">Complete the </w:t>
      </w:r>
      <w:hyperlink r:id="rId24" w:history="1">
        <w:r w:rsidRPr="0087155B">
          <w:rPr>
            <w:rStyle w:val="Hyperlink"/>
            <w:rFonts w:ascii="Cambria" w:hAnsi="Cambria"/>
            <w:strike/>
            <w:color w:val="FF0000"/>
          </w:rPr>
          <w:t>Concussion: Signs and Symptoms Checklist</w:t>
        </w:r>
      </w:hyperlink>
      <w:r w:rsidRPr="0087155B">
        <w:rPr>
          <w:rFonts w:ascii="Cambria" w:hAnsi="Cambria"/>
          <w:strike/>
          <w:color w:val="FF0000"/>
        </w:rPr>
        <w:t>.</w:t>
      </w:r>
    </w:p>
    <w:p w14:paraId="5E462ECB" w14:textId="77777777" w:rsidR="00042278" w:rsidRPr="0087155B" w:rsidRDefault="00042278" w:rsidP="00042278">
      <w:pPr>
        <w:pStyle w:val="ListParagraph"/>
        <w:numPr>
          <w:ilvl w:val="0"/>
          <w:numId w:val="12"/>
        </w:numPr>
        <w:spacing w:before="0" w:after="120"/>
        <w:contextualSpacing w:val="0"/>
        <w:rPr>
          <w:rFonts w:ascii="Cambria" w:hAnsi="Cambria"/>
          <w:strike/>
          <w:color w:val="FF0000"/>
        </w:rPr>
      </w:pPr>
      <w:r w:rsidRPr="0087155B">
        <w:rPr>
          <w:rFonts w:ascii="Cambria" w:hAnsi="Cambria"/>
          <w:strike/>
          <w:color w:val="FF0000"/>
        </w:rPr>
        <w:t xml:space="preserve">Notify the student’s parent that their child had a head injury and give the parent the </w:t>
      </w:r>
      <w:hyperlink r:id="rId25" w:history="1">
        <w:r w:rsidRPr="0087155B">
          <w:rPr>
            <w:rStyle w:val="Hyperlink"/>
            <w:rFonts w:ascii="Cambria" w:hAnsi="Cambria"/>
            <w:strike/>
            <w:color w:val="FF0000"/>
          </w:rPr>
          <w:t>Parent Notification of Head Injury During School Hours</w:t>
        </w:r>
      </w:hyperlink>
      <w:r w:rsidRPr="0087155B">
        <w:rPr>
          <w:rFonts w:ascii="Cambria" w:hAnsi="Cambria"/>
          <w:strike/>
          <w:color w:val="FF0000"/>
        </w:rPr>
        <w:t xml:space="preserve"> document.</w:t>
      </w:r>
    </w:p>
    <w:p w14:paraId="457E02C7" w14:textId="77777777" w:rsidR="00042278" w:rsidRPr="0087155B" w:rsidRDefault="00042278" w:rsidP="00042278">
      <w:pPr>
        <w:spacing w:before="0" w:after="120"/>
        <w:ind w:left="360"/>
        <w:rPr>
          <w:rFonts w:ascii="Cambria" w:hAnsi="Cambria"/>
          <w:strike/>
          <w:color w:val="FF0000"/>
        </w:rPr>
      </w:pPr>
      <w:r w:rsidRPr="0087155B">
        <w:rPr>
          <w:rFonts w:ascii="Cambria" w:hAnsi="Cambria"/>
          <w:strike/>
          <w:color w:val="FF0000"/>
        </w:rPr>
        <w:t>If the student has concussion signs or symptoms:</w:t>
      </w:r>
    </w:p>
    <w:p w14:paraId="0E3D6EC1" w14:textId="77777777" w:rsidR="00042278" w:rsidRPr="0087155B" w:rsidRDefault="00042278" w:rsidP="00042278">
      <w:pPr>
        <w:pStyle w:val="ListParagraph"/>
        <w:numPr>
          <w:ilvl w:val="0"/>
          <w:numId w:val="13"/>
        </w:numPr>
        <w:spacing w:before="0" w:after="120"/>
        <w:ind w:left="720"/>
        <w:contextualSpacing w:val="0"/>
        <w:rPr>
          <w:rFonts w:ascii="Cambria" w:hAnsi="Cambria"/>
          <w:strike/>
          <w:color w:val="FF0000"/>
        </w:rPr>
      </w:pPr>
      <w:r w:rsidRPr="0087155B">
        <w:rPr>
          <w:rFonts w:ascii="Cambria" w:hAnsi="Cambria"/>
          <w:strike/>
          <w:color w:val="FF0000"/>
        </w:rPr>
        <w:t>Tell the parent that the student needs to see a health care provider experienced in concussion management.</w:t>
      </w:r>
    </w:p>
    <w:p w14:paraId="65CE8926" w14:textId="77777777" w:rsidR="00042278" w:rsidRPr="0087155B" w:rsidRDefault="00042278" w:rsidP="00042278">
      <w:pPr>
        <w:pStyle w:val="ListParagraph"/>
        <w:numPr>
          <w:ilvl w:val="0"/>
          <w:numId w:val="13"/>
        </w:numPr>
        <w:spacing w:before="0" w:after="120"/>
        <w:ind w:left="720"/>
        <w:contextualSpacing w:val="0"/>
        <w:rPr>
          <w:rFonts w:ascii="Cambria" w:hAnsi="Cambria"/>
          <w:strike/>
          <w:color w:val="FF0000"/>
        </w:rPr>
      </w:pPr>
      <w:r w:rsidRPr="0087155B">
        <w:rPr>
          <w:rFonts w:ascii="Cambria" w:hAnsi="Cambria"/>
          <w:strike/>
          <w:color w:val="FF0000"/>
        </w:rPr>
        <w:t xml:space="preserve">Give the parent a copy of the completed </w:t>
      </w:r>
      <w:hyperlink r:id="rId26" w:history="1">
        <w:r w:rsidRPr="0087155B">
          <w:rPr>
            <w:rStyle w:val="Hyperlink"/>
            <w:rFonts w:ascii="Cambria" w:hAnsi="Cambria"/>
            <w:strike/>
            <w:color w:val="FF0000"/>
          </w:rPr>
          <w:t>Concussion: Signs and Symptoms Checklist</w:t>
        </w:r>
      </w:hyperlink>
      <w:r w:rsidRPr="0087155B">
        <w:rPr>
          <w:rFonts w:ascii="Cambria" w:hAnsi="Cambria"/>
          <w:strike/>
          <w:color w:val="FF0000"/>
        </w:rPr>
        <w:t xml:space="preserve"> for the health care provider to review.</w:t>
      </w:r>
    </w:p>
    <w:p w14:paraId="3F7068FF" w14:textId="77777777" w:rsidR="00042278" w:rsidRPr="0087155B" w:rsidRDefault="00042278" w:rsidP="00042278">
      <w:pPr>
        <w:pStyle w:val="ListParagraph"/>
        <w:numPr>
          <w:ilvl w:val="0"/>
          <w:numId w:val="13"/>
        </w:numPr>
        <w:spacing w:before="0" w:after="120"/>
        <w:ind w:left="720"/>
        <w:contextualSpacing w:val="0"/>
        <w:rPr>
          <w:rFonts w:ascii="Cambria" w:hAnsi="Cambria"/>
          <w:strike/>
          <w:color w:val="FF0000"/>
        </w:rPr>
      </w:pPr>
      <w:r w:rsidRPr="0087155B">
        <w:rPr>
          <w:rFonts w:ascii="Cambria" w:hAnsi="Cambria"/>
          <w:strike/>
          <w:color w:val="FF0000"/>
        </w:rPr>
        <w:t>Ask for written guidance from the student’s health care provider about when the student can return to school and physical activity.</w:t>
      </w:r>
    </w:p>
    <w:p w14:paraId="5678D195" w14:textId="77777777" w:rsidR="00042278" w:rsidRPr="0087155B" w:rsidRDefault="00042278" w:rsidP="00042278">
      <w:pPr>
        <w:spacing w:before="0" w:after="120"/>
        <w:ind w:left="360"/>
        <w:rPr>
          <w:rFonts w:ascii="Cambria" w:hAnsi="Cambria"/>
          <w:strike/>
          <w:color w:val="FF0000"/>
        </w:rPr>
      </w:pPr>
      <w:r w:rsidRPr="0087155B">
        <w:rPr>
          <w:rFonts w:ascii="Cambria" w:hAnsi="Cambria"/>
          <w:strike/>
          <w:color w:val="FF0000"/>
        </w:rPr>
        <w:t>If the student does not have concussion signs or symptoms:</w:t>
      </w:r>
    </w:p>
    <w:p w14:paraId="740D1DE3" w14:textId="77777777" w:rsidR="00042278" w:rsidRPr="0087155B" w:rsidRDefault="00042278" w:rsidP="00042278">
      <w:pPr>
        <w:pStyle w:val="ListParagraph"/>
        <w:numPr>
          <w:ilvl w:val="0"/>
          <w:numId w:val="14"/>
        </w:numPr>
        <w:spacing w:before="0" w:after="120"/>
        <w:ind w:left="720"/>
        <w:contextualSpacing w:val="0"/>
        <w:rPr>
          <w:rFonts w:ascii="Cambria" w:hAnsi="Cambria"/>
          <w:strike/>
          <w:color w:val="FF0000"/>
        </w:rPr>
      </w:pPr>
      <w:r w:rsidRPr="0087155B">
        <w:rPr>
          <w:rFonts w:ascii="Cambria" w:hAnsi="Cambria"/>
          <w:strike/>
          <w:color w:val="FF0000"/>
        </w:rPr>
        <w:t>Have the student return to class, but do not allow the student to return to sports or recreational activities on the same day of the injury.</w:t>
      </w:r>
    </w:p>
    <w:p w14:paraId="364088B9" w14:textId="77777777" w:rsidR="00042278" w:rsidRPr="0087155B" w:rsidRDefault="00042278" w:rsidP="00042278">
      <w:pPr>
        <w:pStyle w:val="ListParagraph"/>
        <w:numPr>
          <w:ilvl w:val="0"/>
          <w:numId w:val="14"/>
        </w:numPr>
        <w:spacing w:before="0" w:after="120"/>
        <w:ind w:left="720"/>
        <w:contextualSpacing w:val="0"/>
        <w:rPr>
          <w:rFonts w:ascii="Cambria" w:hAnsi="Cambria"/>
          <w:strike/>
          <w:color w:val="FF0000"/>
        </w:rPr>
      </w:pPr>
      <w:r w:rsidRPr="0087155B">
        <w:rPr>
          <w:rFonts w:ascii="Cambria" w:hAnsi="Cambria"/>
          <w:strike/>
          <w:color w:val="FF0000"/>
        </w:rPr>
        <w:t xml:space="preserve">Send a copy of the completed </w:t>
      </w:r>
      <w:hyperlink r:id="rId27" w:history="1">
        <w:r w:rsidRPr="0087155B">
          <w:rPr>
            <w:rStyle w:val="Hyperlink"/>
            <w:rFonts w:ascii="Cambria" w:hAnsi="Cambria"/>
            <w:strike/>
            <w:color w:val="FF0000"/>
          </w:rPr>
          <w:t>Concussion: Signs and Symptoms Checklist</w:t>
        </w:r>
      </w:hyperlink>
      <w:r w:rsidRPr="0087155B">
        <w:rPr>
          <w:rFonts w:ascii="Cambria" w:hAnsi="Cambria"/>
          <w:strike/>
          <w:color w:val="FF0000"/>
        </w:rPr>
        <w:t xml:space="preserve"> and the </w:t>
      </w:r>
      <w:hyperlink r:id="rId28" w:history="1">
        <w:r w:rsidRPr="0087155B">
          <w:rPr>
            <w:rStyle w:val="Hyperlink"/>
            <w:rFonts w:ascii="Cambria" w:hAnsi="Cambria"/>
            <w:strike/>
            <w:color w:val="FF0000"/>
          </w:rPr>
          <w:t>Parent Notification of Head Injury During School Hours</w:t>
        </w:r>
      </w:hyperlink>
      <w:r w:rsidRPr="0087155B">
        <w:rPr>
          <w:rFonts w:ascii="Cambria" w:hAnsi="Cambria"/>
          <w:strike/>
          <w:color w:val="FF0000"/>
        </w:rPr>
        <w:t xml:space="preserve"> document home with the student for the parent to review.</w:t>
      </w:r>
    </w:p>
    <w:p w14:paraId="64C9F367" w14:textId="77777777" w:rsidR="00042278" w:rsidRPr="0087155B" w:rsidRDefault="00042278" w:rsidP="00042278">
      <w:pPr>
        <w:pStyle w:val="ListParagraph"/>
        <w:numPr>
          <w:ilvl w:val="0"/>
          <w:numId w:val="14"/>
        </w:numPr>
        <w:spacing w:before="0" w:after="120"/>
        <w:ind w:left="720"/>
        <w:contextualSpacing w:val="0"/>
        <w:rPr>
          <w:rFonts w:ascii="Cambria" w:hAnsi="Cambria"/>
          <w:strike/>
          <w:color w:val="FF0000"/>
        </w:rPr>
      </w:pPr>
      <w:r w:rsidRPr="0087155B">
        <w:rPr>
          <w:rFonts w:ascii="Cambria" w:hAnsi="Cambria"/>
          <w:strike/>
          <w:color w:val="FF0000"/>
        </w:rPr>
        <w:t>Ask the parent to continue to observe the student for any changes.</w:t>
      </w:r>
    </w:p>
    <w:p w14:paraId="328B9A39" w14:textId="77777777" w:rsidR="00042278" w:rsidRPr="0087155B" w:rsidRDefault="00042278" w:rsidP="00042278">
      <w:pPr>
        <w:pStyle w:val="ListParagraph"/>
        <w:numPr>
          <w:ilvl w:val="0"/>
          <w:numId w:val="14"/>
        </w:numPr>
        <w:spacing w:before="0" w:after="120"/>
        <w:ind w:left="720"/>
        <w:contextualSpacing w:val="0"/>
        <w:rPr>
          <w:rFonts w:ascii="Cambria" w:hAnsi="Cambria"/>
          <w:strike/>
          <w:color w:val="FF0000"/>
        </w:rPr>
      </w:pPr>
      <w:r w:rsidRPr="0087155B">
        <w:rPr>
          <w:rFonts w:ascii="Cambria" w:hAnsi="Cambria"/>
          <w:strike/>
          <w:color w:val="FF0000"/>
        </w:rPr>
        <w:t>Tell the parent that if concussion signs or symptoms appear, the student should be seen right away by a health care provider with experience in concussion management.</w:t>
      </w:r>
    </w:p>
    <w:p w14:paraId="30A85473" w14:textId="362AD62B" w:rsidR="00042278" w:rsidRPr="00B80565" w:rsidRDefault="00042278" w:rsidP="00042278">
      <w:pPr>
        <w:pStyle w:val="PolicySectionHeader"/>
        <w:spacing w:before="0" w:after="120"/>
        <w:rPr>
          <w:rFonts w:ascii="Cambria" w:hAnsi="Cambria"/>
          <w:b w:val="0"/>
          <w:bCs/>
          <w:color w:val="000000" w:themeColor="text1"/>
          <w:u w:val="single"/>
        </w:rPr>
      </w:pPr>
      <w:r w:rsidRPr="00B80565">
        <w:rPr>
          <w:rFonts w:ascii="Cambria" w:hAnsi="Cambria"/>
          <w:color w:val="000000" w:themeColor="text1"/>
          <w:u w:val="single"/>
        </w:rPr>
        <w:t>Return to Learn (RTL) Procedures After Concussion</w:t>
      </w:r>
    </w:p>
    <w:p w14:paraId="44BC8E27" w14:textId="2D355733" w:rsidR="00042278" w:rsidRPr="00B80565" w:rsidRDefault="00042278" w:rsidP="00042278">
      <w:pPr>
        <w:pStyle w:val="PolicySectionHeader"/>
        <w:spacing w:before="0" w:after="120"/>
        <w:rPr>
          <w:rFonts w:ascii="Cambria" w:hAnsi="Cambria"/>
          <w:b w:val="0"/>
          <w:bCs/>
          <w:color w:val="000000" w:themeColor="text1"/>
        </w:rPr>
      </w:pPr>
      <w:r w:rsidRPr="00B80565">
        <w:rPr>
          <w:rFonts w:ascii="Cambria" w:hAnsi="Cambria"/>
          <w:b w:val="0"/>
          <w:bCs/>
          <w:color w:val="000000" w:themeColor="text1"/>
        </w:rPr>
        <w:t>Medical and school-based teams should counsel the student and family about the process of gradually increasing the duration and intensity of academic activities as tolerated, with the goal of increasing participation without significantly exacerbating symptoms.</w:t>
      </w:r>
    </w:p>
    <w:p w14:paraId="10A647DC" w14:textId="725F08A8" w:rsidR="00042278" w:rsidRPr="00B80565" w:rsidRDefault="00042278" w:rsidP="00042278">
      <w:pPr>
        <w:pStyle w:val="PolicySectionHeader"/>
        <w:spacing w:before="0" w:after="120"/>
        <w:rPr>
          <w:rFonts w:ascii="Cambria" w:hAnsi="Cambria"/>
          <w:b w:val="0"/>
          <w:bCs/>
          <w:color w:val="000000" w:themeColor="text1"/>
        </w:rPr>
      </w:pPr>
      <w:r w:rsidRPr="00B80565">
        <w:rPr>
          <w:rFonts w:ascii="Cambria" w:hAnsi="Cambria"/>
          <w:b w:val="0"/>
          <w:bCs/>
          <w:color w:val="000000" w:themeColor="text1"/>
        </w:rPr>
        <w:t>The student, family, health care provider, and school teams should monitor symptoms and academic progress to decide together the modifications that are needed to maintain an academic workload without making symptoms worse.</w:t>
      </w:r>
    </w:p>
    <w:p w14:paraId="561F86A8" w14:textId="42DBF9A9" w:rsidR="00042278" w:rsidRPr="00B80565" w:rsidRDefault="00042278" w:rsidP="00042278">
      <w:pPr>
        <w:pStyle w:val="PolicySectionHeader"/>
        <w:spacing w:before="0" w:after="120"/>
        <w:rPr>
          <w:rFonts w:ascii="Cambria" w:hAnsi="Cambria"/>
          <w:b w:val="0"/>
          <w:bCs/>
          <w:color w:val="000000" w:themeColor="text1"/>
        </w:rPr>
      </w:pPr>
      <w:r w:rsidRPr="00B80565">
        <w:rPr>
          <w:rFonts w:ascii="Cambria" w:hAnsi="Cambria"/>
          <w:b w:val="0"/>
          <w:bCs/>
          <w:color w:val="000000" w:themeColor="text1"/>
        </w:rPr>
        <w:t>School teams should monitor and adjust educational supports until the student’s academic performance has returned to pre-injury levels.</w:t>
      </w:r>
    </w:p>
    <w:p w14:paraId="43930823" w14:textId="77777777" w:rsidR="00042278" w:rsidRDefault="00042278" w:rsidP="00AC0BEB">
      <w:pPr>
        <w:pStyle w:val="PolicySectionHeader"/>
        <w:spacing w:before="0" w:after="120"/>
        <w:rPr>
          <w:rFonts w:ascii="Cambria" w:hAnsi="Cambria"/>
          <w:u w:val="single"/>
        </w:rPr>
      </w:pPr>
    </w:p>
    <w:p w14:paraId="5B652E0D" w14:textId="2F78AD09" w:rsidR="00132C41" w:rsidRPr="0047205D" w:rsidRDefault="00132C41" w:rsidP="00AC0BEB">
      <w:pPr>
        <w:pStyle w:val="PolicySectionHeader"/>
        <w:spacing w:before="0" w:after="120"/>
        <w:rPr>
          <w:rFonts w:ascii="Cambria" w:hAnsi="Cambria"/>
          <w:u w:val="single"/>
        </w:rPr>
      </w:pPr>
      <w:r w:rsidRPr="0047205D">
        <w:rPr>
          <w:rFonts w:ascii="Cambria" w:hAnsi="Cambria"/>
          <w:u w:val="single"/>
        </w:rPr>
        <w:lastRenderedPageBreak/>
        <w:t>Return to Play (RT</w:t>
      </w:r>
      <w:r w:rsidR="00DD5AA9" w:rsidRPr="0047205D">
        <w:rPr>
          <w:rFonts w:ascii="Cambria" w:hAnsi="Cambria"/>
          <w:u w:val="single"/>
        </w:rPr>
        <w:t xml:space="preserve">P) Procedures After Concussion </w:t>
      </w:r>
    </w:p>
    <w:p w14:paraId="53A491FF" w14:textId="77777777" w:rsidR="00132C41" w:rsidRPr="004B2BF3" w:rsidRDefault="00132C41" w:rsidP="00AC0BEB">
      <w:pPr>
        <w:pStyle w:val="PolicyParagraph"/>
        <w:spacing w:before="0"/>
        <w:ind w:firstLine="0"/>
        <w:jc w:val="left"/>
        <w:rPr>
          <w:rFonts w:ascii="Cambria" w:hAnsi="Cambria"/>
          <w:szCs w:val="24"/>
        </w:rPr>
      </w:pPr>
      <w:r w:rsidRPr="004B2BF3">
        <w:rPr>
          <w:rFonts w:ascii="Cambria" w:hAnsi="Cambria"/>
          <w:szCs w:val="24"/>
        </w:rPr>
        <w:t xml:space="preserve">Return to activity and play is a medical decision. The student must meet all of the following criteria in order to progress to activity: </w:t>
      </w:r>
    </w:p>
    <w:p w14:paraId="1D6A61FE" w14:textId="77777777" w:rsidR="00042278" w:rsidRDefault="00132C41" w:rsidP="00AC0BEB">
      <w:pPr>
        <w:pStyle w:val="PolicyListNumerical"/>
        <w:numPr>
          <w:ilvl w:val="0"/>
          <w:numId w:val="4"/>
        </w:numPr>
        <w:spacing w:before="0" w:after="0"/>
        <w:jc w:val="left"/>
        <w:rPr>
          <w:rFonts w:ascii="Cambria" w:hAnsi="Cambria"/>
        </w:rPr>
      </w:pPr>
      <w:r w:rsidRPr="004B2BF3">
        <w:rPr>
          <w:rFonts w:ascii="Cambria" w:hAnsi="Cambria"/>
        </w:rPr>
        <w:t xml:space="preserve">Asymptomatic at rest and with exertion (including mental exertion in school) </w:t>
      </w:r>
    </w:p>
    <w:p w14:paraId="6B81C557" w14:textId="6A827DAF" w:rsidR="00132C41" w:rsidRPr="004B2BF3" w:rsidRDefault="00042278" w:rsidP="00AC0BEB">
      <w:pPr>
        <w:pStyle w:val="PolicyListNumerical"/>
        <w:numPr>
          <w:ilvl w:val="0"/>
          <w:numId w:val="4"/>
        </w:numPr>
        <w:spacing w:before="0" w:after="0"/>
        <w:jc w:val="left"/>
        <w:rPr>
          <w:rFonts w:ascii="Cambria" w:hAnsi="Cambria"/>
        </w:rPr>
      </w:pPr>
      <w:r w:rsidRPr="00B80565">
        <w:rPr>
          <w:rFonts w:ascii="Cambria" w:hAnsi="Cambria"/>
          <w:color w:val="000000" w:themeColor="text1"/>
        </w:rPr>
        <w:t xml:space="preserve">Have successfully returned to regular academic activities, </w:t>
      </w:r>
      <w:r w:rsidR="00132C41" w:rsidRPr="004B2BF3">
        <w:rPr>
          <w:rFonts w:ascii="Cambria" w:hAnsi="Cambria"/>
        </w:rPr>
        <w:t xml:space="preserve">AND </w:t>
      </w:r>
    </w:p>
    <w:p w14:paraId="6C7C9569" w14:textId="0254BD59" w:rsidR="00DD5AA9" w:rsidRPr="00AC0BEB" w:rsidRDefault="00132C41" w:rsidP="00AC0BEB">
      <w:pPr>
        <w:pStyle w:val="PolicyListNumerical"/>
        <w:numPr>
          <w:ilvl w:val="0"/>
          <w:numId w:val="4"/>
        </w:numPr>
        <w:spacing w:before="0" w:after="0"/>
        <w:jc w:val="left"/>
        <w:rPr>
          <w:rFonts w:ascii="Cambria" w:hAnsi="Cambria"/>
        </w:rPr>
      </w:pPr>
      <w:r w:rsidRPr="00AC0BEB">
        <w:rPr>
          <w:rFonts w:ascii="Cambria" w:hAnsi="Cambria"/>
        </w:rPr>
        <w:t xml:space="preserve">Have written clearance from </w:t>
      </w:r>
      <w:r w:rsidR="0047205D" w:rsidRPr="0047205D">
        <w:rPr>
          <w:rFonts w:ascii="Cambria" w:hAnsi="Cambria"/>
          <w:color w:val="000000" w:themeColor="text1"/>
        </w:rPr>
        <w:t>a</w:t>
      </w:r>
      <w:r w:rsidR="00AC0BEB" w:rsidRPr="0047205D">
        <w:rPr>
          <w:rFonts w:ascii="Cambria" w:hAnsi="Cambria"/>
          <w:color w:val="000000" w:themeColor="text1"/>
        </w:rPr>
        <w:t>n appropriate health care provider.</w:t>
      </w:r>
    </w:p>
    <w:p w14:paraId="027CD243" w14:textId="77777777" w:rsidR="00132C41" w:rsidRPr="004B2BF3" w:rsidRDefault="00132C41" w:rsidP="00AC0BEB">
      <w:pPr>
        <w:pStyle w:val="PolicyListNumerical"/>
        <w:numPr>
          <w:ilvl w:val="0"/>
          <w:numId w:val="0"/>
        </w:numPr>
        <w:spacing w:before="0" w:after="0"/>
        <w:jc w:val="left"/>
        <w:rPr>
          <w:rFonts w:ascii="Cambria" w:hAnsi="Cambria"/>
        </w:rPr>
      </w:pPr>
    </w:p>
    <w:p w14:paraId="099B0439" w14:textId="7DA5185B" w:rsidR="00DD5AA9" w:rsidRPr="004B2BF3" w:rsidRDefault="00132C41" w:rsidP="00AC0BEB">
      <w:pPr>
        <w:pStyle w:val="PolicyParagraph"/>
        <w:spacing w:before="0"/>
        <w:ind w:firstLine="0"/>
        <w:jc w:val="left"/>
        <w:rPr>
          <w:rFonts w:ascii="Cambria" w:hAnsi="Cambria"/>
          <w:szCs w:val="24"/>
        </w:rPr>
      </w:pPr>
      <w:r w:rsidRPr="004B2BF3">
        <w:rPr>
          <w:rFonts w:ascii="Cambria" w:hAnsi="Cambria"/>
          <w:szCs w:val="24"/>
        </w:rPr>
        <w:t>Once the above criteria are met, the student will be progressed to full activity</w:t>
      </w:r>
      <w:r w:rsidR="00AC0BEB">
        <w:rPr>
          <w:rFonts w:ascii="Cambria" w:hAnsi="Cambria"/>
          <w:color w:val="0070C0"/>
          <w:szCs w:val="24"/>
        </w:rPr>
        <w:t xml:space="preserve"> </w:t>
      </w:r>
      <w:r w:rsidR="00AC0BEB" w:rsidRPr="0047205D">
        <w:rPr>
          <w:rFonts w:ascii="Cambria" w:hAnsi="Cambria"/>
          <w:color w:val="000000" w:themeColor="text1"/>
          <w:szCs w:val="24"/>
        </w:rPr>
        <w:t xml:space="preserve">while </w:t>
      </w:r>
      <w:r w:rsidRPr="0047205D">
        <w:rPr>
          <w:rFonts w:ascii="Cambria" w:hAnsi="Cambria"/>
          <w:color w:val="000000" w:themeColor="text1"/>
          <w:szCs w:val="24"/>
        </w:rPr>
        <w:t>following the step-wise process detailed below. (This progression must be closely supervised by a District agent.</w:t>
      </w:r>
      <w:r w:rsidR="00AC0BEB" w:rsidRPr="0047205D">
        <w:rPr>
          <w:rFonts w:ascii="Cambria" w:hAnsi="Cambria"/>
          <w:color w:val="000000" w:themeColor="text1"/>
          <w:szCs w:val="24"/>
        </w:rPr>
        <w:t xml:space="preserve"> </w:t>
      </w:r>
      <w:r w:rsidRPr="0047205D">
        <w:rPr>
          <w:rFonts w:ascii="Cambria" w:hAnsi="Cambria"/>
          <w:color w:val="000000" w:themeColor="text1"/>
          <w:szCs w:val="24"/>
        </w:rPr>
        <w:t xml:space="preserve">If </w:t>
      </w:r>
      <w:r w:rsidR="00042278" w:rsidRPr="00B80565">
        <w:rPr>
          <w:rFonts w:ascii="Cambria" w:hAnsi="Cambria"/>
          <w:color w:val="000000" w:themeColor="text1"/>
          <w:szCs w:val="24"/>
        </w:rPr>
        <w:t>the</w:t>
      </w:r>
      <w:r w:rsidR="00042278" w:rsidRPr="00042278">
        <w:rPr>
          <w:rFonts w:ascii="Cambria" w:hAnsi="Cambria"/>
          <w:color w:val="0070C0"/>
          <w:szCs w:val="24"/>
        </w:rPr>
        <w:t xml:space="preserve"> </w:t>
      </w:r>
      <w:r w:rsidRPr="0047205D">
        <w:rPr>
          <w:rFonts w:ascii="Cambria" w:hAnsi="Cambria"/>
          <w:color w:val="000000" w:themeColor="text1"/>
          <w:szCs w:val="24"/>
        </w:rPr>
        <w:t xml:space="preserve">school does not have an athletic trainer, then the coach must have a very specific plan to follow as directed by the </w:t>
      </w:r>
      <w:r w:rsidR="00AC0BEB" w:rsidRPr="0047205D">
        <w:rPr>
          <w:rFonts w:ascii="Cambria" w:hAnsi="Cambria"/>
          <w:color w:val="000000" w:themeColor="text1"/>
          <w:szCs w:val="24"/>
        </w:rPr>
        <w:t>appropriate health care provider</w:t>
      </w:r>
      <w:r w:rsidRPr="0047205D">
        <w:rPr>
          <w:rFonts w:ascii="Cambria" w:hAnsi="Cambria"/>
          <w:color w:val="000000" w:themeColor="text1"/>
          <w:szCs w:val="24"/>
        </w:rPr>
        <w:t xml:space="preserve">). </w:t>
      </w:r>
    </w:p>
    <w:p w14:paraId="1AFDB4CF" w14:textId="77777777" w:rsidR="00132C41" w:rsidRPr="004B2BF3" w:rsidRDefault="00132C41" w:rsidP="00AC0BEB">
      <w:pPr>
        <w:pStyle w:val="PolicyParagraph"/>
        <w:spacing w:before="0"/>
        <w:ind w:firstLine="0"/>
        <w:jc w:val="left"/>
        <w:rPr>
          <w:rFonts w:ascii="Cambria" w:hAnsi="Cambria"/>
          <w:szCs w:val="24"/>
        </w:rPr>
      </w:pPr>
    </w:p>
    <w:p w14:paraId="120E3937" w14:textId="732DDB23" w:rsidR="00DD5AA9" w:rsidRPr="004B2BF3" w:rsidRDefault="00132C41" w:rsidP="00AC0BEB">
      <w:pPr>
        <w:pStyle w:val="PolicyParagraph"/>
        <w:spacing w:before="0"/>
        <w:ind w:firstLine="0"/>
        <w:jc w:val="left"/>
        <w:rPr>
          <w:rFonts w:ascii="Cambria" w:hAnsi="Cambria"/>
          <w:szCs w:val="24"/>
        </w:rPr>
      </w:pPr>
      <w:r w:rsidRPr="004B2BF3">
        <w:rPr>
          <w:rFonts w:ascii="Cambria" w:hAnsi="Cambria"/>
          <w:szCs w:val="24"/>
        </w:rPr>
        <w:t xml:space="preserve">Progression is individualized, and will be determined on a case-by-case basis. Factors that may affect the rate of progression include: previous history of concussion, duration and type of symptoms, age of the student, and sport/activity in which the student participates. An athlete/student with a prior history of concussion, one who has had an extended duration of symptoms, or one who is participating in a collision or contact sport may progress more slowly. </w:t>
      </w:r>
    </w:p>
    <w:p w14:paraId="46B5BD46" w14:textId="77777777" w:rsidR="00132C41" w:rsidRPr="004B2BF3" w:rsidRDefault="00132C41" w:rsidP="00AC0BEB">
      <w:pPr>
        <w:pStyle w:val="PolicyParagraph"/>
        <w:spacing w:before="0"/>
        <w:ind w:firstLine="0"/>
        <w:jc w:val="left"/>
        <w:rPr>
          <w:rFonts w:ascii="Cambria" w:hAnsi="Cambria"/>
          <w:szCs w:val="24"/>
        </w:rPr>
      </w:pPr>
    </w:p>
    <w:p w14:paraId="452AF0CC" w14:textId="77777777" w:rsidR="00132C41" w:rsidRPr="004B2BF3" w:rsidRDefault="00132C41" w:rsidP="00AC0BEB">
      <w:pPr>
        <w:pStyle w:val="PolicyParagraph"/>
        <w:spacing w:before="0"/>
        <w:ind w:firstLine="0"/>
        <w:jc w:val="left"/>
        <w:rPr>
          <w:rFonts w:ascii="Cambria" w:hAnsi="Cambria"/>
          <w:szCs w:val="24"/>
        </w:rPr>
      </w:pPr>
      <w:r w:rsidRPr="004B2BF3">
        <w:rPr>
          <w:rFonts w:ascii="Cambria" w:hAnsi="Cambria"/>
          <w:szCs w:val="24"/>
        </w:rPr>
        <w:t xml:space="preserve">Stepwise progression as described below: </w:t>
      </w:r>
    </w:p>
    <w:p w14:paraId="1B64937C" w14:textId="13E4743B" w:rsidR="00132C41" w:rsidRPr="00B80565" w:rsidRDefault="00132C41" w:rsidP="00AC0BEB">
      <w:pPr>
        <w:pStyle w:val="PolicyListNumerical"/>
        <w:numPr>
          <w:ilvl w:val="0"/>
          <w:numId w:val="0"/>
        </w:numPr>
        <w:spacing w:before="0" w:after="0"/>
        <w:ind w:left="720" w:hanging="360"/>
        <w:jc w:val="left"/>
        <w:rPr>
          <w:rFonts w:ascii="Cambria" w:hAnsi="Cambria"/>
          <w:color w:val="000000" w:themeColor="text1"/>
        </w:rPr>
      </w:pPr>
      <w:r w:rsidRPr="004B2BF3">
        <w:rPr>
          <w:rFonts w:ascii="Cambria" w:hAnsi="Cambria"/>
        </w:rPr>
        <w:t xml:space="preserve">Step 1. </w:t>
      </w:r>
      <w:r w:rsidR="00042278">
        <w:rPr>
          <w:rFonts w:ascii="Cambria" w:hAnsi="Cambria"/>
        </w:rPr>
        <w:t>C</w:t>
      </w:r>
      <w:r w:rsidRPr="004B2BF3">
        <w:rPr>
          <w:rFonts w:ascii="Cambria" w:hAnsi="Cambria"/>
        </w:rPr>
        <w:t>ognitive rest</w:t>
      </w:r>
      <w:r w:rsidR="00042278">
        <w:rPr>
          <w:rFonts w:ascii="Cambria" w:hAnsi="Cambria"/>
        </w:rPr>
        <w:t xml:space="preserve">, </w:t>
      </w:r>
      <w:r w:rsidR="00042278" w:rsidRPr="00B80565">
        <w:rPr>
          <w:rFonts w:ascii="Cambria" w:hAnsi="Cambria"/>
          <w:color w:val="000000" w:themeColor="text1"/>
        </w:rPr>
        <w:t>which</w:t>
      </w:r>
      <w:r w:rsidRPr="00B80565">
        <w:rPr>
          <w:rFonts w:ascii="Cambria" w:hAnsi="Cambria"/>
          <w:color w:val="000000" w:themeColor="text1"/>
        </w:rPr>
        <w:t xml:space="preserve"> may include staying home from school or limiting school hours (and studying) for </w:t>
      </w:r>
      <w:r w:rsidR="00042278" w:rsidRPr="00B80565">
        <w:rPr>
          <w:rFonts w:ascii="Cambria" w:hAnsi="Cambria"/>
          <w:color w:val="000000" w:themeColor="text1"/>
        </w:rPr>
        <w:t>a few</w:t>
      </w:r>
      <w:r w:rsidR="00B80565" w:rsidRPr="00B80565">
        <w:rPr>
          <w:rFonts w:ascii="Cambria" w:hAnsi="Cambria"/>
          <w:color w:val="000000" w:themeColor="text1"/>
        </w:rPr>
        <w:t xml:space="preserve"> </w:t>
      </w:r>
      <w:r w:rsidRPr="00B80565">
        <w:rPr>
          <w:rFonts w:ascii="Cambria" w:hAnsi="Cambria"/>
          <w:color w:val="000000" w:themeColor="text1"/>
        </w:rPr>
        <w:t xml:space="preserve">days. </w:t>
      </w:r>
      <w:r w:rsidR="00042278" w:rsidRPr="00B80565">
        <w:rPr>
          <w:rFonts w:ascii="Cambria" w:hAnsi="Cambria"/>
          <w:color w:val="000000" w:themeColor="text1"/>
        </w:rPr>
        <w:t xml:space="preserve">Any period longer than this should be under the supervision of a qualified healthcare provider. </w:t>
      </w:r>
      <w:r w:rsidRPr="00B80565">
        <w:rPr>
          <w:rFonts w:ascii="Cambria" w:hAnsi="Cambria"/>
          <w:color w:val="000000" w:themeColor="text1"/>
        </w:rPr>
        <w:t xml:space="preserve">Activities requiring concentration and attention </w:t>
      </w:r>
      <w:r w:rsidR="00042278" w:rsidRPr="00B80565">
        <w:rPr>
          <w:rFonts w:ascii="Cambria" w:hAnsi="Cambria"/>
          <w:color w:val="000000" w:themeColor="text1"/>
        </w:rPr>
        <w:t xml:space="preserve">immediately after the inquiry </w:t>
      </w:r>
      <w:r w:rsidRPr="00B80565">
        <w:rPr>
          <w:rFonts w:ascii="Cambria" w:hAnsi="Cambria"/>
          <w:color w:val="000000" w:themeColor="text1"/>
        </w:rPr>
        <w:t xml:space="preserve">may worsen symptoms and delay recovery. </w:t>
      </w:r>
      <w:r w:rsidR="00042278" w:rsidRPr="00B80565">
        <w:rPr>
          <w:rFonts w:ascii="Cambria" w:hAnsi="Cambria"/>
          <w:color w:val="000000" w:themeColor="text1"/>
        </w:rPr>
        <w:t>Light activity including walks may be encouraged at this level, provided the activity is tolerated by the student without significant exacerbation of the symptoms.</w:t>
      </w:r>
    </w:p>
    <w:p w14:paraId="7C7AB98F" w14:textId="2175BF2E" w:rsidR="00867064" w:rsidRPr="0047205D" w:rsidRDefault="00132C41" w:rsidP="00AC0BEB">
      <w:pPr>
        <w:pStyle w:val="PolicyListNumerical"/>
        <w:numPr>
          <w:ilvl w:val="0"/>
          <w:numId w:val="0"/>
        </w:numPr>
        <w:spacing w:before="0" w:after="0"/>
        <w:ind w:left="720" w:hanging="360"/>
        <w:jc w:val="left"/>
        <w:rPr>
          <w:rFonts w:ascii="Cambria" w:hAnsi="Cambria"/>
          <w:color w:val="000000" w:themeColor="text1"/>
        </w:rPr>
      </w:pPr>
      <w:r w:rsidRPr="00B80565">
        <w:rPr>
          <w:rFonts w:ascii="Cambria" w:hAnsi="Cambria"/>
          <w:color w:val="000000" w:themeColor="text1"/>
        </w:rPr>
        <w:t>Step</w:t>
      </w:r>
      <w:r w:rsidR="00E0385A" w:rsidRPr="00B80565">
        <w:rPr>
          <w:rFonts w:ascii="Cambria" w:hAnsi="Cambria"/>
          <w:color w:val="000000" w:themeColor="text1"/>
        </w:rPr>
        <w:t xml:space="preserve"> 2. Return to school</w:t>
      </w:r>
      <w:r w:rsidR="00042278" w:rsidRPr="00B80565">
        <w:rPr>
          <w:rFonts w:ascii="Cambria" w:hAnsi="Cambria"/>
          <w:color w:val="000000" w:themeColor="text1"/>
        </w:rPr>
        <w:t xml:space="preserve"> during which</w:t>
      </w:r>
      <w:r w:rsidR="00E0385A" w:rsidRPr="00B80565">
        <w:rPr>
          <w:rFonts w:ascii="Cambria" w:hAnsi="Cambria"/>
          <w:color w:val="000000" w:themeColor="text1"/>
        </w:rPr>
        <w:t xml:space="preserve"> </w:t>
      </w:r>
      <w:r w:rsidR="00042278">
        <w:rPr>
          <w:rFonts w:ascii="Cambria" w:hAnsi="Cambria"/>
          <w:color w:val="000000" w:themeColor="text1"/>
        </w:rPr>
        <w:t>t</w:t>
      </w:r>
      <w:r w:rsidR="00AC0BEB" w:rsidRPr="0047205D">
        <w:rPr>
          <w:rFonts w:ascii="Cambria" w:hAnsi="Cambria"/>
          <w:color w:val="000000" w:themeColor="text1"/>
        </w:rPr>
        <w:t xml:space="preserve">he District will follow the health care provider’s protocol on return to learn. </w:t>
      </w:r>
    </w:p>
    <w:p w14:paraId="0B2DA807" w14:textId="21ECBFEA" w:rsidR="00132C41" w:rsidRPr="00B80565" w:rsidRDefault="00132C41" w:rsidP="00AC0BEB">
      <w:pPr>
        <w:pStyle w:val="PolicyListNumerical"/>
        <w:numPr>
          <w:ilvl w:val="0"/>
          <w:numId w:val="0"/>
        </w:numPr>
        <w:spacing w:before="0" w:after="0"/>
        <w:ind w:left="720" w:hanging="360"/>
        <w:jc w:val="left"/>
        <w:rPr>
          <w:rFonts w:ascii="Cambria" w:hAnsi="Cambria"/>
          <w:color w:val="000000" w:themeColor="text1"/>
        </w:rPr>
      </w:pPr>
      <w:r w:rsidRPr="0047205D">
        <w:rPr>
          <w:rFonts w:ascii="Cambria" w:hAnsi="Cambria"/>
          <w:color w:val="000000" w:themeColor="text1"/>
        </w:rPr>
        <w:t>Step 3. Light exercise. At this point the athlete may</w:t>
      </w:r>
      <w:r w:rsidR="00042278">
        <w:rPr>
          <w:rFonts w:ascii="Cambria" w:hAnsi="Cambria"/>
          <w:color w:val="0070C0"/>
        </w:rPr>
        <w:t xml:space="preserve"> </w:t>
      </w:r>
      <w:r w:rsidR="00042278" w:rsidRPr="00B80565">
        <w:rPr>
          <w:rFonts w:ascii="Cambria" w:hAnsi="Cambria"/>
          <w:color w:val="000000" w:themeColor="text1"/>
        </w:rPr>
        <w:t>engage in</w:t>
      </w:r>
      <w:r w:rsidRPr="00B80565">
        <w:rPr>
          <w:rFonts w:ascii="Cambria" w:hAnsi="Cambria"/>
          <w:color w:val="000000" w:themeColor="text1"/>
        </w:rPr>
        <w:t xml:space="preserve"> </w:t>
      </w:r>
      <w:r w:rsidR="00AC0BEB" w:rsidRPr="00B80565">
        <w:rPr>
          <w:rFonts w:ascii="Cambria" w:hAnsi="Cambria"/>
          <w:color w:val="000000" w:themeColor="text1"/>
        </w:rPr>
        <w:t xml:space="preserve">brisk </w:t>
      </w:r>
      <w:r w:rsidRPr="00B80565">
        <w:rPr>
          <w:rFonts w:ascii="Cambria" w:hAnsi="Cambria"/>
          <w:color w:val="000000" w:themeColor="text1"/>
        </w:rPr>
        <w:t>walking</w:t>
      </w:r>
      <w:r w:rsidR="00AC0BEB" w:rsidRPr="00B80565">
        <w:rPr>
          <w:rFonts w:ascii="Cambria" w:hAnsi="Cambria"/>
          <w:color w:val="000000" w:themeColor="text1"/>
        </w:rPr>
        <w:t>,</w:t>
      </w:r>
      <w:r w:rsidRPr="00B80565">
        <w:rPr>
          <w:rFonts w:ascii="Cambria" w:hAnsi="Cambria"/>
          <w:color w:val="000000" w:themeColor="text1"/>
        </w:rPr>
        <w:t xml:space="preserve"> riding an exercise bike</w:t>
      </w:r>
      <w:r w:rsidR="00AC0BEB" w:rsidRPr="00B80565">
        <w:rPr>
          <w:rFonts w:ascii="Cambria" w:hAnsi="Cambria"/>
          <w:color w:val="000000" w:themeColor="text1"/>
        </w:rPr>
        <w:t xml:space="preserve"> or other light exertional exercises with </w:t>
      </w:r>
      <w:r w:rsidR="00042278" w:rsidRPr="00B80565">
        <w:rPr>
          <w:rFonts w:ascii="Cambria" w:hAnsi="Cambria"/>
          <w:color w:val="000000" w:themeColor="text1"/>
        </w:rPr>
        <w:t>supervision.</w:t>
      </w:r>
      <w:r w:rsidRPr="00B80565">
        <w:rPr>
          <w:rFonts w:ascii="Cambria" w:hAnsi="Cambria"/>
          <w:color w:val="000000" w:themeColor="text1"/>
        </w:rPr>
        <w:t xml:space="preserve"> No weight lifting. </w:t>
      </w:r>
    </w:p>
    <w:p w14:paraId="7193B86E" w14:textId="06674EBA" w:rsidR="00132C41" w:rsidRPr="00B80565" w:rsidRDefault="00132C41" w:rsidP="00AC0BEB">
      <w:pPr>
        <w:pStyle w:val="PolicyListNumerical"/>
        <w:numPr>
          <w:ilvl w:val="0"/>
          <w:numId w:val="0"/>
        </w:numPr>
        <w:spacing w:before="0" w:after="0"/>
        <w:ind w:left="720" w:hanging="360"/>
        <w:jc w:val="left"/>
        <w:rPr>
          <w:rFonts w:ascii="Cambria" w:hAnsi="Cambria"/>
          <w:color w:val="000000" w:themeColor="text1"/>
        </w:rPr>
      </w:pPr>
      <w:r w:rsidRPr="00B80565">
        <w:rPr>
          <w:rFonts w:ascii="Cambria" w:hAnsi="Cambria"/>
          <w:color w:val="000000" w:themeColor="text1"/>
        </w:rPr>
        <w:t>Step 4. Running in the gym or on the field</w:t>
      </w:r>
      <w:r w:rsidR="00042278" w:rsidRPr="00B80565">
        <w:rPr>
          <w:rFonts w:ascii="Cambria" w:hAnsi="Cambria"/>
          <w:color w:val="000000" w:themeColor="text1"/>
        </w:rPr>
        <w:t xml:space="preserve"> may be engaged in but with n</w:t>
      </w:r>
      <w:r w:rsidRPr="00B80565">
        <w:rPr>
          <w:rFonts w:ascii="Cambria" w:hAnsi="Cambria"/>
          <w:color w:val="000000" w:themeColor="text1"/>
        </w:rPr>
        <w:t xml:space="preserve">o helmet or other equipment. </w:t>
      </w:r>
    </w:p>
    <w:p w14:paraId="4B175463" w14:textId="0532C56A" w:rsidR="00132C41" w:rsidRPr="00B80565" w:rsidRDefault="00132C41" w:rsidP="00AC0BEB">
      <w:pPr>
        <w:pStyle w:val="PolicyListNumerical"/>
        <w:numPr>
          <w:ilvl w:val="0"/>
          <w:numId w:val="0"/>
        </w:numPr>
        <w:spacing w:before="0" w:after="0"/>
        <w:ind w:left="720" w:hanging="360"/>
        <w:jc w:val="left"/>
        <w:rPr>
          <w:rFonts w:ascii="Cambria" w:hAnsi="Cambria"/>
          <w:color w:val="000000" w:themeColor="text1"/>
        </w:rPr>
      </w:pPr>
      <w:r w:rsidRPr="00B80565">
        <w:rPr>
          <w:rFonts w:ascii="Cambria" w:hAnsi="Cambria"/>
          <w:color w:val="000000" w:themeColor="text1"/>
        </w:rPr>
        <w:t xml:space="preserve">Step 5. Non-contact training drills in full equipment. Weight training can begin. </w:t>
      </w:r>
    </w:p>
    <w:p w14:paraId="590D40B1" w14:textId="31BA91AB" w:rsidR="00132C41" w:rsidRPr="00B80565" w:rsidRDefault="00132C41" w:rsidP="00AC0BEB">
      <w:pPr>
        <w:pStyle w:val="PolicyListNumerical"/>
        <w:numPr>
          <w:ilvl w:val="0"/>
          <w:numId w:val="0"/>
        </w:numPr>
        <w:spacing w:before="0" w:after="0"/>
        <w:ind w:left="720" w:hanging="360"/>
        <w:jc w:val="left"/>
        <w:rPr>
          <w:rFonts w:ascii="Cambria" w:hAnsi="Cambria"/>
          <w:color w:val="000000" w:themeColor="text1"/>
        </w:rPr>
      </w:pPr>
      <w:r w:rsidRPr="00B80565">
        <w:rPr>
          <w:rFonts w:ascii="Cambria" w:hAnsi="Cambria"/>
          <w:color w:val="000000" w:themeColor="text1"/>
        </w:rPr>
        <w:t>Step 6. Full contact practice or training</w:t>
      </w:r>
      <w:r w:rsidR="00042278" w:rsidRPr="00B80565">
        <w:rPr>
          <w:rFonts w:ascii="Cambria" w:hAnsi="Cambria"/>
          <w:color w:val="000000" w:themeColor="text1"/>
        </w:rPr>
        <w:t xml:space="preserve"> may be engaged in.</w:t>
      </w:r>
    </w:p>
    <w:p w14:paraId="6C77A143" w14:textId="56F4BF86" w:rsidR="00132C41" w:rsidRPr="00B80565" w:rsidRDefault="00132C41" w:rsidP="00AC0BEB">
      <w:pPr>
        <w:pStyle w:val="PolicyListNumerical"/>
        <w:numPr>
          <w:ilvl w:val="0"/>
          <w:numId w:val="0"/>
        </w:numPr>
        <w:spacing w:before="0" w:after="0"/>
        <w:ind w:left="720" w:hanging="360"/>
        <w:jc w:val="left"/>
        <w:rPr>
          <w:rFonts w:ascii="Cambria" w:hAnsi="Cambria"/>
          <w:color w:val="000000" w:themeColor="text1"/>
        </w:rPr>
      </w:pPr>
      <w:r w:rsidRPr="00B80565">
        <w:rPr>
          <w:rFonts w:ascii="Cambria" w:hAnsi="Cambria"/>
          <w:color w:val="000000" w:themeColor="text1"/>
        </w:rPr>
        <w:t xml:space="preserve">Step 7. Play in game. Must be cleared by </w:t>
      </w:r>
      <w:r w:rsidR="00AC0BEB" w:rsidRPr="00B80565">
        <w:rPr>
          <w:rFonts w:ascii="Cambria" w:hAnsi="Cambria"/>
          <w:color w:val="000000" w:themeColor="text1"/>
        </w:rPr>
        <w:t xml:space="preserve">an appropriate health care provider </w:t>
      </w:r>
      <w:r w:rsidRPr="00B80565">
        <w:rPr>
          <w:rFonts w:ascii="Cambria" w:hAnsi="Cambria"/>
          <w:color w:val="000000" w:themeColor="text1"/>
        </w:rPr>
        <w:t xml:space="preserve">before returning to play. </w:t>
      </w:r>
    </w:p>
    <w:p w14:paraId="56DABC91" w14:textId="782B9B61" w:rsidR="00C46D1E" w:rsidRDefault="00132C41" w:rsidP="00C46D1E">
      <w:pPr>
        <w:pStyle w:val="PolicyParagraph"/>
        <w:ind w:firstLine="0"/>
        <w:jc w:val="left"/>
        <w:rPr>
          <w:rFonts w:ascii="Cambria" w:hAnsi="Cambria"/>
          <w:szCs w:val="24"/>
        </w:rPr>
      </w:pPr>
      <w:r w:rsidRPr="00B80565">
        <w:rPr>
          <w:rFonts w:ascii="Cambria" w:hAnsi="Cambria"/>
          <w:color w:val="000000" w:themeColor="text1"/>
          <w:szCs w:val="24"/>
        </w:rPr>
        <w:t xml:space="preserve">The student should spend </w:t>
      </w:r>
      <w:r w:rsidR="00042278" w:rsidRPr="00B80565">
        <w:rPr>
          <w:rFonts w:ascii="Cambria" w:hAnsi="Cambria"/>
          <w:color w:val="000000" w:themeColor="text1"/>
          <w:szCs w:val="24"/>
        </w:rPr>
        <w:t xml:space="preserve">at least </w:t>
      </w:r>
      <w:r w:rsidRPr="00B80565">
        <w:rPr>
          <w:rFonts w:ascii="Cambria" w:hAnsi="Cambria"/>
          <w:color w:val="000000" w:themeColor="text1"/>
          <w:szCs w:val="24"/>
        </w:rPr>
        <w:t>1 to 2 days at each step before advancing to the next</w:t>
      </w:r>
      <w:r w:rsidR="00042278" w:rsidRPr="00B80565">
        <w:rPr>
          <w:rFonts w:ascii="Cambria" w:hAnsi="Cambria"/>
          <w:color w:val="000000" w:themeColor="text1"/>
          <w:szCs w:val="24"/>
        </w:rPr>
        <w:t xml:space="preserve"> unless prescribed differently by the health care provider</w:t>
      </w:r>
      <w:r w:rsidRPr="00B80565">
        <w:rPr>
          <w:rFonts w:ascii="Cambria" w:hAnsi="Cambria"/>
          <w:color w:val="000000" w:themeColor="text1"/>
          <w:szCs w:val="24"/>
        </w:rPr>
        <w:t>. If post</w:t>
      </w:r>
      <w:r w:rsidR="00042278" w:rsidRPr="00B80565">
        <w:rPr>
          <w:rFonts w:ascii="Cambria" w:hAnsi="Cambria"/>
          <w:color w:val="000000" w:themeColor="text1"/>
          <w:szCs w:val="24"/>
        </w:rPr>
        <w:t>-</w:t>
      </w:r>
      <w:r w:rsidRPr="00B80565">
        <w:rPr>
          <w:rFonts w:ascii="Cambria" w:hAnsi="Cambria"/>
          <w:color w:val="000000" w:themeColor="text1"/>
          <w:szCs w:val="24"/>
        </w:rPr>
        <w:t xml:space="preserve">concussion symptoms occur at any step, </w:t>
      </w:r>
      <w:r w:rsidR="00042278" w:rsidRPr="00B80565">
        <w:rPr>
          <w:rFonts w:ascii="Cambria" w:hAnsi="Cambria"/>
          <w:color w:val="000000" w:themeColor="text1"/>
          <w:szCs w:val="24"/>
        </w:rPr>
        <w:t xml:space="preserve">the </w:t>
      </w:r>
      <w:r w:rsidRPr="004B2BF3">
        <w:rPr>
          <w:rFonts w:ascii="Cambria" w:hAnsi="Cambria"/>
          <w:szCs w:val="24"/>
        </w:rPr>
        <w:t xml:space="preserve">student must stop the activity and the treating physician must be contacted. Depending upon the specific type and severity of the symptoms, the student may be told to rest for 24 hours and then resume activity at a </w:t>
      </w:r>
      <w:r w:rsidRPr="004B2BF3">
        <w:rPr>
          <w:rFonts w:ascii="Cambria" w:hAnsi="Cambria"/>
          <w:szCs w:val="24"/>
        </w:rPr>
        <w:lastRenderedPageBreak/>
        <w:t>level one step below where he or she was at when the symptoms occurred. This resumption of activity could be considerably simplified for a student injured during recess compared to a student injured at a game or formal practice.</w:t>
      </w:r>
    </w:p>
    <w:p w14:paraId="2AC3A595" w14:textId="77777777" w:rsidR="00C46D1E" w:rsidRPr="00C46D1E" w:rsidRDefault="00B1714F" w:rsidP="00C46D1E">
      <w:pPr>
        <w:pStyle w:val="PolicyParagraph"/>
        <w:ind w:firstLine="0"/>
        <w:jc w:val="left"/>
        <w:rPr>
          <w:rFonts w:ascii="Cambria" w:hAnsi="Cambria"/>
          <w:i/>
          <w:iCs/>
          <w:color w:val="000000" w:themeColor="text1"/>
        </w:rPr>
      </w:pPr>
      <w:r w:rsidRPr="00C46D1E">
        <w:rPr>
          <w:rFonts w:ascii="Cambria" w:hAnsi="Cambria"/>
          <w:i/>
          <w:iCs/>
        </w:rPr>
        <w:t>[</w:t>
      </w:r>
      <w:r w:rsidR="00132C41" w:rsidRPr="00C46D1E">
        <w:rPr>
          <w:rFonts w:ascii="Cambria" w:hAnsi="Cambria"/>
          <w:i/>
          <w:iCs/>
        </w:rPr>
        <w:t xml:space="preserve">While current Utah law designates that a student may be returned to play by “an appropriate health care provider,” it is the prerogative of District to designate the credentials of the providers from </w:t>
      </w:r>
      <w:r w:rsidR="00132C41" w:rsidRPr="00C46D1E">
        <w:rPr>
          <w:rFonts w:ascii="Cambria" w:hAnsi="Cambria"/>
          <w:i/>
          <w:iCs/>
          <w:color w:val="000000" w:themeColor="text1"/>
        </w:rPr>
        <w:t xml:space="preserve">whom </w:t>
      </w:r>
      <w:r w:rsidR="00AC0BEB" w:rsidRPr="00C46D1E">
        <w:rPr>
          <w:rFonts w:ascii="Cambria" w:hAnsi="Cambria"/>
          <w:i/>
          <w:iCs/>
          <w:color w:val="000000" w:themeColor="text1"/>
        </w:rPr>
        <w:t>it</w:t>
      </w:r>
      <w:r w:rsidR="00132C41" w:rsidRPr="00C46D1E">
        <w:rPr>
          <w:rFonts w:ascii="Cambria" w:hAnsi="Cambria"/>
          <w:i/>
          <w:iCs/>
          <w:color w:val="000000" w:themeColor="text1"/>
        </w:rPr>
        <w:t xml:space="preserve"> will accept clearance. This is a very important decision and should be made after careful consideration by the athletic director, principal, superintendent, teacher</w:t>
      </w:r>
      <w:r w:rsidR="00AC0BEB" w:rsidRPr="00C46D1E">
        <w:rPr>
          <w:rFonts w:ascii="Cambria" w:hAnsi="Cambria"/>
          <w:i/>
          <w:iCs/>
          <w:color w:val="000000" w:themeColor="text1"/>
        </w:rPr>
        <w:t xml:space="preserve"> (elementary)</w:t>
      </w:r>
      <w:r w:rsidR="00AA12B1" w:rsidRPr="00C46D1E">
        <w:rPr>
          <w:rFonts w:ascii="Cambria" w:hAnsi="Cambria"/>
          <w:i/>
          <w:iCs/>
          <w:color w:val="000000" w:themeColor="text1"/>
        </w:rPr>
        <w:t>,</w:t>
      </w:r>
      <w:r w:rsidR="00AC0BEB" w:rsidRPr="00C46D1E">
        <w:rPr>
          <w:rFonts w:ascii="Cambria" w:hAnsi="Cambria"/>
          <w:i/>
          <w:iCs/>
          <w:color w:val="000000" w:themeColor="text1"/>
        </w:rPr>
        <w:t xml:space="preserve"> </w:t>
      </w:r>
      <w:r w:rsidR="00132C41" w:rsidRPr="00C46D1E">
        <w:rPr>
          <w:rFonts w:ascii="Cambria" w:hAnsi="Cambria"/>
          <w:i/>
          <w:iCs/>
          <w:color w:val="000000" w:themeColor="text1"/>
        </w:rPr>
        <w:t xml:space="preserve">and parent(s). The </w:t>
      </w:r>
      <w:r w:rsidR="00AC0BEB" w:rsidRPr="00C46D1E">
        <w:rPr>
          <w:rFonts w:ascii="Cambria" w:hAnsi="Cambria"/>
          <w:i/>
          <w:iCs/>
          <w:color w:val="000000" w:themeColor="text1"/>
        </w:rPr>
        <w:t>D</w:t>
      </w:r>
      <w:r w:rsidR="00132C41" w:rsidRPr="00C46D1E">
        <w:rPr>
          <w:rFonts w:ascii="Cambria" w:hAnsi="Cambria"/>
          <w:i/>
          <w:iCs/>
          <w:color w:val="000000" w:themeColor="text1"/>
        </w:rPr>
        <w:t>istrict’s liability carrier may also be consulted.</w:t>
      </w:r>
    </w:p>
    <w:p w14:paraId="2E7CD11D" w14:textId="0E9D5797" w:rsidR="00132C41" w:rsidRPr="00C46D1E" w:rsidRDefault="00132C41" w:rsidP="00C46D1E">
      <w:pPr>
        <w:pStyle w:val="PolicyParagraph"/>
        <w:ind w:firstLine="0"/>
        <w:jc w:val="left"/>
        <w:rPr>
          <w:rFonts w:ascii="Cambria" w:hAnsi="Cambria"/>
          <w:i/>
          <w:iCs/>
          <w:szCs w:val="24"/>
        </w:rPr>
      </w:pPr>
      <w:r w:rsidRPr="00C46D1E">
        <w:rPr>
          <w:rFonts w:ascii="Cambria" w:hAnsi="Cambria"/>
          <w:i/>
          <w:iCs/>
          <w:color w:val="000000" w:themeColor="text1"/>
        </w:rPr>
        <w:t xml:space="preserve">For students injured during formal competitions, serious consideration must also be given as to what the school will do in the case where an athlete is clearly still having concussion symptoms </w:t>
      </w:r>
      <w:r w:rsidR="00AC0BEB" w:rsidRPr="00C46D1E">
        <w:rPr>
          <w:rFonts w:ascii="Cambria" w:hAnsi="Cambria"/>
          <w:i/>
          <w:iCs/>
          <w:color w:val="000000" w:themeColor="text1"/>
        </w:rPr>
        <w:t xml:space="preserve">but has been </w:t>
      </w:r>
      <w:r w:rsidRPr="00C46D1E">
        <w:rPr>
          <w:rFonts w:ascii="Cambria" w:hAnsi="Cambria"/>
          <w:i/>
          <w:iCs/>
          <w:color w:val="000000" w:themeColor="text1"/>
        </w:rPr>
        <w:t xml:space="preserve">given return to play clearance by a health care provider. </w:t>
      </w:r>
      <w:r w:rsidR="00042278" w:rsidRPr="00C46D1E">
        <w:rPr>
          <w:rFonts w:ascii="Cambria" w:hAnsi="Cambria"/>
          <w:i/>
          <w:iCs/>
          <w:color w:val="000000" w:themeColor="text1"/>
        </w:rPr>
        <w:t>The District should develop a formal policy which designates a specific individual (preferably an expert in the field of concussion management--typically a license</w:t>
      </w:r>
      <w:r w:rsidR="00042278">
        <w:rPr>
          <w:rFonts w:ascii="Cambria" w:hAnsi="Cambria"/>
          <w:i/>
          <w:iCs/>
          <w:color w:val="000000" w:themeColor="text1"/>
        </w:rPr>
        <w:t>d</w:t>
      </w:r>
      <w:r w:rsidR="00042278" w:rsidRPr="00C46D1E">
        <w:rPr>
          <w:rFonts w:ascii="Cambria" w:hAnsi="Cambria"/>
          <w:i/>
          <w:iCs/>
          <w:color w:val="000000" w:themeColor="text1"/>
        </w:rPr>
        <w:t xml:space="preserve"> athletic trainer, physician or neuropsychologist) who shall evaluate the </w:t>
      </w:r>
      <w:r w:rsidR="00042278" w:rsidRPr="00C46D1E">
        <w:rPr>
          <w:rFonts w:ascii="Cambria" w:hAnsi="Cambria"/>
          <w:i/>
          <w:iCs/>
        </w:rPr>
        <w:t>athlete and make the final decision regarding return to play.]</w:t>
      </w:r>
    </w:p>
    <w:p w14:paraId="11198E50" w14:textId="77777777" w:rsidR="00132C41" w:rsidRPr="004B2BF3" w:rsidRDefault="00132C41" w:rsidP="00AC0BEB">
      <w:pPr>
        <w:rPr>
          <w:rFonts w:ascii="Cambria" w:hAnsi="Cambria"/>
        </w:rPr>
      </w:pPr>
    </w:p>
    <w:sectPr w:rsidR="00132C41" w:rsidRPr="004B2BF3" w:rsidSect="00132C41">
      <w:headerReference w:type="default" r:id="rId29"/>
      <w:footerReference w:type="default" r:id="rId3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6EAD" w14:textId="77777777" w:rsidR="00B948C7" w:rsidRDefault="00B948C7">
      <w:pPr>
        <w:spacing w:before="0"/>
      </w:pPr>
      <w:r>
        <w:separator/>
      </w:r>
    </w:p>
  </w:endnote>
  <w:endnote w:type="continuationSeparator" w:id="0">
    <w:p w14:paraId="41349A77" w14:textId="77777777" w:rsidR="00B948C7" w:rsidRDefault="00B948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E334" w14:textId="77777777" w:rsidR="00213D27" w:rsidRPr="00213D27" w:rsidRDefault="00E36D10">
    <w:pPr>
      <w:pStyle w:val="Footer"/>
      <w:rPr>
        <w:rFonts w:ascii="Cambria" w:hAnsi="Cambria"/>
      </w:rPr>
    </w:pPr>
    <w:r w:rsidRPr="00213D27">
      <w:rPr>
        <w:rFonts w:ascii="Cambria" w:hAnsi="Cambria"/>
      </w:rPr>
      <w:t>Issue Date:</w:t>
    </w:r>
    <w:r w:rsidR="00E470AC" w:rsidRPr="00213D27">
      <w:rPr>
        <w:rFonts w:ascii="Cambria" w:hAnsi="Cambria"/>
      </w:rPr>
      <w:t xml:space="preserve">  </w:t>
    </w:r>
    <w:r w:rsidR="008775F2" w:rsidRPr="00213D27">
      <w:rPr>
        <w:rFonts w:ascii="Cambria" w:hAnsi="Cambria"/>
      </w:rPr>
      <w:t>8.16.2017</w:t>
    </w:r>
  </w:p>
  <w:p w14:paraId="6633B403" w14:textId="22F4E445" w:rsidR="00E36D10" w:rsidRPr="00132C41" w:rsidRDefault="00213D27">
    <w:pPr>
      <w:pStyle w:val="Footer"/>
      <w:rPr>
        <w:rFonts w:ascii="Times New Roman" w:hAnsi="Times New Roman"/>
      </w:rPr>
    </w:pPr>
    <w:r w:rsidRPr="00213D27">
      <w:rPr>
        <w:rFonts w:ascii="Cambria" w:hAnsi="Cambria"/>
      </w:rPr>
      <w:t xml:space="preserve">Updated: </w:t>
    </w:r>
    <w:r w:rsidR="00B80565">
      <w:rPr>
        <w:rFonts w:ascii="Cambria" w:hAnsi="Cambria"/>
      </w:rPr>
      <w:t>2.15.2023</w:t>
    </w:r>
    <w:r w:rsidR="00E36D10">
      <w:rPr>
        <w:rFonts w:ascii="Times New Roman" w:hAnsi="Times New Roman"/>
      </w:rPr>
      <w:tab/>
    </w:r>
    <w:r w:rsidR="00E36D10">
      <w:rPr>
        <w:rFonts w:ascii="Times New Roman" w:hAnsi="Times New Roman"/>
      </w:rPr>
      <w:tab/>
    </w:r>
    <w:r w:rsidR="00E36D10" w:rsidRPr="00213D27">
      <w:rPr>
        <w:rFonts w:ascii="Cambria" w:hAnsi="Cambria"/>
      </w:rPr>
      <w:t xml:space="preserve">Page </w:t>
    </w:r>
    <w:r w:rsidR="00C35981" w:rsidRPr="00213D27">
      <w:rPr>
        <w:rFonts w:ascii="Cambria" w:hAnsi="Cambria"/>
      </w:rPr>
      <w:fldChar w:fldCharType="begin"/>
    </w:r>
    <w:r w:rsidR="00E36D10" w:rsidRPr="00213D27">
      <w:rPr>
        <w:rFonts w:ascii="Cambria" w:hAnsi="Cambria"/>
      </w:rPr>
      <w:instrText xml:space="preserve"> PAGE </w:instrText>
    </w:r>
    <w:r w:rsidR="00C35981" w:rsidRPr="00213D27">
      <w:rPr>
        <w:rFonts w:ascii="Cambria" w:hAnsi="Cambria"/>
      </w:rPr>
      <w:fldChar w:fldCharType="separate"/>
    </w:r>
    <w:r w:rsidR="008775F2" w:rsidRPr="00213D27">
      <w:rPr>
        <w:rFonts w:ascii="Cambria" w:hAnsi="Cambria"/>
        <w:noProof/>
      </w:rPr>
      <w:t>5</w:t>
    </w:r>
    <w:r w:rsidR="00C35981" w:rsidRPr="00213D27">
      <w:rPr>
        <w:rFonts w:ascii="Cambria" w:hAnsi="Cambria"/>
      </w:rPr>
      <w:fldChar w:fldCharType="end"/>
    </w:r>
    <w:r w:rsidR="00E36D10" w:rsidRPr="00213D27">
      <w:rPr>
        <w:rFonts w:ascii="Cambria" w:hAnsi="Cambria"/>
      </w:rPr>
      <w:t xml:space="preserve"> of </w:t>
    </w:r>
    <w:r w:rsidR="00C35981" w:rsidRPr="00213D27">
      <w:rPr>
        <w:rFonts w:ascii="Cambria" w:hAnsi="Cambria"/>
      </w:rPr>
      <w:fldChar w:fldCharType="begin"/>
    </w:r>
    <w:r w:rsidR="00E36D10" w:rsidRPr="00213D27">
      <w:rPr>
        <w:rFonts w:ascii="Cambria" w:hAnsi="Cambria"/>
      </w:rPr>
      <w:instrText xml:space="preserve"> NUMPAGES </w:instrText>
    </w:r>
    <w:r w:rsidR="00C35981" w:rsidRPr="00213D27">
      <w:rPr>
        <w:rFonts w:ascii="Cambria" w:hAnsi="Cambria"/>
      </w:rPr>
      <w:fldChar w:fldCharType="separate"/>
    </w:r>
    <w:r w:rsidR="008775F2" w:rsidRPr="00213D27">
      <w:rPr>
        <w:rFonts w:ascii="Cambria" w:hAnsi="Cambria"/>
        <w:noProof/>
      </w:rPr>
      <w:t>5</w:t>
    </w:r>
    <w:r w:rsidR="00C35981" w:rsidRPr="00213D27">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3C7A6" w14:textId="77777777" w:rsidR="00B948C7" w:rsidRDefault="00B948C7">
      <w:pPr>
        <w:spacing w:before="0"/>
      </w:pPr>
      <w:r>
        <w:separator/>
      </w:r>
    </w:p>
  </w:footnote>
  <w:footnote w:type="continuationSeparator" w:id="0">
    <w:p w14:paraId="01CCF614" w14:textId="77777777" w:rsidR="00B948C7" w:rsidRDefault="00B948C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6855" w14:textId="492029E3" w:rsidR="00E36D10" w:rsidRPr="004B2BF3" w:rsidRDefault="00341DE6" w:rsidP="00132C41">
    <w:pPr>
      <w:pStyle w:val="Header"/>
      <w:jc w:val="right"/>
      <w:rPr>
        <w:rFonts w:ascii="Cambria" w:hAnsi="Cambria"/>
        <w:b/>
        <w:bCs/>
        <w:sz w:val="36"/>
        <w:szCs w:val="36"/>
      </w:rPr>
    </w:pPr>
    <w:r>
      <w:rPr>
        <w:rFonts w:ascii="Cambria" w:hAnsi="Cambria"/>
        <w:b/>
        <w:bCs/>
        <w:sz w:val="36"/>
        <w:szCs w:val="36"/>
      </w:rPr>
      <w:t xml:space="preserve">Health Requirements and Services: </w:t>
    </w:r>
    <w:r w:rsidR="00E36D10" w:rsidRPr="004B2BF3">
      <w:rPr>
        <w:rFonts w:ascii="Cambria" w:hAnsi="Cambria"/>
        <w:b/>
        <w:bCs/>
        <w:sz w:val="36"/>
        <w:szCs w:val="36"/>
      </w:rPr>
      <w:t>Concussion and Head Injury - FDAF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183"/>
    <w:multiLevelType w:val="hybridMultilevel"/>
    <w:tmpl w:val="C4DCE078"/>
    <w:lvl w:ilvl="0" w:tplc="96B401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B280A"/>
    <w:multiLevelType w:val="hybridMultilevel"/>
    <w:tmpl w:val="77DE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A49BF"/>
    <w:multiLevelType w:val="hybridMultilevel"/>
    <w:tmpl w:val="463C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44649"/>
    <w:multiLevelType w:val="hybridMultilevel"/>
    <w:tmpl w:val="238860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BE7075"/>
    <w:multiLevelType w:val="hybridMultilevel"/>
    <w:tmpl w:val="0EBCA5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C31498"/>
    <w:multiLevelType w:val="hybridMultilevel"/>
    <w:tmpl w:val="8AE0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941E17"/>
    <w:multiLevelType w:val="hybridMultilevel"/>
    <w:tmpl w:val="41329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03401C"/>
    <w:multiLevelType w:val="hybridMultilevel"/>
    <w:tmpl w:val="681A2FC2"/>
    <w:lvl w:ilvl="0" w:tplc="C1E063CE">
      <w:start w:val="1"/>
      <w:numFmt w:val="decimal"/>
      <w:pStyle w:val="PolicyListNumerical"/>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CE5770"/>
    <w:multiLevelType w:val="hybridMultilevel"/>
    <w:tmpl w:val="143E124A"/>
    <w:lvl w:ilvl="0" w:tplc="33B886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F07EC"/>
    <w:multiLevelType w:val="hybridMultilevel"/>
    <w:tmpl w:val="6D1425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CE6090F"/>
    <w:multiLevelType w:val="hybridMultilevel"/>
    <w:tmpl w:val="6F021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6527910">
    <w:abstractNumId w:val="7"/>
  </w:num>
  <w:num w:numId="2" w16cid:durableId="1123693830">
    <w:abstractNumId w:val="9"/>
  </w:num>
  <w:num w:numId="3" w16cid:durableId="916867723">
    <w:abstractNumId w:val="7"/>
    <w:lvlOverride w:ilvl="0">
      <w:startOverride w:val="1"/>
    </w:lvlOverride>
  </w:num>
  <w:num w:numId="4" w16cid:durableId="1919249404">
    <w:abstractNumId w:val="7"/>
    <w:lvlOverride w:ilvl="0">
      <w:startOverride w:val="1"/>
    </w:lvlOverride>
  </w:num>
  <w:num w:numId="5" w16cid:durableId="1664895936">
    <w:abstractNumId w:val="7"/>
    <w:lvlOverride w:ilvl="0">
      <w:startOverride w:val="1"/>
    </w:lvlOverride>
  </w:num>
  <w:num w:numId="6" w16cid:durableId="1641380029">
    <w:abstractNumId w:val="5"/>
  </w:num>
  <w:num w:numId="7" w16cid:durableId="1496914623">
    <w:abstractNumId w:val="10"/>
  </w:num>
  <w:num w:numId="8" w16cid:durableId="1709183044">
    <w:abstractNumId w:val="0"/>
  </w:num>
  <w:num w:numId="9" w16cid:durableId="1335380837">
    <w:abstractNumId w:val="1"/>
  </w:num>
  <w:num w:numId="10" w16cid:durableId="838084269">
    <w:abstractNumId w:val="8"/>
  </w:num>
  <w:num w:numId="11" w16cid:durableId="896277427">
    <w:abstractNumId w:val="2"/>
  </w:num>
  <w:num w:numId="12" w16cid:durableId="2009406882">
    <w:abstractNumId w:val="6"/>
  </w:num>
  <w:num w:numId="13" w16cid:durableId="89785512">
    <w:abstractNumId w:val="3"/>
  </w:num>
  <w:num w:numId="14" w16cid:durableId="1099912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embedSystemFonts/>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41"/>
    <w:rsid w:val="00015B8B"/>
    <w:rsid w:val="00042278"/>
    <w:rsid w:val="00071622"/>
    <w:rsid w:val="000807B6"/>
    <w:rsid w:val="00132C41"/>
    <w:rsid w:val="00162F83"/>
    <w:rsid w:val="00213D27"/>
    <w:rsid w:val="002C2692"/>
    <w:rsid w:val="00341DE6"/>
    <w:rsid w:val="003A2E68"/>
    <w:rsid w:val="00456D30"/>
    <w:rsid w:val="0047205D"/>
    <w:rsid w:val="004B2BF3"/>
    <w:rsid w:val="00521711"/>
    <w:rsid w:val="00557DC5"/>
    <w:rsid w:val="005B2252"/>
    <w:rsid w:val="00691355"/>
    <w:rsid w:val="00867064"/>
    <w:rsid w:val="0087155B"/>
    <w:rsid w:val="008775F2"/>
    <w:rsid w:val="008A5C48"/>
    <w:rsid w:val="008C3DC4"/>
    <w:rsid w:val="00A44CEB"/>
    <w:rsid w:val="00AA12B1"/>
    <w:rsid w:val="00AC0BEB"/>
    <w:rsid w:val="00AC3641"/>
    <w:rsid w:val="00B1714F"/>
    <w:rsid w:val="00B80565"/>
    <w:rsid w:val="00B948C7"/>
    <w:rsid w:val="00C35981"/>
    <w:rsid w:val="00C46D1E"/>
    <w:rsid w:val="00D23565"/>
    <w:rsid w:val="00D47FB9"/>
    <w:rsid w:val="00D57C44"/>
    <w:rsid w:val="00DB6F78"/>
    <w:rsid w:val="00DD5AA9"/>
    <w:rsid w:val="00E0385A"/>
    <w:rsid w:val="00E36D10"/>
    <w:rsid w:val="00E470AC"/>
    <w:rsid w:val="00E946AE"/>
    <w:rsid w:val="00F3541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A53F13"/>
  <w15:docId w15:val="{BDBA5372-37E4-4346-8C7D-A15E19EE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41"/>
    <w:pPr>
      <w:spacing w:before="120"/>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132C4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BlockQuote">
    <w:name w:val="Policy Block Quote"/>
    <w:basedOn w:val="Normal"/>
    <w:rsid w:val="00132C41"/>
    <w:pPr>
      <w:spacing w:after="120"/>
      <w:ind w:left="1440" w:right="1440"/>
      <w:jc w:val="both"/>
    </w:pPr>
    <w:rPr>
      <w:i/>
    </w:rPr>
  </w:style>
  <w:style w:type="paragraph" w:customStyle="1" w:styleId="PolicyTitle">
    <w:name w:val="Policy Title"/>
    <w:basedOn w:val="Heading1"/>
    <w:rsid w:val="00132C41"/>
    <w:pPr>
      <w:keepLines w:val="0"/>
      <w:spacing w:before="240"/>
    </w:pPr>
    <w:rPr>
      <w:rFonts w:ascii="Arial" w:eastAsia="Times New Roman" w:hAnsi="Arial" w:cs="Times New Roman"/>
      <w:color w:val="auto"/>
      <w:kern w:val="32"/>
      <w:sz w:val="36"/>
      <w:szCs w:val="20"/>
    </w:rPr>
  </w:style>
  <w:style w:type="paragraph" w:customStyle="1" w:styleId="PolicyParagraph">
    <w:name w:val="Policy Paragraph"/>
    <w:basedOn w:val="Normal"/>
    <w:rsid w:val="00132C41"/>
    <w:pPr>
      <w:ind w:firstLine="720"/>
      <w:jc w:val="both"/>
    </w:pPr>
    <w:rPr>
      <w:szCs w:val="20"/>
    </w:rPr>
  </w:style>
  <w:style w:type="paragraph" w:customStyle="1" w:styleId="PolicySectionHeader">
    <w:name w:val="Policy Section Header"/>
    <w:basedOn w:val="Normal"/>
    <w:qFormat/>
    <w:rsid w:val="00132C41"/>
    <w:rPr>
      <w:b/>
    </w:rPr>
  </w:style>
  <w:style w:type="paragraph" w:customStyle="1" w:styleId="PolicyCitation">
    <w:name w:val="Policy Citation"/>
    <w:basedOn w:val="BodyTextIndent3"/>
    <w:qFormat/>
    <w:rsid w:val="00132C41"/>
    <w:pPr>
      <w:spacing w:before="0" w:after="0"/>
      <w:ind w:left="1008"/>
    </w:pPr>
    <w:rPr>
      <w:i/>
      <w:sz w:val="20"/>
    </w:rPr>
  </w:style>
  <w:style w:type="paragraph" w:customStyle="1" w:styleId="PolicyListNumerical">
    <w:name w:val="Policy List Numerical"/>
    <w:basedOn w:val="Normal"/>
    <w:qFormat/>
    <w:rsid w:val="00132C41"/>
    <w:pPr>
      <w:numPr>
        <w:numId w:val="1"/>
      </w:numPr>
      <w:spacing w:after="240"/>
      <w:jc w:val="both"/>
    </w:pPr>
  </w:style>
  <w:style w:type="paragraph" w:customStyle="1" w:styleId="PolicyListBulleted">
    <w:name w:val="Policy List Bulleted"/>
    <w:basedOn w:val="Normal"/>
    <w:qFormat/>
    <w:rsid w:val="00132C41"/>
    <w:pPr>
      <w:spacing w:after="240"/>
      <w:jc w:val="both"/>
    </w:pPr>
  </w:style>
  <w:style w:type="character" w:customStyle="1" w:styleId="Heading1Char">
    <w:name w:val="Heading 1 Char"/>
    <w:basedOn w:val="DefaultParagraphFont"/>
    <w:link w:val="Heading1"/>
    <w:uiPriority w:val="9"/>
    <w:rsid w:val="00132C41"/>
    <w:rPr>
      <w:rFonts w:asciiTheme="majorHAnsi" w:eastAsiaTheme="majorEastAsia" w:hAnsiTheme="majorHAnsi" w:cstheme="majorBidi"/>
      <w:b/>
      <w:bCs/>
      <w:color w:val="345A8A" w:themeColor="accent1" w:themeShade="B5"/>
      <w:sz w:val="32"/>
      <w:szCs w:val="32"/>
    </w:rPr>
  </w:style>
  <w:style w:type="paragraph" w:styleId="BodyTextIndent3">
    <w:name w:val="Body Text Indent 3"/>
    <w:basedOn w:val="Normal"/>
    <w:link w:val="BodyTextIndent3Char"/>
    <w:uiPriority w:val="99"/>
    <w:semiHidden/>
    <w:unhideWhenUsed/>
    <w:rsid w:val="00132C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32C41"/>
    <w:rPr>
      <w:rFonts w:ascii="Arial" w:eastAsia="Times New Roman" w:hAnsi="Arial" w:cs="Times New Roman"/>
      <w:sz w:val="16"/>
      <w:szCs w:val="16"/>
    </w:rPr>
  </w:style>
  <w:style w:type="paragraph" w:styleId="Header">
    <w:name w:val="header"/>
    <w:basedOn w:val="Normal"/>
    <w:link w:val="HeaderChar"/>
    <w:uiPriority w:val="99"/>
    <w:unhideWhenUsed/>
    <w:rsid w:val="00132C41"/>
    <w:pPr>
      <w:tabs>
        <w:tab w:val="center" w:pos="4320"/>
        <w:tab w:val="right" w:pos="8640"/>
      </w:tabs>
      <w:spacing w:before="0"/>
    </w:pPr>
  </w:style>
  <w:style w:type="character" w:customStyle="1" w:styleId="HeaderChar">
    <w:name w:val="Header Char"/>
    <w:basedOn w:val="DefaultParagraphFont"/>
    <w:link w:val="Header"/>
    <w:uiPriority w:val="99"/>
    <w:rsid w:val="00132C41"/>
    <w:rPr>
      <w:rFonts w:ascii="Arial" w:eastAsia="Times New Roman" w:hAnsi="Arial" w:cs="Times New Roman"/>
      <w:sz w:val="24"/>
      <w:szCs w:val="24"/>
    </w:rPr>
  </w:style>
  <w:style w:type="paragraph" w:styleId="Footer">
    <w:name w:val="footer"/>
    <w:basedOn w:val="Normal"/>
    <w:link w:val="FooterChar"/>
    <w:uiPriority w:val="99"/>
    <w:unhideWhenUsed/>
    <w:rsid w:val="00132C41"/>
    <w:pPr>
      <w:tabs>
        <w:tab w:val="center" w:pos="4320"/>
        <w:tab w:val="right" w:pos="8640"/>
      </w:tabs>
      <w:spacing w:before="0"/>
    </w:pPr>
  </w:style>
  <w:style w:type="character" w:customStyle="1" w:styleId="FooterChar">
    <w:name w:val="Footer Char"/>
    <w:basedOn w:val="DefaultParagraphFont"/>
    <w:link w:val="Footer"/>
    <w:uiPriority w:val="99"/>
    <w:rsid w:val="00132C4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2C2692"/>
    <w:pPr>
      <w:spacing w:before="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C2692"/>
    <w:rPr>
      <w:rFonts w:ascii="Lucida Grande" w:eastAsia="Times New Roman" w:hAnsi="Lucida Grande" w:cs="Times New Roman"/>
      <w:sz w:val="18"/>
      <w:szCs w:val="18"/>
    </w:rPr>
  </w:style>
  <w:style w:type="character" w:styleId="Hyperlink">
    <w:name w:val="Hyperlink"/>
    <w:basedOn w:val="DefaultParagraphFont"/>
    <w:unhideWhenUsed/>
    <w:rsid w:val="004B2BF3"/>
    <w:rPr>
      <w:color w:val="0000FF" w:themeColor="hyperlink"/>
      <w:u w:val="single"/>
    </w:rPr>
  </w:style>
  <w:style w:type="character" w:styleId="UnresolvedMention">
    <w:name w:val="Unresolved Mention"/>
    <w:basedOn w:val="DefaultParagraphFont"/>
    <w:uiPriority w:val="99"/>
    <w:semiHidden/>
    <w:unhideWhenUsed/>
    <w:rsid w:val="004B2BF3"/>
    <w:rPr>
      <w:color w:val="605E5C"/>
      <w:shd w:val="clear" w:color="auto" w:fill="E1DFDD"/>
    </w:rPr>
  </w:style>
  <w:style w:type="paragraph" w:styleId="ListParagraph">
    <w:name w:val="List Paragraph"/>
    <w:basedOn w:val="Normal"/>
    <w:uiPriority w:val="34"/>
    <w:qFormat/>
    <w:rsid w:val="008A5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utah.gov/file/5ab0c615-09e1-49bc-9df2-aba97125b258" TargetMode="External"/><Relationship Id="rId13" Type="http://schemas.openxmlformats.org/officeDocument/2006/relationships/hyperlink" Target="https://www.schools.utah.gov/file/5ab0c615-09e1-49bc-9df2-aba97125b258" TargetMode="External"/><Relationship Id="rId18" Type="http://schemas.openxmlformats.org/officeDocument/2006/relationships/hyperlink" Target="https://le.utah.gov/xcode/Title26/Chapter53/26-53-S301.html" TargetMode="External"/><Relationship Id="rId26" Type="http://schemas.openxmlformats.org/officeDocument/2006/relationships/hyperlink" Target="https://schools.utah.gov/file/74083921-086c-4888-8315-22b4a7a71d84" TargetMode="External"/><Relationship Id="rId3" Type="http://schemas.openxmlformats.org/officeDocument/2006/relationships/settings" Target="settings.xml"/><Relationship Id="rId21" Type="http://schemas.openxmlformats.org/officeDocument/2006/relationships/hyperlink" Target="https://sir.health.utah.gov/?p=home" TargetMode="External"/><Relationship Id="rId7" Type="http://schemas.openxmlformats.org/officeDocument/2006/relationships/hyperlink" Target="https://www.schools.utah.gov/file/1f4dee71-5d95-40df-aa67-04c96ec5210c" TargetMode="External"/><Relationship Id="rId12" Type="http://schemas.openxmlformats.org/officeDocument/2006/relationships/hyperlink" Target="https://www.schools.utah.gov/file/5ab0c615-09e1-49bc-9df2-aba97125b258" TargetMode="External"/><Relationship Id="rId17" Type="http://schemas.openxmlformats.org/officeDocument/2006/relationships/hyperlink" Target="https://le.utah.gov/xcode/Title26/Chapter53/26-53-S201.html" TargetMode="External"/><Relationship Id="rId25" Type="http://schemas.openxmlformats.org/officeDocument/2006/relationships/hyperlink" Target="https://schools.utah.gov/file/4424a9d6-1ab2-4a62-879d-a68a2a687cfb" TargetMode="External"/><Relationship Id="rId2" Type="http://schemas.openxmlformats.org/officeDocument/2006/relationships/styles" Target="styles.xml"/><Relationship Id="rId16" Type="http://schemas.openxmlformats.org/officeDocument/2006/relationships/hyperlink" Target="https://le.utah.gov/xcode/Title26/Chapter53/26-53-S102.html" TargetMode="External"/><Relationship Id="rId20" Type="http://schemas.openxmlformats.org/officeDocument/2006/relationships/hyperlink" Target="https://www.schools.utah.gov/file/6a0273f3-f7be-43f8-844b-c833fa8b9b08"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26/Chapter53/26-53-S102.html" TargetMode="External"/><Relationship Id="rId24" Type="http://schemas.openxmlformats.org/officeDocument/2006/relationships/hyperlink" Target="https://schools.utah.gov/file/74083921-086c-4888-8315-22b4a7a71d8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e.utah.gov/xcode/Title26/Chapter53/26-53-S301.html" TargetMode="External"/><Relationship Id="rId23" Type="http://schemas.openxmlformats.org/officeDocument/2006/relationships/hyperlink" Target="https://www.schools.utah.gov/file/6a0273f3-f7be-43f8-844b-c833fa8b9b08" TargetMode="External"/><Relationship Id="rId28" Type="http://schemas.openxmlformats.org/officeDocument/2006/relationships/hyperlink" Target="https://schools.utah.gov/file/4424a9d6-1ab2-4a62-879d-a68a2a687cfb" TargetMode="External"/><Relationship Id="rId10" Type="http://schemas.openxmlformats.org/officeDocument/2006/relationships/hyperlink" Target="https://www.schools.utah.gov/file/5ab0c615-09e1-49bc-9df2-aba97125b258" TargetMode="External"/><Relationship Id="rId19" Type="http://schemas.openxmlformats.org/officeDocument/2006/relationships/hyperlink" Target="https://le.utah.gov/xcode/Title26/Chapter53/26-53-S401.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utah.gov/xcode/Title26/Chapter53/26-53-S102.html" TargetMode="External"/><Relationship Id="rId14" Type="http://schemas.openxmlformats.org/officeDocument/2006/relationships/hyperlink" Target="https://le.utah.gov/xcode/Title26/Chapter53/26-53-S102.html" TargetMode="External"/><Relationship Id="rId22" Type="http://schemas.openxmlformats.org/officeDocument/2006/relationships/hyperlink" Target="https://le.utah.gov/xcode/Title26/Chapter53/26-53-S201.html" TargetMode="External"/><Relationship Id="rId27" Type="http://schemas.openxmlformats.org/officeDocument/2006/relationships/hyperlink" Target="https://schools.utah.gov/file/74083921-086c-4888-8315-22b4a7a71d84"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3119</Words>
  <Characters>17780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Juab School District</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Sperry</dc:creator>
  <cp:keywords/>
  <cp:lastModifiedBy>Microsoft Office User</cp:lastModifiedBy>
  <cp:revision>2</cp:revision>
  <cp:lastPrinted>2022-05-20T21:40:00Z</cp:lastPrinted>
  <dcterms:created xsi:type="dcterms:W3CDTF">2023-02-23T15:49:00Z</dcterms:created>
  <dcterms:modified xsi:type="dcterms:W3CDTF">2023-02-23T15:49:00Z</dcterms:modified>
</cp:coreProperties>
</file>