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B441" w14:textId="5ACE7567" w:rsidR="007F2686" w:rsidRPr="00B374EC" w:rsidRDefault="007F2686" w:rsidP="007F2686">
      <w:pPr>
        <w:pStyle w:val="PolicySubtitle"/>
      </w:pPr>
    </w:p>
    <w:p w14:paraId="2E5FCD1A" w14:textId="04013A73" w:rsidR="00817B79" w:rsidRPr="00817B79" w:rsidRDefault="007F2686" w:rsidP="00817B79">
      <w:pPr>
        <w:pStyle w:val="PolicySectionHeader"/>
        <w:spacing w:before="0" w:after="120"/>
        <w:rPr>
          <w:rFonts w:asciiTheme="majorHAnsi" w:hAnsiTheme="majorHAnsi"/>
          <w:u w:val="single"/>
        </w:rPr>
      </w:pPr>
      <w:r w:rsidRPr="00817B79">
        <w:rPr>
          <w:rFonts w:asciiTheme="majorHAnsi" w:hAnsiTheme="majorHAnsi"/>
          <w:u w:val="single"/>
        </w:rPr>
        <w:t xml:space="preserve">Disruptive Student Behavior </w:t>
      </w:r>
    </w:p>
    <w:p w14:paraId="693E66F3" w14:textId="2C4C2AB9" w:rsidR="007F2686" w:rsidRPr="00817B79" w:rsidRDefault="007F2686" w:rsidP="00817B79">
      <w:pPr>
        <w:pStyle w:val="PolicySectionHeader"/>
        <w:spacing w:before="0" w:after="120"/>
        <w:rPr>
          <w:rFonts w:asciiTheme="majorHAnsi" w:hAnsiTheme="majorHAnsi"/>
          <w:b w:val="0"/>
        </w:rPr>
      </w:pPr>
      <w:r w:rsidRPr="00817B79">
        <w:rPr>
          <w:rFonts w:asciiTheme="majorHAnsi" w:hAnsiTheme="majorHAnsi"/>
          <w:b w:val="0"/>
        </w:rPr>
        <w:t xml:space="preserve">It is </w:t>
      </w:r>
      <w:r w:rsidR="00100332" w:rsidRPr="00817B79">
        <w:rPr>
          <w:rFonts w:asciiTheme="majorHAnsi" w:hAnsiTheme="majorHAnsi"/>
          <w:b w:val="0"/>
        </w:rPr>
        <w:t>a violation of District policy</w:t>
      </w:r>
      <w:r w:rsidRPr="00817B79">
        <w:rPr>
          <w:rFonts w:asciiTheme="majorHAnsi" w:hAnsiTheme="majorHAnsi"/>
          <w:b w:val="0"/>
        </w:rPr>
        <w:t xml:space="preserve"> for a student to engage in disruptive student behavior.</w:t>
      </w:r>
      <w:r w:rsidR="00FB7BEB" w:rsidRPr="00817B79">
        <w:rPr>
          <w:rFonts w:asciiTheme="majorHAnsi" w:hAnsiTheme="majorHAnsi"/>
          <w:b w:val="0"/>
        </w:rPr>
        <w:t xml:space="preserve"> </w:t>
      </w:r>
      <w:r w:rsidRPr="00817B79">
        <w:rPr>
          <w:rFonts w:asciiTheme="majorHAnsi" w:hAnsiTheme="majorHAnsi"/>
          <w:b w:val="0"/>
        </w:rPr>
        <w:t>Disruptive student behavior includes:</w:t>
      </w:r>
    </w:p>
    <w:p w14:paraId="1A006274" w14:textId="77777777"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Frequent or flagrant willful disobedience, defiance of proper authority, or disruptive behavior, including the use of foul, profane, vulgar, or abusive language;</w:t>
      </w:r>
    </w:p>
    <w:p w14:paraId="1BCDBE61" w14:textId="5F52D42A"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 xml:space="preserve">Willful destruction or defacing of school property; </w:t>
      </w:r>
    </w:p>
    <w:p w14:paraId="3F0D5898" w14:textId="77777777"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Behavior or threatened behavior which poses an immediate and significant threat to the welfare, safety, or morals of other students or school personnel or to the operation of the school;</w:t>
      </w:r>
    </w:p>
    <w:p w14:paraId="7E0C9263" w14:textId="3C5ED8B0" w:rsidR="007F2686" w:rsidRPr="003F6929" w:rsidRDefault="00AB4091" w:rsidP="00FB7BEB">
      <w:pPr>
        <w:pStyle w:val="PolicyListNumerical"/>
        <w:numPr>
          <w:ilvl w:val="0"/>
          <w:numId w:val="1"/>
        </w:numPr>
        <w:tabs>
          <w:tab w:val="clear" w:pos="1440"/>
        </w:tabs>
        <w:spacing w:before="0" w:after="120"/>
        <w:ind w:left="720"/>
        <w:jc w:val="left"/>
        <w:rPr>
          <w:rFonts w:asciiTheme="majorHAnsi" w:hAnsiTheme="majorHAnsi"/>
          <w:color w:val="000000" w:themeColor="text1"/>
        </w:rPr>
      </w:pPr>
      <w:r w:rsidRPr="003F6929">
        <w:rPr>
          <w:rFonts w:asciiTheme="majorHAnsi" w:hAnsiTheme="majorHAnsi"/>
          <w:color w:val="000000" w:themeColor="text1"/>
        </w:rPr>
        <w:t>Illicit use, possession, or distribution of a controlled substance, drug paraphernalia, a tobacco product, an electronic cigarette product, or an alcoholic</w:t>
      </w:r>
      <w:r w:rsidR="007F2686" w:rsidRPr="003F6929">
        <w:rPr>
          <w:rFonts w:asciiTheme="majorHAnsi" w:hAnsiTheme="majorHAnsi"/>
          <w:color w:val="000000" w:themeColor="text1"/>
        </w:rPr>
        <w:t>;</w:t>
      </w:r>
    </w:p>
    <w:p w14:paraId="4358D1A2" w14:textId="77777777"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The commission of an act involving the use of force or the threatened use of force which if committed by an adult would be a felony or class A misdemeanor.</w:t>
      </w:r>
    </w:p>
    <w:p w14:paraId="416EFC75" w14:textId="07A23670"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 xml:space="preserve">Behavior listed below which threatens harm or does harm to the school or school property, or to a person associated with the school, or property associated with that person, regardless of where it occurs; as well as violation listed below that affect another student or staff member, or any serious violation occurring in a school building, in or on school property, or in conjunction with any school activity, including: </w:t>
      </w:r>
    </w:p>
    <w:p w14:paraId="59D7EEB7" w14:textId="750F1EBB" w:rsidR="007F2686" w:rsidRPr="00817B79" w:rsidRDefault="007F2686" w:rsidP="00FB7BEB">
      <w:pPr>
        <w:pStyle w:val="PolicyListNumerical"/>
        <w:numPr>
          <w:ilvl w:val="1"/>
          <w:numId w:val="1"/>
        </w:numPr>
        <w:tabs>
          <w:tab w:val="clear" w:pos="2160"/>
        </w:tabs>
        <w:spacing w:before="0" w:after="120"/>
        <w:ind w:left="1080"/>
        <w:jc w:val="left"/>
        <w:rPr>
          <w:rFonts w:asciiTheme="majorHAnsi" w:hAnsiTheme="majorHAnsi"/>
        </w:rPr>
      </w:pPr>
      <w:r w:rsidRPr="00817B79">
        <w:rPr>
          <w:rFonts w:asciiTheme="majorHAnsi" w:hAnsiTheme="majorHAnsi"/>
        </w:rPr>
        <w:t xml:space="preserve">the possession, control, or actual or threatened use of a real weapon, explosive, or noxious or flammable material; </w:t>
      </w:r>
    </w:p>
    <w:p w14:paraId="4BEDD6FE" w14:textId="601AE70A" w:rsidR="007F2686" w:rsidRPr="00817B79" w:rsidRDefault="007F2686" w:rsidP="00FB7BEB">
      <w:pPr>
        <w:pStyle w:val="PolicyListNumerical"/>
        <w:numPr>
          <w:ilvl w:val="1"/>
          <w:numId w:val="1"/>
        </w:numPr>
        <w:tabs>
          <w:tab w:val="clear" w:pos="2160"/>
        </w:tabs>
        <w:spacing w:before="0" w:after="120"/>
        <w:ind w:left="1080"/>
        <w:jc w:val="left"/>
        <w:rPr>
          <w:rFonts w:asciiTheme="majorHAnsi" w:hAnsiTheme="majorHAnsi"/>
        </w:rPr>
      </w:pPr>
      <w:r w:rsidRPr="00817B79">
        <w:rPr>
          <w:rFonts w:asciiTheme="majorHAnsi" w:hAnsiTheme="majorHAnsi"/>
        </w:rPr>
        <w:t>the act</w:t>
      </w:r>
      <w:r w:rsidR="00D579D0" w:rsidRPr="00817B79">
        <w:rPr>
          <w:rFonts w:asciiTheme="majorHAnsi" w:hAnsiTheme="majorHAnsi"/>
        </w:rPr>
        <w:t>ual or threatened use of a look-</w:t>
      </w:r>
      <w:r w:rsidRPr="00817B79">
        <w:rPr>
          <w:rFonts w:asciiTheme="majorHAnsi" w:hAnsiTheme="majorHAnsi"/>
        </w:rPr>
        <w:t xml:space="preserve">alike weapon with intent to intimidate another person or to disrupt normal school activities; or </w:t>
      </w:r>
    </w:p>
    <w:p w14:paraId="7E5DB96B" w14:textId="77777777" w:rsidR="007F2686" w:rsidRPr="00817B79" w:rsidRDefault="007F2686" w:rsidP="00FB7BEB">
      <w:pPr>
        <w:pStyle w:val="PolicyListNumerical"/>
        <w:numPr>
          <w:ilvl w:val="1"/>
          <w:numId w:val="1"/>
        </w:numPr>
        <w:tabs>
          <w:tab w:val="clear" w:pos="2160"/>
        </w:tabs>
        <w:spacing w:before="0" w:after="120"/>
        <w:ind w:left="1080"/>
        <w:jc w:val="left"/>
        <w:rPr>
          <w:rFonts w:asciiTheme="majorHAnsi" w:hAnsiTheme="majorHAnsi"/>
        </w:rPr>
      </w:pPr>
      <w:r w:rsidRPr="00817B79">
        <w:rPr>
          <w:rFonts w:asciiTheme="majorHAnsi" w:hAnsiTheme="majorHAnsi"/>
        </w:rPr>
        <w:t xml:space="preserve">the sale, control, or distribution of a drug or controlled substance as defined in </w:t>
      </w:r>
      <w:hyperlink r:id="rId8" w:history="1">
        <w:r w:rsidR="00D579D0" w:rsidRPr="00817B79">
          <w:rPr>
            <w:rStyle w:val="Hyperlink"/>
            <w:rFonts w:asciiTheme="majorHAnsi" w:hAnsiTheme="majorHAnsi"/>
          </w:rPr>
          <w:t xml:space="preserve">Utah Code </w:t>
        </w:r>
        <w:r w:rsidR="00D579D0" w:rsidRPr="00817B79">
          <w:rPr>
            <w:rStyle w:val="Hyperlink"/>
            <w:rFonts w:asciiTheme="majorHAnsi" w:hAnsiTheme="majorHAnsi" w:cs="Arial"/>
          </w:rPr>
          <w:t>§</w:t>
        </w:r>
        <w:r w:rsidRPr="00817B79">
          <w:rPr>
            <w:rStyle w:val="Hyperlink"/>
            <w:rFonts w:asciiTheme="majorHAnsi" w:hAnsiTheme="majorHAnsi"/>
          </w:rPr>
          <w:t xml:space="preserve"> 58-37-2</w:t>
        </w:r>
      </w:hyperlink>
      <w:r w:rsidRPr="00817B79">
        <w:rPr>
          <w:rFonts w:asciiTheme="majorHAnsi" w:hAnsiTheme="majorHAnsi"/>
        </w:rPr>
        <w:t xml:space="preserve">, an imitation controlled substance defined in </w:t>
      </w:r>
      <w:hyperlink r:id="rId9" w:history="1">
        <w:r w:rsidR="00D579D0" w:rsidRPr="00817B79">
          <w:rPr>
            <w:rStyle w:val="Hyperlink"/>
            <w:rFonts w:asciiTheme="majorHAnsi" w:hAnsiTheme="majorHAnsi"/>
          </w:rPr>
          <w:t xml:space="preserve">Utah Code </w:t>
        </w:r>
        <w:r w:rsidR="00D579D0" w:rsidRPr="00817B79">
          <w:rPr>
            <w:rStyle w:val="Hyperlink"/>
            <w:rFonts w:asciiTheme="majorHAnsi" w:hAnsiTheme="majorHAnsi" w:cs="Arial"/>
          </w:rPr>
          <w:t>§</w:t>
        </w:r>
        <w:r w:rsidRPr="00817B79">
          <w:rPr>
            <w:rStyle w:val="Hyperlink"/>
            <w:rFonts w:asciiTheme="majorHAnsi" w:hAnsiTheme="majorHAnsi"/>
          </w:rPr>
          <w:t xml:space="preserve"> 58-37b-2</w:t>
        </w:r>
      </w:hyperlink>
      <w:r w:rsidRPr="00817B79">
        <w:rPr>
          <w:rFonts w:asciiTheme="majorHAnsi" w:hAnsiTheme="majorHAnsi"/>
        </w:rPr>
        <w:t xml:space="preserve">, or drug paraphernalia as defined in </w:t>
      </w:r>
      <w:hyperlink r:id="rId10" w:history="1">
        <w:r w:rsidR="00D579D0" w:rsidRPr="00817B79">
          <w:rPr>
            <w:rStyle w:val="Hyperlink"/>
            <w:rFonts w:asciiTheme="majorHAnsi" w:hAnsiTheme="majorHAnsi"/>
          </w:rPr>
          <w:t xml:space="preserve">Utah Code </w:t>
        </w:r>
        <w:r w:rsidR="00D579D0" w:rsidRPr="00817B79">
          <w:rPr>
            <w:rStyle w:val="Hyperlink"/>
            <w:rFonts w:asciiTheme="majorHAnsi" w:hAnsiTheme="majorHAnsi" w:cs="Arial"/>
          </w:rPr>
          <w:t>§</w:t>
        </w:r>
        <w:r w:rsidRPr="00817B79">
          <w:rPr>
            <w:rStyle w:val="Hyperlink"/>
            <w:rFonts w:asciiTheme="majorHAnsi" w:hAnsiTheme="majorHAnsi"/>
          </w:rPr>
          <w:t xml:space="preserve"> 58-37a-3</w:t>
        </w:r>
      </w:hyperlink>
      <w:r w:rsidRPr="00817B79">
        <w:rPr>
          <w:rFonts w:asciiTheme="majorHAnsi" w:hAnsiTheme="majorHAnsi"/>
        </w:rPr>
        <w:t>.</w:t>
      </w:r>
    </w:p>
    <w:p w14:paraId="6C9F3455" w14:textId="77777777" w:rsidR="007F2686" w:rsidRPr="00817B79" w:rsidRDefault="007F2686" w:rsidP="00FB7BEB">
      <w:pPr>
        <w:pStyle w:val="PolicyListNumerical"/>
        <w:numPr>
          <w:ilvl w:val="0"/>
          <w:numId w:val="1"/>
        </w:numPr>
        <w:tabs>
          <w:tab w:val="clear" w:pos="1440"/>
        </w:tabs>
        <w:spacing w:before="0" w:after="120"/>
        <w:ind w:left="720"/>
        <w:jc w:val="left"/>
        <w:rPr>
          <w:rFonts w:asciiTheme="majorHAnsi" w:hAnsiTheme="majorHAnsi"/>
        </w:rPr>
      </w:pPr>
      <w:r w:rsidRPr="00817B79">
        <w:rPr>
          <w:rFonts w:asciiTheme="majorHAnsi" w:hAnsiTheme="majorHAnsi"/>
        </w:rPr>
        <w:t>Hazing, demeaning, or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Utah law.</w:t>
      </w:r>
    </w:p>
    <w:p w14:paraId="32A78176" w14:textId="6000A341" w:rsidR="007F2686" w:rsidRPr="00817B79" w:rsidRDefault="00000000" w:rsidP="00460964">
      <w:pPr>
        <w:pStyle w:val="PolicyCitation"/>
        <w:ind w:left="1080"/>
        <w:rPr>
          <w:rFonts w:asciiTheme="majorHAnsi" w:hAnsiTheme="majorHAnsi"/>
          <w:sz w:val="24"/>
          <w:szCs w:val="24"/>
        </w:rPr>
      </w:pPr>
      <w:hyperlink r:id="rId11" w:history="1">
        <w:r w:rsidR="00CF2B64" w:rsidRPr="00817B79">
          <w:rPr>
            <w:rStyle w:val="Hyperlink"/>
            <w:rFonts w:asciiTheme="majorHAnsi" w:hAnsiTheme="majorHAnsi"/>
            <w:sz w:val="24"/>
            <w:szCs w:val="24"/>
          </w:rPr>
          <w:t>Utah Code § 53G-8-210 (20</w:t>
        </w:r>
      </w:hyperlink>
      <w:r w:rsidR="00AB4091">
        <w:rPr>
          <w:rStyle w:val="Hyperlink"/>
          <w:rFonts w:asciiTheme="majorHAnsi" w:hAnsiTheme="majorHAnsi"/>
          <w:sz w:val="24"/>
          <w:szCs w:val="24"/>
        </w:rPr>
        <w:t>20</w:t>
      </w:r>
      <w:r w:rsidR="003F6929">
        <w:rPr>
          <w:rStyle w:val="Hyperlink"/>
          <w:rFonts w:asciiTheme="majorHAnsi" w:hAnsiTheme="majorHAnsi"/>
          <w:sz w:val="24"/>
          <w:szCs w:val="24"/>
        </w:rPr>
        <w:t>)</w:t>
      </w:r>
    </w:p>
    <w:p w14:paraId="5F1E6AF3" w14:textId="460961FB" w:rsidR="007F2686" w:rsidRPr="00817B79" w:rsidRDefault="00000000" w:rsidP="00460964">
      <w:pPr>
        <w:pStyle w:val="PolicyCitation"/>
        <w:spacing w:after="120"/>
        <w:ind w:left="1080"/>
        <w:rPr>
          <w:rFonts w:asciiTheme="majorHAnsi" w:hAnsiTheme="majorHAnsi"/>
          <w:sz w:val="24"/>
          <w:szCs w:val="24"/>
        </w:rPr>
      </w:pPr>
      <w:hyperlink r:id="rId12" w:history="1">
        <w:r w:rsidR="00CF2B64" w:rsidRPr="00817B79">
          <w:rPr>
            <w:rStyle w:val="Hyperlink"/>
            <w:rFonts w:asciiTheme="majorHAnsi" w:hAnsiTheme="majorHAnsi"/>
            <w:sz w:val="24"/>
            <w:szCs w:val="24"/>
          </w:rPr>
          <w:t>Utah Code § 53G-8-209 (20</w:t>
        </w:r>
      </w:hyperlink>
      <w:r w:rsidR="00AB4091">
        <w:rPr>
          <w:rStyle w:val="Hyperlink"/>
          <w:rFonts w:asciiTheme="majorHAnsi" w:hAnsiTheme="majorHAnsi"/>
          <w:sz w:val="24"/>
          <w:szCs w:val="24"/>
        </w:rPr>
        <w:t>20</w:t>
      </w:r>
      <w:r w:rsidR="003F6929">
        <w:rPr>
          <w:rStyle w:val="Hyperlink"/>
          <w:rFonts w:asciiTheme="majorHAnsi" w:hAnsiTheme="majorHAnsi"/>
          <w:sz w:val="24"/>
          <w:szCs w:val="24"/>
        </w:rPr>
        <w:t>)</w:t>
      </w:r>
    </w:p>
    <w:p w14:paraId="56E8C4FB" w14:textId="59D86C2D" w:rsidR="00817B79" w:rsidRPr="00817B79" w:rsidRDefault="007F2686" w:rsidP="00817B79">
      <w:pPr>
        <w:pStyle w:val="PolicySectionHeader"/>
        <w:spacing w:before="0" w:after="120"/>
        <w:rPr>
          <w:rFonts w:asciiTheme="majorHAnsi" w:hAnsiTheme="majorHAnsi"/>
          <w:u w:val="single"/>
        </w:rPr>
      </w:pPr>
      <w:r w:rsidRPr="00817B79">
        <w:rPr>
          <w:rFonts w:asciiTheme="majorHAnsi" w:hAnsiTheme="majorHAnsi"/>
          <w:u w:val="single"/>
        </w:rPr>
        <w:t>Notice of Disruptive Student Behavior</w:t>
      </w:r>
    </w:p>
    <w:p w14:paraId="0814FD56" w14:textId="3AD9A854" w:rsidR="007F2686" w:rsidRPr="00817B79" w:rsidRDefault="007F2686" w:rsidP="00817B79">
      <w:pPr>
        <w:pStyle w:val="PolicySectionHeader"/>
        <w:spacing w:before="0" w:after="120"/>
        <w:rPr>
          <w:rFonts w:asciiTheme="majorHAnsi" w:hAnsiTheme="majorHAnsi"/>
          <w:b w:val="0"/>
        </w:rPr>
      </w:pPr>
      <w:r w:rsidRPr="00817B79">
        <w:rPr>
          <w:rFonts w:asciiTheme="majorHAnsi" w:hAnsiTheme="majorHAnsi"/>
          <w:b w:val="0"/>
        </w:rPr>
        <w:lastRenderedPageBreak/>
        <w:t xml:space="preserve">A school </w:t>
      </w:r>
      <w:r w:rsidR="00C86395" w:rsidRPr="00817B79">
        <w:rPr>
          <w:rFonts w:asciiTheme="majorHAnsi" w:hAnsiTheme="majorHAnsi"/>
          <w:b w:val="0"/>
        </w:rPr>
        <w:t>principal</w:t>
      </w:r>
      <w:r w:rsidRPr="00817B79">
        <w:rPr>
          <w:rFonts w:asciiTheme="majorHAnsi" w:hAnsiTheme="majorHAnsi"/>
          <w:b w:val="0"/>
        </w:rPr>
        <w:t xml:space="preserve"> or the </w:t>
      </w:r>
      <w:r w:rsidR="00C86395" w:rsidRPr="00817B79">
        <w:rPr>
          <w:rFonts w:asciiTheme="majorHAnsi" w:hAnsiTheme="majorHAnsi"/>
          <w:b w:val="0"/>
        </w:rPr>
        <w:t>principal</w:t>
      </w:r>
      <w:r w:rsidRPr="00817B79">
        <w:rPr>
          <w:rFonts w:asciiTheme="majorHAnsi" w:hAnsiTheme="majorHAnsi"/>
          <w:b w:val="0"/>
        </w:rPr>
        <w:t>’s designee shall issue a Notice of Disruptive Student Behavior to a student, nine years of age or older, who:</w:t>
      </w:r>
    </w:p>
    <w:p w14:paraId="28478E55" w14:textId="77777777" w:rsidR="007F2686" w:rsidRPr="00817B79" w:rsidRDefault="007F2686" w:rsidP="00211973">
      <w:pPr>
        <w:pStyle w:val="PolicyListNumerical"/>
        <w:numPr>
          <w:ilvl w:val="0"/>
          <w:numId w:val="27"/>
        </w:numPr>
        <w:spacing w:before="0" w:after="120"/>
        <w:jc w:val="left"/>
        <w:rPr>
          <w:rFonts w:asciiTheme="majorHAnsi" w:hAnsiTheme="majorHAnsi"/>
        </w:rPr>
      </w:pPr>
      <w:r w:rsidRPr="00817B79">
        <w:rPr>
          <w:rFonts w:asciiTheme="majorHAnsi" w:hAnsiTheme="majorHAnsi"/>
        </w:rPr>
        <w:t>Engages in disruptive student behavior, which does not result in suspension or expulsion, three times during the school year; or</w:t>
      </w:r>
    </w:p>
    <w:p w14:paraId="5C2C0E4C" w14:textId="77777777" w:rsidR="007F2686" w:rsidRPr="00817B79" w:rsidRDefault="007F2686" w:rsidP="00211973">
      <w:pPr>
        <w:pStyle w:val="PolicyListNumerical"/>
        <w:numPr>
          <w:ilvl w:val="0"/>
          <w:numId w:val="27"/>
        </w:numPr>
        <w:spacing w:before="0" w:after="120"/>
        <w:jc w:val="left"/>
        <w:rPr>
          <w:rFonts w:asciiTheme="majorHAnsi" w:hAnsiTheme="majorHAnsi"/>
        </w:rPr>
      </w:pPr>
      <w:r w:rsidRPr="00817B79">
        <w:rPr>
          <w:rFonts w:asciiTheme="majorHAnsi" w:hAnsiTheme="majorHAnsi"/>
        </w:rPr>
        <w:t>Engages in disruptive student behavior, which results in suspension or expulsion, once during the school year.</w:t>
      </w:r>
    </w:p>
    <w:p w14:paraId="212D5506" w14:textId="77777777" w:rsidR="007F2686" w:rsidRPr="00817B79" w:rsidRDefault="007F2686" w:rsidP="00211973">
      <w:pPr>
        <w:pStyle w:val="PolicyParagraph"/>
        <w:spacing w:before="0" w:after="120"/>
        <w:ind w:left="720" w:firstLine="0"/>
        <w:jc w:val="left"/>
        <w:rPr>
          <w:rFonts w:asciiTheme="majorHAnsi" w:hAnsiTheme="majorHAnsi"/>
          <w:szCs w:val="24"/>
        </w:rPr>
      </w:pPr>
      <w:r w:rsidRPr="00817B79">
        <w:rPr>
          <w:rFonts w:asciiTheme="majorHAnsi" w:hAnsiTheme="majorHAnsi"/>
          <w:szCs w:val="24"/>
        </w:rPr>
        <w:t>The Notice of Disruptive Student Behavior shall:</w:t>
      </w:r>
    </w:p>
    <w:p w14:paraId="632391BB" w14:textId="42981565" w:rsidR="007F2686" w:rsidRPr="00817B79" w:rsidRDefault="007F2686" w:rsidP="00211973">
      <w:pPr>
        <w:pStyle w:val="PolicyListNumerical"/>
        <w:numPr>
          <w:ilvl w:val="0"/>
          <w:numId w:val="28"/>
        </w:numPr>
        <w:spacing w:before="0" w:after="120"/>
        <w:jc w:val="left"/>
        <w:rPr>
          <w:rFonts w:asciiTheme="majorHAnsi" w:hAnsiTheme="majorHAnsi"/>
        </w:rPr>
      </w:pPr>
      <w:r w:rsidRPr="00817B79">
        <w:rPr>
          <w:rFonts w:asciiTheme="majorHAnsi" w:hAnsiTheme="majorHAnsi"/>
        </w:rPr>
        <w:t>Include a list of available resources, including a school counselor or other school representative designated to work with the student, to assist the parent in resolving the student’s disruptive behavior problem before the student becomes subject to the jurisdiction of the juvenile court as discussed below;</w:t>
      </w:r>
    </w:p>
    <w:p w14:paraId="669AA8DE" w14:textId="5F79A1BA" w:rsidR="007F2686" w:rsidRPr="00817B79" w:rsidRDefault="007F2686" w:rsidP="00211973">
      <w:pPr>
        <w:pStyle w:val="PolicyListNumerical"/>
        <w:numPr>
          <w:ilvl w:val="0"/>
          <w:numId w:val="28"/>
        </w:numPr>
        <w:spacing w:before="0" w:after="120"/>
        <w:jc w:val="left"/>
        <w:rPr>
          <w:rFonts w:asciiTheme="majorHAnsi" w:hAnsiTheme="majorHAnsi"/>
        </w:rPr>
      </w:pPr>
      <w:r w:rsidRPr="00817B79">
        <w:rPr>
          <w:rFonts w:asciiTheme="majorHAnsi" w:hAnsiTheme="majorHAnsi"/>
        </w:rPr>
        <w:t>Require the student and a parent of the student to meet with school authorities to discuss the student’s disruptive behavior and cooperate in correcting the disruptive student behavior;</w:t>
      </w:r>
    </w:p>
    <w:p w14:paraId="564D491A" w14:textId="583E34D6" w:rsidR="007F2686" w:rsidRPr="00817B79" w:rsidRDefault="007F2686" w:rsidP="00211973">
      <w:pPr>
        <w:pStyle w:val="PolicyListNumerical"/>
        <w:numPr>
          <w:ilvl w:val="0"/>
          <w:numId w:val="28"/>
        </w:numPr>
        <w:spacing w:before="0" w:after="120"/>
        <w:jc w:val="left"/>
        <w:rPr>
          <w:rFonts w:asciiTheme="majorHAnsi" w:hAnsiTheme="majorHAnsi"/>
        </w:rPr>
      </w:pPr>
      <w:r w:rsidRPr="00817B79">
        <w:rPr>
          <w:rFonts w:asciiTheme="majorHAnsi" w:hAnsiTheme="majorHAnsi"/>
        </w:rPr>
        <w:t>Outline the procedure the parent can follow to contest the notice of disruptive student behavior; and</w:t>
      </w:r>
    </w:p>
    <w:p w14:paraId="6DFA5F55" w14:textId="657DCE88" w:rsidR="007F2686" w:rsidRPr="00817B79" w:rsidRDefault="007F2686" w:rsidP="00211973">
      <w:pPr>
        <w:pStyle w:val="PolicyListNumerical"/>
        <w:numPr>
          <w:ilvl w:val="0"/>
          <w:numId w:val="28"/>
        </w:numPr>
        <w:spacing w:before="0" w:after="120"/>
        <w:jc w:val="left"/>
        <w:rPr>
          <w:rFonts w:asciiTheme="majorHAnsi" w:hAnsiTheme="majorHAnsi"/>
        </w:rPr>
      </w:pPr>
      <w:r w:rsidRPr="00817B79">
        <w:rPr>
          <w:rFonts w:asciiTheme="majorHAnsi" w:hAnsiTheme="majorHAnsi"/>
        </w:rPr>
        <w:t xml:space="preserve">Shall be mailed by certified mail to, or served on, the parent of the student. </w:t>
      </w:r>
    </w:p>
    <w:p w14:paraId="39282781" w14:textId="42776251" w:rsidR="007F2686" w:rsidRPr="00817B79" w:rsidRDefault="00000000" w:rsidP="00460964">
      <w:pPr>
        <w:pStyle w:val="PolicyCitation"/>
        <w:spacing w:after="120"/>
        <w:ind w:left="1080"/>
        <w:contextualSpacing/>
        <w:rPr>
          <w:rStyle w:val="Hyperlink"/>
          <w:rFonts w:asciiTheme="majorHAnsi" w:hAnsiTheme="majorHAnsi"/>
          <w:sz w:val="24"/>
          <w:szCs w:val="24"/>
        </w:rPr>
      </w:pPr>
      <w:hyperlink r:id="rId13" w:history="1">
        <w:r w:rsidR="00CF2B64" w:rsidRPr="00817B79">
          <w:rPr>
            <w:rStyle w:val="Hyperlink"/>
            <w:rFonts w:asciiTheme="majorHAnsi" w:hAnsiTheme="majorHAnsi"/>
            <w:sz w:val="24"/>
            <w:szCs w:val="24"/>
          </w:rPr>
          <w:t>Utah Code § 53G-8-210 (20</w:t>
        </w:r>
      </w:hyperlink>
      <w:r w:rsidR="00AB4091">
        <w:rPr>
          <w:rStyle w:val="Hyperlink"/>
          <w:rFonts w:asciiTheme="majorHAnsi" w:hAnsiTheme="majorHAnsi"/>
          <w:sz w:val="24"/>
          <w:szCs w:val="24"/>
        </w:rPr>
        <w:t>20</w:t>
      </w:r>
      <w:r w:rsidR="003F6929">
        <w:rPr>
          <w:rStyle w:val="Hyperlink"/>
          <w:rFonts w:asciiTheme="majorHAnsi" w:hAnsiTheme="majorHAnsi"/>
          <w:sz w:val="24"/>
          <w:szCs w:val="24"/>
        </w:rPr>
        <w:t>)</w:t>
      </w:r>
    </w:p>
    <w:p w14:paraId="548061CB" w14:textId="0057B674" w:rsidR="00C86395" w:rsidRPr="00741842" w:rsidRDefault="003452CB" w:rsidP="00460964">
      <w:pPr>
        <w:pStyle w:val="PolicyCitation"/>
        <w:spacing w:after="120"/>
        <w:ind w:left="1080"/>
        <w:rPr>
          <w:rStyle w:val="Hyperlink"/>
          <w:rFonts w:asciiTheme="majorHAnsi" w:hAnsiTheme="majorHAnsi"/>
          <w:color w:val="0432FF"/>
          <w:sz w:val="24"/>
          <w:szCs w:val="24"/>
        </w:rPr>
      </w:pPr>
      <w:r w:rsidRPr="00741842">
        <w:rPr>
          <w:rFonts w:asciiTheme="majorHAnsi" w:hAnsiTheme="majorHAnsi"/>
          <w:color w:val="0432FF"/>
          <w:sz w:val="24"/>
          <w:szCs w:val="24"/>
        </w:rPr>
        <w:fldChar w:fldCharType="begin"/>
      </w:r>
      <w:r w:rsidR="00935380" w:rsidRPr="00741842">
        <w:rPr>
          <w:rFonts w:asciiTheme="majorHAnsi" w:hAnsiTheme="majorHAnsi"/>
          <w:color w:val="0432FF"/>
          <w:sz w:val="24"/>
          <w:szCs w:val="24"/>
        </w:rPr>
        <w:instrText>HYPERLINK "https://rules.utah.gov/publicat/code/r277/r277-609.htm" \l "T10"</w:instrText>
      </w:r>
      <w:r w:rsidRPr="00741842">
        <w:rPr>
          <w:rFonts w:asciiTheme="majorHAnsi" w:hAnsiTheme="majorHAnsi"/>
          <w:color w:val="0432FF"/>
          <w:sz w:val="24"/>
          <w:szCs w:val="24"/>
        </w:rPr>
      </w:r>
      <w:r w:rsidRPr="00741842">
        <w:rPr>
          <w:rFonts w:asciiTheme="majorHAnsi" w:hAnsiTheme="majorHAnsi"/>
          <w:color w:val="0432FF"/>
          <w:sz w:val="24"/>
          <w:szCs w:val="24"/>
        </w:rPr>
        <w:fldChar w:fldCharType="separate"/>
      </w:r>
      <w:r w:rsidR="00C86395" w:rsidRPr="00741842">
        <w:rPr>
          <w:rStyle w:val="Hyperlink"/>
          <w:rFonts w:asciiTheme="majorHAnsi" w:hAnsiTheme="majorHAnsi"/>
          <w:color w:val="0432FF"/>
          <w:sz w:val="24"/>
          <w:szCs w:val="24"/>
        </w:rPr>
        <w:t>Utah Admin. Rules R277-609-</w:t>
      </w:r>
      <w:r w:rsidR="00935380" w:rsidRPr="00741842">
        <w:rPr>
          <w:rStyle w:val="Hyperlink"/>
          <w:rFonts w:asciiTheme="majorHAnsi" w:hAnsiTheme="majorHAnsi"/>
          <w:color w:val="0432FF"/>
          <w:sz w:val="24"/>
          <w:szCs w:val="24"/>
        </w:rPr>
        <w:t>10</w:t>
      </w:r>
      <w:r w:rsidR="00C86395" w:rsidRPr="00741842">
        <w:rPr>
          <w:rStyle w:val="Hyperlink"/>
          <w:rFonts w:asciiTheme="majorHAnsi" w:hAnsiTheme="majorHAnsi"/>
          <w:color w:val="0432FF"/>
          <w:sz w:val="24"/>
          <w:szCs w:val="24"/>
        </w:rPr>
        <w:t xml:space="preserve"> </w:t>
      </w:r>
      <w:r w:rsidR="00035CC7" w:rsidRPr="00741842">
        <w:rPr>
          <w:rStyle w:val="Hyperlink"/>
          <w:rFonts w:asciiTheme="majorHAnsi" w:hAnsiTheme="majorHAnsi"/>
          <w:color w:val="0432FF"/>
          <w:sz w:val="24"/>
          <w:szCs w:val="24"/>
        </w:rPr>
        <w:t xml:space="preserve">(August </w:t>
      </w:r>
      <w:r w:rsidR="00211973">
        <w:rPr>
          <w:rStyle w:val="Hyperlink"/>
          <w:rFonts w:asciiTheme="majorHAnsi" w:hAnsiTheme="majorHAnsi"/>
          <w:color w:val="0432FF"/>
          <w:sz w:val="24"/>
          <w:szCs w:val="24"/>
        </w:rPr>
        <w:t xml:space="preserve">25, 2021) </w:t>
      </w:r>
      <w:r w:rsidR="00035CC7" w:rsidRPr="00211973">
        <w:rPr>
          <w:rStyle w:val="Hyperlink"/>
          <w:rFonts w:asciiTheme="majorHAnsi" w:hAnsiTheme="majorHAnsi"/>
          <w:strike/>
          <w:color w:val="FF0000"/>
          <w:sz w:val="24"/>
          <w:szCs w:val="24"/>
        </w:rPr>
        <w:t>12, 2020)</w:t>
      </w:r>
    </w:p>
    <w:p w14:paraId="5C349218" w14:textId="4B1B66F9" w:rsidR="00C86395" w:rsidRPr="00817B79" w:rsidRDefault="003452CB" w:rsidP="00FB7BEB">
      <w:pPr>
        <w:spacing w:after="120"/>
        <w:rPr>
          <w:rFonts w:asciiTheme="majorHAnsi" w:hAnsiTheme="majorHAnsi"/>
        </w:rPr>
      </w:pPr>
      <w:r w:rsidRPr="00741842">
        <w:rPr>
          <w:rFonts w:asciiTheme="majorHAnsi" w:hAnsiTheme="majorHAnsi"/>
          <w:i/>
          <w:color w:val="0432FF"/>
        </w:rPr>
        <w:fldChar w:fldCharType="end"/>
      </w:r>
      <w:r w:rsidR="00C86395" w:rsidRPr="00817B79">
        <w:rPr>
          <w:rFonts w:asciiTheme="majorHAnsi" w:hAnsiTheme="majorHAnsi"/>
        </w:rPr>
        <w:t>A copy of the Notice of Disruptive Student Behavior and any related documentation shall be retained by the school as documentation regarding the notice.</w:t>
      </w:r>
    </w:p>
    <w:p w14:paraId="395644B1" w14:textId="79D67DBB" w:rsidR="00817B79" w:rsidRPr="00817B79" w:rsidRDefault="007F2686" w:rsidP="00817B79">
      <w:pPr>
        <w:pStyle w:val="PolicySectionHeader"/>
        <w:spacing w:before="0" w:after="120"/>
        <w:rPr>
          <w:rFonts w:asciiTheme="majorHAnsi" w:hAnsiTheme="majorHAnsi"/>
          <w:u w:val="single"/>
        </w:rPr>
      </w:pPr>
      <w:r w:rsidRPr="00817B79">
        <w:rPr>
          <w:rFonts w:asciiTheme="majorHAnsi" w:hAnsiTheme="majorHAnsi"/>
          <w:u w:val="single"/>
        </w:rPr>
        <w:t xml:space="preserve">Habitual Disruptive Student Behavior </w:t>
      </w:r>
      <w:r w:rsidR="00100332" w:rsidRPr="00817B79">
        <w:rPr>
          <w:rFonts w:asciiTheme="majorHAnsi" w:hAnsiTheme="majorHAnsi"/>
          <w:u w:val="single"/>
        </w:rPr>
        <w:t>Notice</w:t>
      </w:r>
    </w:p>
    <w:p w14:paraId="06517205" w14:textId="3D95FE69" w:rsidR="007F2686" w:rsidRPr="00817B79" w:rsidRDefault="007F2686" w:rsidP="00817B79">
      <w:pPr>
        <w:pStyle w:val="PolicySectionHeader"/>
        <w:spacing w:before="0" w:after="120"/>
        <w:rPr>
          <w:rFonts w:asciiTheme="majorHAnsi" w:hAnsiTheme="majorHAnsi"/>
          <w:b w:val="0"/>
        </w:rPr>
      </w:pPr>
      <w:r w:rsidRPr="00817B79">
        <w:rPr>
          <w:rFonts w:asciiTheme="majorHAnsi" w:hAnsiTheme="majorHAnsi"/>
          <w:b w:val="0"/>
        </w:rPr>
        <w:t xml:space="preserve">A habitual disruptive student behavior </w:t>
      </w:r>
      <w:r w:rsidR="00100332" w:rsidRPr="00817B79">
        <w:rPr>
          <w:rFonts w:asciiTheme="majorHAnsi" w:hAnsiTheme="majorHAnsi"/>
          <w:b w:val="0"/>
        </w:rPr>
        <w:t>notice</w:t>
      </w:r>
      <w:r w:rsidRPr="00817B79">
        <w:rPr>
          <w:rFonts w:asciiTheme="majorHAnsi" w:hAnsiTheme="majorHAnsi"/>
          <w:b w:val="0"/>
        </w:rPr>
        <w:t xml:space="preserve"> may only be issued by </w:t>
      </w:r>
      <w:r w:rsidR="00C86395" w:rsidRPr="00817B79">
        <w:rPr>
          <w:rFonts w:asciiTheme="majorHAnsi" w:hAnsiTheme="majorHAnsi"/>
          <w:b w:val="0"/>
        </w:rPr>
        <w:t>the</w:t>
      </w:r>
      <w:r w:rsidRPr="00817B79">
        <w:rPr>
          <w:rFonts w:asciiTheme="majorHAnsi" w:hAnsiTheme="majorHAnsi"/>
          <w:b w:val="0"/>
        </w:rPr>
        <w:t xml:space="preserve"> school </w:t>
      </w:r>
      <w:r w:rsidR="00C86395" w:rsidRPr="00817B79">
        <w:rPr>
          <w:rFonts w:asciiTheme="majorHAnsi" w:hAnsiTheme="majorHAnsi"/>
          <w:b w:val="0"/>
        </w:rPr>
        <w:t>principal</w:t>
      </w:r>
      <w:r w:rsidRPr="00817B79">
        <w:rPr>
          <w:rFonts w:asciiTheme="majorHAnsi" w:hAnsiTheme="majorHAnsi"/>
          <w:b w:val="0"/>
        </w:rPr>
        <w:t xml:space="preserve">, a designee of </w:t>
      </w:r>
      <w:r w:rsidR="00C86395" w:rsidRPr="00817B79">
        <w:rPr>
          <w:rFonts w:asciiTheme="majorHAnsi" w:hAnsiTheme="majorHAnsi"/>
          <w:b w:val="0"/>
        </w:rPr>
        <w:t>the</w:t>
      </w:r>
      <w:r w:rsidRPr="00817B79">
        <w:rPr>
          <w:rFonts w:asciiTheme="majorHAnsi" w:hAnsiTheme="majorHAnsi"/>
          <w:b w:val="0"/>
        </w:rPr>
        <w:t xml:space="preserve"> school </w:t>
      </w:r>
      <w:r w:rsidR="00C86395" w:rsidRPr="00817B79">
        <w:rPr>
          <w:rFonts w:asciiTheme="majorHAnsi" w:hAnsiTheme="majorHAnsi"/>
          <w:b w:val="0"/>
        </w:rPr>
        <w:t>principal</w:t>
      </w:r>
      <w:r w:rsidRPr="00817B79">
        <w:rPr>
          <w:rFonts w:asciiTheme="majorHAnsi" w:hAnsiTheme="majorHAnsi"/>
          <w:b w:val="0"/>
        </w:rPr>
        <w:t>, or a truancy specialist, to a student, nine years or age or older, who:</w:t>
      </w:r>
    </w:p>
    <w:p w14:paraId="7D8FD280" w14:textId="77777777" w:rsidR="007F2686" w:rsidRPr="00817B79" w:rsidRDefault="007F2686" w:rsidP="00FB7BEB">
      <w:pPr>
        <w:pStyle w:val="PolicyListNumerical"/>
        <w:numPr>
          <w:ilvl w:val="0"/>
          <w:numId w:val="26"/>
        </w:numPr>
        <w:tabs>
          <w:tab w:val="clear" w:pos="1440"/>
        </w:tabs>
        <w:spacing w:before="0" w:after="120"/>
        <w:ind w:left="720"/>
        <w:jc w:val="left"/>
        <w:rPr>
          <w:rFonts w:asciiTheme="majorHAnsi" w:hAnsiTheme="majorHAnsi"/>
        </w:rPr>
      </w:pPr>
      <w:r w:rsidRPr="00817B79">
        <w:rPr>
          <w:rFonts w:asciiTheme="majorHAnsi" w:hAnsiTheme="majorHAnsi"/>
        </w:rPr>
        <w:t xml:space="preserve">Engages in disruptive student behavior, that does not result in suspension or expulsion, at least six times during the school year; </w:t>
      </w:r>
    </w:p>
    <w:p w14:paraId="118B6A8B" w14:textId="77777777" w:rsidR="007F2686" w:rsidRPr="00817B79" w:rsidRDefault="007F2686" w:rsidP="00FB7BEB">
      <w:pPr>
        <w:pStyle w:val="PolicyListNumerical"/>
        <w:numPr>
          <w:ilvl w:val="0"/>
          <w:numId w:val="26"/>
        </w:numPr>
        <w:tabs>
          <w:tab w:val="clear" w:pos="1440"/>
        </w:tabs>
        <w:spacing w:before="0" w:after="120"/>
        <w:ind w:left="720"/>
        <w:jc w:val="left"/>
        <w:rPr>
          <w:rFonts w:asciiTheme="majorHAnsi" w:hAnsiTheme="majorHAnsi"/>
        </w:rPr>
      </w:pPr>
      <w:r w:rsidRPr="00817B79">
        <w:rPr>
          <w:rFonts w:asciiTheme="majorHAnsi" w:hAnsiTheme="majorHAnsi"/>
        </w:rPr>
        <w:t>Engages in disruptive student behavior, that (A) does not result in suspension or expulsion, at least three times during the school year; and (B) that results in suspension or expulsion, at least once during the school year; or</w:t>
      </w:r>
    </w:p>
    <w:p w14:paraId="2C831BA8" w14:textId="77777777" w:rsidR="007F2686" w:rsidRPr="00817B79" w:rsidRDefault="007F2686" w:rsidP="00FB7BEB">
      <w:pPr>
        <w:pStyle w:val="PolicyListNumerical"/>
        <w:numPr>
          <w:ilvl w:val="0"/>
          <w:numId w:val="26"/>
        </w:numPr>
        <w:tabs>
          <w:tab w:val="clear" w:pos="1440"/>
        </w:tabs>
        <w:spacing w:before="0" w:after="120"/>
        <w:ind w:left="720"/>
        <w:jc w:val="left"/>
        <w:rPr>
          <w:rFonts w:asciiTheme="majorHAnsi" w:hAnsiTheme="majorHAnsi"/>
        </w:rPr>
      </w:pPr>
      <w:r w:rsidRPr="00817B79">
        <w:rPr>
          <w:rFonts w:asciiTheme="majorHAnsi" w:hAnsiTheme="majorHAnsi"/>
        </w:rPr>
        <w:t>Engages in disruptive student behavior that results in suspension or expulsion at least twice during the school year.</w:t>
      </w:r>
    </w:p>
    <w:p w14:paraId="3CC8C89C" w14:textId="0EB066CB" w:rsidR="007F2686" w:rsidRPr="00817B79" w:rsidRDefault="007F2686" w:rsidP="00D579D0">
      <w:pPr>
        <w:pStyle w:val="PolicyParagraph"/>
        <w:spacing w:before="0" w:after="120"/>
        <w:jc w:val="left"/>
        <w:rPr>
          <w:rFonts w:asciiTheme="majorHAnsi" w:hAnsiTheme="majorHAnsi"/>
          <w:szCs w:val="24"/>
        </w:rPr>
      </w:pPr>
      <w:r w:rsidRPr="00817B79">
        <w:rPr>
          <w:rFonts w:asciiTheme="majorHAnsi" w:hAnsiTheme="majorHAnsi"/>
          <w:szCs w:val="24"/>
        </w:rPr>
        <w:t xml:space="preserve">Within five days after the day on which a habitual disruptive student behavior </w:t>
      </w:r>
      <w:r w:rsidR="00100332" w:rsidRPr="00817B79">
        <w:rPr>
          <w:rFonts w:asciiTheme="majorHAnsi" w:hAnsiTheme="majorHAnsi"/>
          <w:szCs w:val="24"/>
        </w:rPr>
        <w:t>notice</w:t>
      </w:r>
      <w:r w:rsidRPr="00817B79">
        <w:rPr>
          <w:rFonts w:asciiTheme="majorHAnsi" w:hAnsiTheme="majorHAnsi"/>
          <w:szCs w:val="24"/>
        </w:rPr>
        <w:t xml:space="preserve"> is issued, a representative of the school district shall provide documentation, to a parent of the student who receives the </w:t>
      </w:r>
      <w:r w:rsidR="00100332" w:rsidRPr="00817B79">
        <w:rPr>
          <w:rFonts w:asciiTheme="majorHAnsi" w:hAnsiTheme="majorHAnsi"/>
          <w:szCs w:val="24"/>
        </w:rPr>
        <w:t>notice</w:t>
      </w:r>
      <w:r w:rsidRPr="00817B79">
        <w:rPr>
          <w:rFonts w:asciiTheme="majorHAnsi" w:hAnsiTheme="majorHAnsi"/>
          <w:szCs w:val="24"/>
        </w:rPr>
        <w:t xml:space="preserve">, of the efforts to attempt to resolve the minor's disruptive student behavior problems made by the designated school counselor or representative identified in the notice of disruptive student behavior. </w:t>
      </w:r>
    </w:p>
    <w:p w14:paraId="031BE552" w14:textId="0E51C93E" w:rsidR="00BC0A86" w:rsidRPr="00AB4091" w:rsidRDefault="00000000" w:rsidP="00AB4091">
      <w:pPr>
        <w:pStyle w:val="PolicyCitation"/>
        <w:spacing w:after="120"/>
        <w:ind w:left="1080"/>
        <w:rPr>
          <w:rFonts w:asciiTheme="majorHAnsi" w:hAnsiTheme="majorHAnsi"/>
          <w:sz w:val="24"/>
          <w:szCs w:val="24"/>
        </w:rPr>
      </w:pPr>
      <w:hyperlink r:id="rId14" w:history="1">
        <w:r w:rsidR="00CF2B64" w:rsidRPr="00817B79">
          <w:rPr>
            <w:rStyle w:val="Hyperlink"/>
            <w:rFonts w:asciiTheme="majorHAnsi" w:hAnsiTheme="majorHAnsi"/>
            <w:sz w:val="24"/>
            <w:szCs w:val="24"/>
          </w:rPr>
          <w:t>Utah Code § 53G-8-210 (20</w:t>
        </w:r>
      </w:hyperlink>
      <w:r w:rsidR="00AB4091">
        <w:rPr>
          <w:rStyle w:val="Hyperlink"/>
          <w:rFonts w:asciiTheme="majorHAnsi" w:hAnsiTheme="majorHAnsi"/>
          <w:sz w:val="24"/>
          <w:szCs w:val="24"/>
        </w:rPr>
        <w:t>20)</w:t>
      </w:r>
    </w:p>
    <w:sectPr w:rsidR="00BC0A86" w:rsidRPr="00AB4091" w:rsidSect="009123F7">
      <w:headerReference w:type="default" r:id="rId15"/>
      <w:footerReference w:type="default" r:id="rId16"/>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568D" w14:textId="77777777" w:rsidR="0047789D" w:rsidRDefault="0047789D">
      <w:r>
        <w:separator/>
      </w:r>
    </w:p>
  </w:endnote>
  <w:endnote w:type="continuationSeparator" w:id="0">
    <w:p w14:paraId="642E8B1E" w14:textId="77777777" w:rsidR="0047789D" w:rsidRDefault="0047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354D57" w:rsidRPr="00844EFA" w14:paraId="5EBCD612" w14:textId="77777777" w:rsidTr="006A1992">
      <w:tc>
        <w:tcPr>
          <w:tcW w:w="7308" w:type="dxa"/>
        </w:tcPr>
        <w:p w14:paraId="35B9528B" w14:textId="77777777" w:rsidR="00354D57" w:rsidRPr="00741842" w:rsidRDefault="00817B79" w:rsidP="007F2686">
          <w:pPr>
            <w:rPr>
              <w:rFonts w:ascii="Cambria" w:hAnsi="Cambria" w:cs="Arial"/>
              <w:i/>
              <w:color w:val="808080"/>
            </w:rPr>
          </w:pPr>
          <w:r w:rsidRPr="00741842">
            <w:rPr>
              <w:rFonts w:ascii="Cambria" w:hAnsi="Cambria" w:cs="Arial"/>
              <w:i/>
              <w:color w:val="808080"/>
            </w:rPr>
            <w:t xml:space="preserve">Issue Date: </w:t>
          </w:r>
          <w:r w:rsidR="00AD1526" w:rsidRPr="00741842">
            <w:rPr>
              <w:rFonts w:ascii="Cambria" w:hAnsi="Cambria" w:cs="Arial"/>
              <w:i/>
              <w:color w:val="808080"/>
            </w:rPr>
            <w:t>1.20.2021</w:t>
          </w:r>
        </w:p>
        <w:p w14:paraId="24738F6C" w14:textId="2FFE6A1B" w:rsidR="00741842" w:rsidRPr="002E345F" w:rsidRDefault="00741842" w:rsidP="007F2686">
          <w:pPr>
            <w:rPr>
              <w:rFonts w:cs="Arial"/>
              <w:i/>
              <w:color w:val="808080"/>
              <w:sz w:val="20"/>
              <w:szCs w:val="20"/>
            </w:rPr>
          </w:pPr>
          <w:r w:rsidRPr="00741842">
            <w:rPr>
              <w:rFonts w:ascii="Cambria" w:hAnsi="Cambria" w:cs="Arial"/>
              <w:i/>
              <w:color w:val="808080"/>
            </w:rPr>
            <w:t>Updated: 1.19.2022</w:t>
          </w:r>
        </w:p>
      </w:tc>
      <w:tc>
        <w:tcPr>
          <w:tcW w:w="1908" w:type="dxa"/>
          <w:vAlign w:val="center"/>
        </w:tcPr>
        <w:p w14:paraId="0051D74A" w14:textId="77777777" w:rsidR="00354D57" w:rsidRPr="00741842" w:rsidRDefault="00354D57" w:rsidP="006A1992">
          <w:pPr>
            <w:jc w:val="center"/>
            <w:rPr>
              <w:rFonts w:ascii="Cambria" w:hAnsi="Cambria" w:cs="Arial"/>
            </w:rPr>
          </w:pPr>
          <w:r w:rsidRPr="00741842">
            <w:rPr>
              <w:rFonts w:ascii="Cambria" w:hAnsi="Cambria" w:cs="Arial"/>
            </w:rPr>
            <w:t xml:space="preserve">Page </w:t>
          </w:r>
          <w:r w:rsidRPr="00741842">
            <w:rPr>
              <w:rFonts w:ascii="Cambria" w:hAnsi="Cambria" w:cs="Arial"/>
            </w:rPr>
            <w:fldChar w:fldCharType="begin"/>
          </w:r>
          <w:r w:rsidRPr="00741842">
            <w:rPr>
              <w:rFonts w:ascii="Cambria" w:hAnsi="Cambria" w:cs="Arial"/>
            </w:rPr>
            <w:instrText xml:space="preserve"> PAGE </w:instrText>
          </w:r>
          <w:r w:rsidRPr="00741842">
            <w:rPr>
              <w:rFonts w:ascii="Cambria" w:hAnsi="Cambria" w:cs="Arial"/>
            </w:rPr>
            <w:fldChar w:fldCharType="separate"/>
          </w:r>
          <w:r w:rsidR="00817B79" w:rsidRPr="00741842">
            <w:rPr>
              <w:rFonts w:ascii="Cambria" w:hAnsi="Cambria" w:cs="Arial"/>
              <w:noProof/>
            </w:rPr>
            <w:t>1</w:t>
          </w:r>
          <w:r w:rsidRPr="00741842">
            <w:rPr>
              <w:rFonts w:ascii="Cambria" w:hAnsi="Cambria" w:cs="Arial"/>
            </w:rPr>
            <w:fldChar w:fldCharType="end"/>
          </w:r>
          <w:r w:rsidRPr="00741842">
            <w:rPr>
              <w:rFonts w:ascii="Cambria" w:hAnsi="Cambria" w:cs="Arial"/>
            </w:rPr>
            <w:t xml:space="preserve"> of </w:t>
          </w:r>
          <w:r w:rsidRPr="00741842">
            <w:rPr>
              <w:rFonts w:ascii="Cambria" w:hAnsi="Cambria" w:cs="Arial"/>
            </w:rPr>
            <w:fldChar w:fldCharType="begin"/>
          </w:r>
          <w:r w:rsidRPr="00741842">
            <w:rPr>
              <w:rFonts w:ascii="Cambria" w:hAnsi="Cambria" w:cs="Arial"/>
            </w:rPr>
            <w:instrText xml:space="preserve"> NUMPAGES </w:instrText>
          </w:r>
          <w:r w:rsidRPr="00741842">
            <w:rPr>
              <w:rFonts w:ascii="Cambria" w:hAnsi="Cambria" w:cs="Arial"/>
            </w:rPr>
            <w:fldChar w:fldCharType="separate"/>
          </w:r>
          <w:r w:rsidR="00817B79" w:rsidRPr="00741842">
            <w:rPr>
              <w:rFonts w:ascii="Cambria" w:hAnsi="Cambria" w:cs="Arial"/>
              <w:noProof/>
            </w:rPr>
            <w:t>2</w:t>
          </w:r>
          <w:r w:rsidRPr="00741842">
            <w:rPr>
              <w:rFonts w:ascii="Cambria" w:hAnsi="Cambria" w:cs="Arial"/>
            </w:rPr>
            <w:fldChar w:fldCharType="end"/>
          </w:r>
        </w:p>
      </w:tc>
    </w:tr>
  </w:tbl>
  <w:p w14:paraId="0D6D667B"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5B14" w14:textId="77777777" w:rsidR="0047789D" w:rsidRDefault="0047789D">
      <w:r>
        <w:separator/>
      </w:r>
    </w:p>
  </w:footnote>
  <w:footnote w:type="continuationSeparator" w:id="0">
    <w:p w14:paraId="69490684" w14:textId="77777777" w:rsidR="0047789D" w:rsidRDefault="0047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8FC" w14:textId="5F563F60" w:rsidR="00354D57" w:rsidRPr="00211973" w:rsidRDefault="00817B79" w:rsidP="00211973">
    <w:pPr>
      <w:jc w:val="right"/>
      <w:rPr>
        <w:rFonts w:ascii="Cambria" w:hAnsi="Cambria"/>
        <w:b/>
        <w:bCs/>
        <w:sz w:val="36"/>
        <w:szCs w:val="36"/>
      </w:rPr>
    </w:pPr>
    <w:r w:rsidRPr="00211973">
      <w:rPr>
        <w:rFonts w:ascii="Cambria" w:hAnsi="Cambria"/>
        <w:b/>
        <w:bCs/>
        <w:sz w:val="36"/>
        <w:szCs w:val="36"/>
      </w:rPr>
      <w:t xml:space="preserve">          Safe Schools Disruptive Student Behavior - FHAE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8F1"/>
    <w:multiLevelType w:val="hybridMultilevel"/>
    <w:tmpl w:val="2CF629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F5419"/>
    <w:multiLevelType w:val="hybridMultilevel"/>
    <w:tmpl w:val="2CF62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AD4160"/>
    <w:multiLevelType w:val="hybridMultilevel"/>
    <w:tmpl w:val="9E84D1B2"/>
    <w:lvl w:ilvl="0" w:tplc="B49410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45534CC"/>
    <w:multiLevelType w:val="hybridMultilevel"/>
    <w:tmpl w:val="68A025E2"/>
    <w:lvl w:ilvl="0" w:tplc="2A02F3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D66063E"/>
    <w:multiLevelType w:val="hybridMultilevel"/>
    <w:tmpl w:val="6EC4D5DC"/>
    <w:lvl w:ilvl="0" w:tplc="521A43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EAB439B"/>
    <w:multiLevelType w:val="hybridMultilevel"/>
    <w:tmpl w:val="A27E5F8A"/>
    <w:lvl w:ilvl="0" w:tplc="56508DB0">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3511A14"/>
    <w:multiLevelType w:val="hybridMultilevel"/>
    <w:tmpl w:val="6B029FDC"/>
    <w:lvl w:ilvl="0" w:tplc="99720FF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F34E48"/>
    <w:multiLevelType w:val="hybridMultilevel"/>
    <w:tmpl w:val="CCDCC508"/>
    <w:lvl w:ilvl="0" w:tplc="D4A2C1F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EE84246"/>
    <w:multiLevelType w:val="hybridMultilevel"/>
    <w:tmpl w:val="8DFA366C"/>
    <w:lvl w:ilvl="0" w:tplc="2BCA52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C4E2E26"/>
    <w:multiLevelType w:val="hybridMultilevel"/>
    <w:tmpl w:val="34E0DF6A"/>
    <w:lvl w:ilvl="0" w:tplc="DB34EB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2915CE3"/>
    <w:multiLevelType w:val="hybridMultilevel"/>
    <w:tmpl w:val="64FA2380"/>
    <w:lvl w:ilvl="0" w:tplc="A34ADE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3EE061C"/>
    <w:multiLevelType w:val="hybridMultilevel"/>
    <w:tmpl w:val="3BD48F78"/>
    <w:lvl w:ilvl="0" w:tplc="965CE23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3C01B64"/>
    <w:multiLevelType w:val="hybridMultilevel"/>
    <w:tmpl w:val="0BF29930"/>
    <w:lvl w:ilvl="0" w:tplc="FA3EC45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416437271">
    <w:abstractNumId w:val="22"/>
  </w:num>
  <w:num w:numId="2" w16cid:durableId="1422599332">
    <w:abstractNumId w:val="22"/>
    <w:lvlOverride w:ilvl="0">
      <w:startOverride w:val="1"/>
    </w:lvlOverride>
  </w:num>
  <w:num w:numId="3" w16cid:durableId="555051664">
    <w:abstractNumId w:val="17"/>
  </w:num>
  <w:num w:numId="4" w16cid:durableId="1776905409">
    <w:abstractNumId w:val="25"/>
  </w:num>
  <w:num w:numId="5" w16cid:durableId="1922323910">
    <w:abstractNumId w:val="14"/>
  </w:num>
  <w:num w:numId="6" w16cid:durableId="1077283542">
    <w:abstractNumId w:val="2"/>
  </w:num>
  <w:num w:numId="7" w16cid:durableId="1003121310">
    <w:abstractNumId w:val="6"/>
  </w:num>
  <w:num w:numId="8" w16cid:durableId="1253051314">
    <w:abstractNumId w:val="19"/>
  </w:num>
  <w:num w:numId="9" w16cid:durableId="1487239482">
    <w:abstractNumId w:val="24"/>
  </w:num>
  <w:num w:numId="10" w16cid:durableId="1745880700">
    <w:abstractNumId w:val="8"/>
  </w:num>
  <w:num w:numId="11" w16cid:durableId="736248531">
    <w:abstractNumId w:val="13"/>
  </w:num>
  <w:num w:numId="12" w16cid:durableId="1684237112">
    <w:abstractNumId w:val="26"/>
  </w:num>
  <w:num w:numId="13" w16cid:durableId="1893997462">
    <w:abstractNumId w:val="18"/>
  </w:num>
  <w:num w:numId="14" w16cid:durableId="1435632174">
    <w:abstractNumId w:val="20"/>
  </w:num>
  <w:num w:numId="15" w16cid:durableId="252785707">
    <w:abstractNumId w:val="21"/>
  </w:num>
  <w:num w:numId="16" w16cid:durableId="1551922613">
    <w:abstractNumId w:val="23"/>
  </w:num>
  <w:num w:numId="17" w16cid:durableId="1310287111">
    <w:abstractNumId w:val="11"/>
  </w:num>
  <w:num w:numId="18" w16cid:durableId="1625303597">
    <w:abstractNumId w:val="15"/>
  </w:num>
  <w:num w:numId="19" w16cid:durableId="72894947">
    <w:abstractNumId w:val="10"/>
  </w:num>
  <w:num w:numId="20" w16cid:durableId="1306544836">
    <w:abstractNumId w:val="3"/>
  </w:num>
  <w:num w:numId="21" w16cid:durableId="1736119324">
    <w:abstractNumId w:val="12"/>
  </w:num>
  <w:num w:numId="22" w16cid:durableId="860893252">
    <w:abstractNumId w:val="9"/>
  </w:num>
  <w:num w:numId="23" w16cid:durableId="1559053818">
    <w:abstractNumId w:val="5"/>
  </w:num>
  <w:num w:numId="24" w16cid:durableId="2115711449">
    <w:abstractNumId w:val="16"/>
  </w:num>
  <w:num w:numId="25" w16cid:durableId="602767045">
    <w:abstractNumId w:val="7"/>
  </w:num>
  <w:num w:numId="26" w16cid:durableId="609748745">
    <w:abstractNumId w:val="4"/>
  </w:num>
  <w:num w:numId="27" w16cid:durableId="1364744664">
    <w:abstractNumId w:val="1"/>
  </w:num>
  <w:num w:numId="28" w16cid:durableId="95258849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30AC"/>
    <w:rsid w:val="00023CD3"/>
    <w:rsid w:val="00024B5E"/>
    <w:rsid w:val="00030615"/>
    <w:rsid w:val="00030D5A"/>
    <w:rsid w:val="000310BD"/>
    <w:rsid w:val="0003189E"/>
    <w:rsid w:val="000320C1"/>
    <w:rsid w:val="00033071"/>
    <w:rsid w:val="00033E67"/>
    <w:rsid w:val="00035CC7"/>
    <w:rsid w:val="00037AD4"/>
    <w:rsid w:val="000413B5"/>
    <w:rsid w:val="00043CED"/>
    <w:rsid w:val="0004446C"/>
    <w:rsid w:val="00046740"/>
    <w:rsid w:val="0004761C"/>
    <w:rsid w:val="00047712"/>
    <w:rsid w:val="000518FD"/>
    <w:rsid w:val="000537F2"/>
    <w:rsid w:val="00060B07"/>
    <w:rsid w:val="0006379A"/>
    <w:rsid w:val="00064F4D"/>
    <w:rsid w:val="00066990"/>
    <w:rsid w:val="000702E8"/>
    <w:rsid w:val="000762B2"/>
    <w:rsid w:val="000819EA"/>
    <w:rsid w:val="00082EAF"/>
    <w:rsid w:val="00097B09"/>
    <w:rsid w:val="000A142F"/>
    <w:rsid w:val="000A3573"/>
    <w:rsid w:val="000A6615"/>
    <w:rsid w:val="000A7B63"/>
    <w:rsid w:val="000B1A07"/>
    <w:rsid w:val="000B1F8E"/>
    <w:rsid w:val="000B4F16"/>
    <w:rsid w:val="000B5D67"/>
    <w:rsid w:val="000B7BB7"/>
    <w:rsid w:val="000D185E"/>
    <w:rsid w:val="000D26D3"/>
    <w:rsid w:val="000D2A8F"/>
    <w:rsid w:val="000E0780"/>
    <w:rsid w:val="000E3D78"/>
    <w:rsid w:val="000E443C"/>
    <w:rsid w:val="000E7639"/>
    <w:rsid w:val="000F027B"/>
    <w:rsid w:val="000F109D"/>
    <w:rsid w:val="000F1E46"/>
    <w:rsid w:val="000F2E66"/>
    <w:rsid w:val="000F329A"/>
    <w:rsid w:val="00100332"/>
    <w:rsid w:val="00100B5C"/>
    <w:rsid w:val="00101C41"/>
    <w:rsid w:val="001022BA"/>
    <w:rsid w:val="001068EF"/>
    <w:rsid w:val="001101D5"/>
    <w:rsid w:val="001107AD"/>
    <w:rsid w:val="001129CD"/>
    <w:rsid w:val="00114500"/>
    <w:rsid w:val="001159FF"/>
    <w:rsid w:val="00120059"/>
    <w:rsid w:val="00122384"/>
    <w:rsid w:val="001249D6"/>
    <w:rsid w:val="0012509B"/>
    <w:rsid w:val="00127EDF"/>
    <w:rsid w:val="001351F5"/>
    <w:rsid w:val="00135D8E"/>
    <w:rsid w:val="00144FE8"/>
    <w:rsid w:val="00146002"/>
    <w:rsid w:val="0014761F"/>
    <w:rsid w:val="00147986"/>
    <w:rsid w:val="00147AC4"/>
    <w:rsid w:val="00147E61"/>
    <w:rsid w:val="001517A2"/>
    <w:rsid w:val="0015277E"/>
    <w:rsid w:val="0015550A"/>
    <w:rsid w:val="0015610E"/>
    <w:rsid w:val="00162C22"/>
    <w:rsid w:val="00162E98"/>
    <w:rsid w:val="00165DB9"/>
    <w:rsid w:val="001700A1"/>
    <w:rsid w:val="0017163D"/>
    <w:rsid w:val="00177542"/>
    <w:rsid w:val="00180D4B"/>
    <w:rsid w:val="0018440C"/>
    <w:rsid w:val="001872C8"/>
    <w:rsid w:val="001924D8"/>
    <w:rsid w:val="001A4044"/>
    <w:rsid w:val="001A68F8"/>
    <w:rsid w:val="001B2CF3"/>
    <w:rsid w:val="001B3772"/>
    <w:rsid w:val="001B3966"/>
    <w:rsid w:val="001B5BDF"/>
    <w:rsid w:val="001B734B"/>
    <w:rsid w:val="001C0171"/>
    <w:rsid w:val="001C1BE1"/>
    <w:rsid w:val="001C1C99"/>
    <w:rsid w:val="001C7B93"/>
    <w:rsid w:val="001D399A"/>
    <w:rsid w:val="001D5A7E"/>
    <w:rsid w:val="001D5EB2"/>
    <w:rsid w:val="001E4F88"/>
    <w:rsid w:val="001E53F4"/>
    <w:rsid w:val="001E5F6A"/>
    <w:rsid w:val="001E7504"/>
    <w:rsid w:val="001E7845"/>
    <w:rsid w:val="001E7915"/>
    <w:rsid w:val="001F1F7D"/>
    <w:rsid w:val="001F2317"/>
    <w:rsid w:val="001F3A16"/>
    <w:rsid w:val="001F47C2"/>
    <w:rsid w:val="001F58B6"/>
    <w:rsid w:val="001F60BB"/>
    <w:rsid w:val="002005C4"/>
    <w:rsid w:val="00202B89"/>
    <w:rsid w:val="002042D4"/>
    <w:rsid w:val="0021049B"/>
    <w:rsid w:val="00211973"/>
    <w:rsid w:val="00214611"/>
    <w:rsid w:val="00216AC0"/>
    <w:rsid w:val="002204AA"/>
    <w:rsid w:val="002208DF"/>
    <w:rsid w:val="00220F89"/>
    <w:rsid w:val="002352A5"/>
    <w:rsid w:val="00235AE3"/>
    <w:rsid w:val="002370D9"/>
    <w:rsid w:val="00240A3A"/>
    <w:rsid w:val="00240EF4"/>
    <w:rsid w:val="00242EB2"/>
    <w:rsid w:val="00245149"/>
    <w:rsid w:val="00246A3E"/>
    <w:rsid w:val="00252D20"/>
    <w:rsid w:val="00255C4F"/>
    <w:rsid w:val="00261065"/>
    <w:rsid w:val="002628BC"/>
    <w:rsid w:val="00262A5D"/>
    <w:rsid w:val="00262E70"/>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C43DB"/>
    <w:rsid w:val="002D36FA"/>
    <w:rsid w:val="002D3773"/>
    <w:rsid w:val="002D42F7"/>
    <w:rsid w:val="002D7673"/>
    <w:rsid w:val="002D772E"/>
    <w:rsid w:val="002E345F"/>
    <w:rsid w:val="002F000C"/>
    <w:rsid w:val="002F12B2"/>
    <w:rsid w:val="002F1622"/>
    <w:rsid w:val="002F2741"/>
    <w:rsid w:val="002F4B62"/>
    <w:rsid w:val="002F5127"/>
    <w:rsid w:val="002F5853"/>
    <w:rsid w:val="002F7F40"/>
    <w:rsid w:val="003019B1"/>
    <w:rsid w:val="00302892"/>
    <w:rsid w:val="00303183"/>
    <w:rsid w:val="003060A5"/>
    <w:rsid w:val="00306591"/>
    <w:rsid w:val="003075EA"/>
    <w:rsid w:val="003105AF"/>
    <w:rsid w:val="00311904"/>
    <w:rsid w:val="0031247F"/>
    <w:rsid w:val="003146A7"/>
    <w:rsid w:val="00316A41"/>
    <w:rsid w:val="0032609F"/>
    <w:rsid w:val="00327A33"/>
    <w:rsid w:val="00331BB4"/>
    <w:rsid w:val="0033234D"/>
    <w:rsid w:val="00336574"/>
    <w:rsid w:val="00337FA2"/>
    <w:rsid w:val="0034176B"/>
    <w:rsid w:val="00341FE7"/>
    <w:rsid w:val="003452CB"/>
    <w:rsid w:val="00346BD3"/>
    <w:rsid w:val="0034744C"/>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19F"/>
    <w:rsid w:val="003E2284"/>
    <w:rsid w:val="003E275A"/>
    <w:rsid w:val="003E3CC6"/>
    <w:rsid w:val="003E526D"/>
    <w:rsid w:val="003E5E35"/>
    <w:rsid w:val="003E6550"/>
    <w:rsid w:val="003F1240"/>
    <w:rsid w:val="003F1A16"/>
    <w:rsid w:val="003F230B"/>
    <w:rsid w:val="003F3AA7"/>
    <w:rsid w:val="003F6929"/>
    <w:rsid w:val="003F710A"/>
    <w:rsid w:val="00403466"/>
    <w:rsid w:val="00403858"/>
    <w:rsid w:val="004064F1"/>
    <w:rsid w:val="004069BA"/>
    <w:rsid w:val="004120D3"/>
    <w:rsid w:val="00417878"/>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60964"/>
    <w:rsid w:val="00461345"/>
    <w:rsid w:val="004621AB"/>
    <w:rsid w:val="00464032"/>
    <w:rsid w:val="004645DF"/>
    <w:rsid w:val="004669B8"/>
    <w:rsid w:val="00472156"/>
    <w:rsid w:val="004748BE"/>
    <w:rsid w:val="0047789D"/>
    <w:rsid w:val="00477C5C"/>
    <w:rsid w:val="0048194D"/>
    <w:rsid w:val="004842D9"/>
    <w:rsid w:val="00485E86"/>
    <w:rsid w:val="004876AC"/>
    <w:rsid w:val="00490C15"/>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D7B7D"/>
    <w:rsid w:val="004E10B1"/>
    <w:rsid w:val="004E1E65"/>
    <w:rsid w:val="004E70E4"/>
    <w:rsid w:val="004F6517"/>
    <w:rsid w:val="004F6F8B"/>
    <w:rsid w:val="004F7207"/>
    <w:rsid w:val="00506473"/>
    <w:rsid w:val="00506938"/>
    <w:rsid w:val="005106D5"/>
    <w:rsid w:val="00511AEC"/>
    <w:rsid w:val="00515669"/>
    <w:rsid w:val="005216C5"/>
    <w:rsid w:val="00531BC3"/>
    <w:rsid w:val="00533361"/>
    <w:rsid w:val="00535301"/>
    <w:rsid w:val="005353AC"/>
    <w:rsid w:val="0053761C"/>
    <w:rsid w:val="0053794C"/>
    <w:rsid w:val="00543468"/>
    <w:rsid w:val="0055101A"/>
    <w:rsid w:val="005538D1"/>
    <w:rsid w:val="00553E39"/>
    <w:rsid w:val="005553E1"/>
    <w:rsid w:val="00564DF6"/>
    <w:rsid w:val="00565B10"/>
    <w:rsid w:val="00566AE7"/>
    <w:rsid w:val="0056797A"/>
    <w:rsid w:val="00572A39"/>
    <w:rsid w:val="00574D67"/>
    <w:rsid w:val="00576879"/>
    <w:rsid w:val="00577291"/>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1472"/>
    <w:rsid w:val="005C17DD"/>
    <w:rsid w:val="005C406B"/>
    <w:rsid w:val="005C67BF"/>
    <w:rsid w:val="005C6B4A"/>
    <w:rsid w:val="005D1C49"/>
    <w:rsid w:val="005D521D"/>
    <w:rsid w:val="005D6E1D"/>
    <w:rsid w:val="005E1D7A"/>
    <w:rsid w:val="005E245C"/>
    <w:rsid w:val="005E3392"/>
    <w:rsid w:val="005F1514"/>
    <w:rsid w:val="005F1A34"/>
    <w:rsid w:val="005F61CC"/>
    <w:rsid w:val="005F6326"/>
    <w:rsid w:val="005F6500"/>
    <w:rsid w:val="005F7AE1"/>
    <w:rsid w:val="006013DD"/>
    <w:rsid w:val="00601840"/>
    <w:rsid w:val="00603DB9"/>
    <w:rsid w:val="00604D93"/>
    <w:rsid w:val="006104E4"/>
    <w:rsid w:val="006109A2"/>
    <w:rsid w:val="00610E99"/>
    <w:rsid w:val="00614499"/>
    <w:rsid w:val="00614FBB"/>
    <w:rsid w:val="006161E2"/>
    <w:rsid w:val="00617EB3"/>
    <w:rsid w:val="0062245C"/>
    <w:rsid w:val="00626260"/>
    <w:rsid w:val="006314C7"/>
    <w:rsid w:val="006415DA"/>
    <w:rsid w:val="006422C5"/>
    <w:rsid w:val="006425EE"/>
    <w:rsid w:val="00642CD5"/>
    <w:rsid w:val="00643716"/>
    <w:rsid w:val="006506DF"/>
    <w:rsid w:val="0065090D"/>
    <w:rsid w:val="00650D93"/>
    <w:rsid w:val="00651E75"/>
    <w:rsid w:val="00654094"/>
    <w:rsid w:val="006576F1"/>
    <w:rsid w:val="00662614"/>
    <w:rsid w:val="00662FE9"/>
    <w:rsid w:val="00664AE3"/>
    <w:rsid w:val="00674C0E"/>
    <w:rsid w:val="0067678D"/>
    <w:rsid w:val="00676B62"/>
    <w:rsid w:val="006803A5"/>
    <w:rsid w:val="00683C7B"/>
    <w:rsid w:val="00685DA2"/>
    <w:rsid w:val="00693096"/>
    <w:rsid w:val="00695822"/>
    <w:rsid w:val="00695F46"/>
    <w:rsid w:val="006A1992"/>
    <w:rsid w:val="006A3A60"/>
    <w:rsid w:val="006A3EC7"/>
    <w:rsid w:val="006A3F5E"/>
    <w:rsid w:val="006A44C3"/>
    <w:rsid w:val="006A66D3"/>
    <w:rsid w:val="006B03F9"/>
    <w:rsid w:val="006B0F38"/>
    <w:rsid w:val="006B28C4"/>
    <w:rsid w:val="006B7839"/>
    <w:rsid w:val="006C0671"/>
    <w:rsid w:val="006C097A"/>
    <w:rsid w:val="006C12E6"/>
    <w:rsid w:val="006C1B84"/>
    <w:rsid w:val="006C2457"/>
    <w:rsid w:val="006C38D0"/>
    <w:rsid w:val="006C3BB2"/>
    <w:rsid w:val="006C7465"/>
    <w:rsid w:val="006D4EFD"/>
    <w:rsid w:val="006D6C50"/>
    <w:rsid w:val="006E3520"/>
    <w:rsid w:val="006E4B1D"/>
    <w:rsid w:val="006F0F17"/>
    <w:rsid w:val="006F4769"/>
    <w:rsid w:val="006F4955"/>
    <w:rsid w:val="0070089A"/>
    <w:rsid w:val="00700D52"/>
    <w:rsid w:val="00711E01"/>
    <w:rsid w:val="0072041D"/>
    <w:rsid w:val="00721B39"/>
    <w:rsid w:val="007244DA"/>
    <w:rsid w:val="007265E5"/>
    <w:rsid w:val="007333C7"/>
    <w:rsid w:val="00733BD5"/>
    <w:rsid w:val="00733CC5"/>
    <w:rsid w:val="00741842"/>
    <w:rsid w:val="0074188C"/>
    <w:rsid w:val="00747A4C"/>
    <w:rsid w:val="00747E4D"/>
    <w:rsid w:val="0075025F"/>
    <w:rsid w:val="00754ACB"/>
    <w:rsid w:val="00754CFE"/>
    <w:rsid w:val="00761C06"/>
    <w:rsid w:val="007715AE"/>
    <w:rsid w:val="007717AD"/>
    <w:rsid w:val="007720AE"/>
    <w:rsid w:val="00774AFE"/>
    <w:rsid w:val="00775006"/>
    <w:rsid w:val="00775133"/>
    <w:rsid w:val="00775815"/>
    <w:rsid w:val="007759F9"/>
    <w:rsid w:val="00777F45"/>
    <w:rsid w:val="00781F46"/>
    <w:rsid w:val="007858DC"/>
    <w:rsid w:val="00786BEA"/>
    <w:rsid w:val="00795022"/>
    <w:rsid w:val="007A257D"/>
    <w:rsid w:val="007A54C0"/>
    <w:rsid w:val="007A6845"/>
    <w:rsid w:val="007A7A61"/>
    <w:rsid w:val="007B338B"/>
    <w:rsid w:val="007B3C81"/>
    <w:rsid w:val="007B3C98"/>
    <w:rsid w:val="007B4672"/>
    <w:rsid w:val="007B6C6B"/>
    <w:rsid w:val="007B6FD6"/>
    <w:rsid w:val="007C0B28"/>
    <w:rsid w:val="007C3527"/>
    <w:rsid w:val="007C4EB8"/>
    <w:rsid w:val="007C65E8"/>
    <w:rsid w:val="007D3AEA"/>
    <w:rsid w:val="007D3B07"/>
    <w:rsid w:val="007D41C1"/>
    <w:rsid w:val="007D52DA"/>
    <w:rsid w:val="007D6004"/>
    <w:rsid w:val="007D7B5B"/>
    <w:rsid w:val="007E0644"/>
    <w:rsid w:val="007E1050"/>
    <w:rsid w:val="007E2A56"/>
    <w:rsid w:val="007E52C0"/>
    <w:rsid w:val="007E6B0D"/>
    <w:rsid w:val="007E6D30"/>
    <w:rsid w:val="007F16F7"/>
    <w:rsid w:val="007F1808"/>
    <w:rsid w:val="007F2686"/>
    <w:rsid w:val="008032E5"/>
    <w:rsid w:val="0080516A"/>
    <w:rsid w:val="00812BAB"/>
    <w:rsid w:val="00816405"/>
    <w:rsid w:val="00817397"/>
    <w:rsid w:val="00817A49"/>
    <w:rsid w:val="00817B79"/>
    <w:rsid w:val="00826869"/>
    <w:rsid w:val="0082757F"/>
    <w:rsid w:val="008334B7"/>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BC2"/>
    <w:rsid w:val="008D0FCF"/>
    <w:rsid w:val="008D1B04"/>
    <w:rsid w:val="008E043E"/>
    <w:rsid w:val="008E2EB9"/>
    <w:rsid w:val="008E3CFF"/>
    <w:rsid w:val="008E4292"/>
    <w:rsid w:val="008E64A1"/>
    <w:rsid w:val="008F15A4"/>
    <w:rsid w:val="00902D19"/>
    <w:rsid w:val="0091084D"/>
    <w:rsid w:val="00910988"/>
    <w:rsid w:val="00911465"/>
    <w:rsid w:val="00911C0B"/>
    <w:rsid w:val="009123F7"/>
    <w:rsid w:val="009140A4"/>
    <w:rsid w:val="00914DA1"/>
    <w:rsid w:val="0091659A"/>
    <w:rsid w:val="00917D43"/>
    <w:rsid w:val="009218E0"/>
    <w:rsid w:val="009227E5"/>
    <w:rsid w:val="0092328F"/>
    <w:rsid w:val="009244A6"/>
    <w:rsid w:val="00925483"/>
    <w:rsid w:val="0093183A"/>
    <w:rsid w:val="00935380"/>
    <w:rsid w:val="00937A23"/>
    <w:rsid w:val="0094308B"/>
    <w:rsid w:val="00945B4C"/>
    <w:rsid w:val="009462DE"/>
    <w:rsid w:val="00946F71"/>
    <w:rsid w:val="00955602"/>
    <w:rsid w:val="00960069"/>
    <w:rsid w:val="009601C2"/>
    <w:rsid w:val="00961935"/>
    <w:rsid w:val="00965C1A"/>
    <w:rsid w:val="00971461"/>
    <w:rsid w:val="00973A7F"/>
    <w:rsid w:val="00974655"/>
    <w:rsid w:val="0097716F"/>
    <w:rsid w:val="0097784E"/>
    <w:rsid w:val="009839F7"/>
    <w:rsid w:val="00995BCB"/>
    <w:rsid w:val="009A15ED"/>
    <w:rsid w:val="009A1696"/>
    <w:rsid w:val="009A5B92"/>
    <w:rsid w:val="009A72D3"/>
    <w:rsid w:val="009C03B7"/>
    <w:rsid w:val="009C1D4D"/>
    <w:rsid w:val="009C3154"/>
    <w:rsid w:val="009C4717"/>
    <w:rsid w:val="009D052A"/>
    <w:rsid w:val="009D2E50"/>
    <w:rsid w:val="009D3F0C"/>
    <w:rsid w:val="009D4FAA"/>
    <w:rsid w:val="009E612E"/>
    <w:rsid w:val="009F110C"/>
    <w:rsid w:val="009F3614"/>
    <w:rsid w:val="009F76A8"/>
    <w:rsid w:val="00A0115D"/>
    <w:rsid w:val="00A0182D"/>
    <w:rsid w:val="00A026DB"/>
    <w:rsid w:val="00A05303"/>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8B"/>
    <w:rsid w:val="00A5083A"/>
    <w:rsid w:val="00A50ED5"/>
    <w:rsid w:val="00A53202"/>
    <w:rsid w:val="00A57AB7"/>
    <w:rsid w:val="00A61288"/>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4091"/>
    <w:rsid w:val="00AB762E"/>
    <w:rsid w:val="00AC0CA4"/>
    <w:rsid w:val="00AC4ADA"/>
    <w:rsid w:val="00AD1526"/>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07FD7"/>
    <w:rsid w:val="00B102FD"/>
    <w:rsid w:val="00B11FA5"/>
    <w:rsid w:val="00B12535"/>
    <w:rsid w:val="00B14510"/>
    <w:rsid w:val="00B16EE7"/>
    <w:rsid w:val="00B237AA"/>
    <w:rsid w:val="00B27954"/>
    <w:rsid w:val="00B341D4"/>
    <w:rsid w:val="00B40489"/>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7EBD"/>
    <w:rsid w:val="00BD564E"/>
    <w:rsid w:val="00BE0184"/>
    <w:rsid w:val="00BE269A"/>
    <w:rsid w:val="00BE3A04"/>
    <w:rsid w:val="00BE5189"/>
    <w:rsid w:val="00BF3674"/>
    <w:rsid w:val="00BF5DA7"/>
    <w:rsid w:val="00BF7FC3"/>
    <w:rsid w:val="00C0150E"/>
    <w:rsid w:val="00C016BD"/>
    <w:rsid w:val="00C0205D"/>
    <w:rsid w:val="00C022DE"/>
    <w:rsid w:val="00C065A4"/>
    <w:rsid w:val="00C06947"/>
    <w:rsid w:val="00C074BA"/>
    <w:rsid w:val="00C074F0"/>
    <w:rsid w:val="00C137C9"/>
    <w:rsid w:val="00C14EEB"/>
    <w:rsid w:val="00C1586D"/>
    <w:rsid w:val="00C1723B"/>
    <w:rsid w:val="00C3090A"/>
    <w:rsid w:val="00C31A50"/>
    <w:rsid w:val="00C342E4"/>
    <w:rsid w:val="00C34ABA"/>
    <w:rsid w:val="00C56C0D"/>
    <w:rsid w:val="00C578B5"/>
    <w:rsid w:val="00C60900"/>
    <w:rsid w:val="00C64D18"/>
    <w:rsid w:val="00C67F8C"/>
    <w:rsid w:val="00C71824"/>
    <w:rsid w:val="00C721B2"/>
    <w:rsid w:val="00C84783"/>
    <w:rsid w:val="00C862C2"/>
    <w:rsid w:val="00C86395"/>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65E8"/>
    <w:rsid w:val="00CE7E3F"/>
    <w:rsid w:val="00CF1D37"/>
    <w:rsid w:val="00CF2B64"/>
    <w:rsid w:val="00CF3673"/>
    <w:rsid w:val="00CF7126"/>
    <w:rsid w:val="00D04A47"/>
    <w:rsid w:val="00D05CCB"/>
    <w:rsid w:val="00D07331"/>
    <w:rsid w:val="00D07F58"/>
    <w:rsid w:val="00D11C42"/>
    <w:rsid w:val="00D216FC"/>
    <w:rsid w:val="00D21C31"/>
    <w:rsid w:val="00D22988"/>
    <w:rsid w:val="00D23162"/>
    <w:rsid w:val="00D24007"/>
    <w:rsid w:val="00D254BD"/>
    <w:rsid w:val="00D323EE"/>
    <w:rsid w:val="00D428DE"/>
    <w:rsid w:val="00D4310C"/>
    <w:rsid w:val="00D44684"/>
    <w:rsid w:val="00D446B2"/>
    <w:rsid w:val="00D44D9F"/>
    <w:rsid w:val="00D52425"/>
    <w:rsid w:val="00D54A64"/>
    <w:rsid w:val="00D56BBC"/>
    <w:rsid w:val="00D579D0"/>
    <w:rsid w:val="00D618A6"/>
    <w:rsid w:val="00D62F3B"/>
    <w:rsid w:val="00D63D30"/>
    <w:rsid w:val="00D64ABA"/>
    <w:rsid w:val="00D662A1"/>
    <w:rsid w:val="00D66497"/>
    <w:rsid w:val="00D67856"/>
    <w:rsid w:val="00D74936"/>
    <w:rsid w:val="00D75506"/>
    <w:rsid w:val="00D76330"/>
    <w:rsid w:val="00D82C79"/>
    <w:rsid w:val="00D874BD"/>
    <w:rsid w:val="00D9168D"/>
    <w:rsid w:val="00D92D94"/>
    <w:rsid w:val="00D94434"/>
    <w:rsid w:val="00D9445B"/>
    <w:rsid w:val="00D9619C"/>
    <w:rsid w:val="00D97B93"/>
    <w:rsid w:val="00DA0727"/>
    <w:rsid w:val="00DA7856"/>
    <w:rsid w:val="00DB16DB"/>
    <w:rsid w:val="00DB17D2"/>
    <w:rsid w:val="00DB287B"/>
    <w:rsid w:val="00DB30AD"/>
    <w:rsid w:val="00DC0FEE"/>
    <w:rsid w:val="00DC47E1"/>
    <w:rsid w:val="00DC4E3F"/>
    <w:rsid w:val="00DC4FB3"/>
    <w:rsid w:val="00DD0ABD"/>
    <w:rsid w:val="00DD2CB0"/>
    <w:rsid w:val="00DD35F1"/>
    <w:rsid w:val="00DD7A51"/>
    <w:rsid w:val="00DE47E4"/>
    <w:rsid w:val="00DE58A0"/>
    <w:rsid w:val="00DE70A2"/>
    <w:rsid w:val="00DE7B41"/>
    <w:rsid w:val="00DF09E3"/>
    <w:rsid w:val="00DF1F23"/>
    <w:rsid w:val="00E037FA"/>
    <w:rsid w:val="00E05252"/>
    <w:rsid w:val="00E0659D"/>
    <w:rsid w:val="00E07F69"/>
    <w:rsid w:val="00E141FC"/>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34F8"/>
    <w:rsid w:val="00E65DC4"/>
    <w:rsid w:val="00E670BB"/>
    <w:rsid w:val="00E676A2"/>
    <w:rsid w:val="00E727DB"/>
    <w:rsid w:val="00E76725"/>
    <w:rsid w:val="00E8310C"/>
    <w:rsid w:val="00E83914"/>
    <w:rsid w:val="00E8482E"/>
    <w:rsid w:val="00E850A8"/>
    <w:rsid w:val="00E859D9"/>
    <w:rsid w:val="00E85F5F"/>
    <w:rsid w:val="00E87C35"/>
    <w:rsid w:val="00E909E3"/>
    <w:rsid w:val="00EA24D3"/>
    <w:rsid w:val="00EA3251"/>
    <w:rsid w:val="00EA5799"/>
    <w:rsid w:val="00EA5942"/>
    <w:rsid w:val="00EA62B9"/>
    <w:rsid w:val="00EB6849"/>
    <w:rsid w:val="00EC128D"/>
    <w:rsid w:val="00EC552D"/>
    <w:rsid w:val="00ED0888"/>
    <w:rsid w:val="00ED1507"/>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07B4D"/>
    <w:rsid w:val="00F12417"/>
    <w:rsid w:val="00F13BCD"/>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2B12"/>
    <w:rsid w:val="00F552FF"/>
    <w:rsid w:val="00F555EA"/>
    <w:rsid w:val="00F63004"/>
    <w:rsid w:val="00F63429"/>
    <w:rsid w:val="00F6586F"/>
    <w:rsid w:val="00F73898"/>
    <w:rsid w:val="00F73A45"/>
    <w:rsid w:val="00F7478F"/>
    <w:rsid w:val="00F74D95"/>
    <w:rsid w:val="00F75D56"/>
    <w:rsid w:val="00F816FF"/>
    <w:rsid w:val="00F86833"/>
    <w:rsid w:val="00F91406"/>
    <w:rsid w:val="00F94712"/>
    <w:rsid w:val="00FA297E"/>
    <w:rsid w:val="00FA3E10"/>
    <w:rsid w:val="00FA4D57"/>
    <w:rsid w:val="00FA52F6"/>
    <w:rsid w:val="00FA674E"/>
    <w:rsid w:val="00FA74B6"/>
    <w:rsid w:val="00FB22D2"/>
    <w:rsid w:val="00FB2561"/>
    <w:rsid w:val="00FB7BEB"/>
    <w:rsid w:val="00FC15D4"/>
    <w:rsid w:val="00FC43AA"/>
    <w:rsid w:val="00FC457C"/>
    <w:rsid w:val="00FC6770"/>
    <w:rsid w:val="00FC739C"/>
    <w:rsid w:val="00FD1CF9"/>
    <w:rsid w:val="00FD5668"/>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2B145"/>
  <w15:docId w15:val="{0A3409CC-14AD-400C-936E-E8D10881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5C17DD"/>
    <w:rPr>
      <w:color w:val="0000FF" w:themeColor="hyperlink"/>
      <w:u w:val="single"/>
    </w:rPr>
  </w:style>
  <w:style w:type="character" w:styleId="FollowedHyperlink">
    <w:name w:val="FollowedHyperlink"/>
    <w:basedOn w:val="DefaultParagraphFont"/>
    <w:rsid w:val="00CE65E8"/>
    <w:rPr>
      <w:color w:val="800080" w:themeColor="followedHyperlink"/>
      <w:u w:val="single"/>
    </w:rPr>
  </w:style>
  <w:style w:type="character" w:customStyle="1" w:styleId="UnresolvedMention1">
    <w:name w:val="Unresolved Mention1"/>
    <w:basedOn w:val="DefaultParagraphFont"/>
    <w:uiPriority w:val="99"/>
    <w:semiHidden/>
    <w:unhideWhenUsed/>
    <w:rsid w:val="003452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58/Chapter37/58-37-S2.html?v=C58-37-S2_1800010118000101" TargetMode="External"/><Relationship Id="rId13" Type="http://schemas.openxmlformats.org/officeDocument/2006/relationships/hyperlink" Target="https://le.utah.gov/xcode/Title53G/Chapter8/53G-8-S21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utah.gov/xcode/Title53G/Chapter8/53G-8-S209.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8/53G-8-S210.html?v=C53G-8-S210_20180124201801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e.utah.gov/xcode/Title58/Chapter37A/58-37a-S3.html?v=C58-37a-S3_1800010118000101" TargetMode="External"/><Relationship Id="rId4" Type="http://schemas.openxmlformats.org/officeDocument/2006/relationships/settings" Target="settings.xml"/><Relationship Id="rId9" Type="http://schemas.openxmlformats.org/officeDocument/2006/relationships/hyperlink" Target="http://le.utah.gov/xcode/Title58/Chapter37B/58-37b-S2.html?v=C58-37b-S2_1800010118000101" TargetMode="External"/><Relationship Id="rId14" Type="http://schemas.openxmlformats.org/officeDocument/2006/relationships/hyperlink" Target="https://le.utah.gov/xcode/Title53G/Chapter8/53G-8-S2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E07E-4796-2F40-8A47-8487804C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2022-01-20T02:47:00Z</cp:lastPrinted>
  <dcterms:created xsi:type="dcterms:W3CDTF">2023-02-22T21:46:00Z</dcterms:created>
  <dcterms:modified xsi:type="dcterms:W3CDTF">2023-02-22T21:46:00Z</dcterms:modified>
</cp:coreProperties>
</file>