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12CA9" w14:textId="77777777" w:rsidR="006E52F5" w:rsidRDefault="006E52F5" w:rsidP="006E52F5">
      <w:pPr>
        <w:spacing w:after="0" w:line="240" w:lineRule="auto"/>
        <w:jc w:val="center"/>
      </w:pPr>
      <w:r>
        <w:t>Staff Report</w:t>
      </w:r>
    </w:p>
    <w:p w14:paraId="2E6B4602" w14:textId="77777777" w:rsidR="006E52F5" w:rsidRDefault="006E52F5" w:rsidP="006E52F5">
      <w:pPr>
        <w:spacing w:after="0" w:line="240" w:lineRule="auto"/>
        <w:jc w:val="center"/>
      </w:pPr>
      <w:r>
        <w:t>Kamas City Council</w:t>
      </w:r>
    </w:p>
    <w:p w14:paraId="646982E1" w14:textId="5B236D6C" w:rsidR="006E52F5" w:rsidRDefault="006E52F5" w:rsidP="006E52F5">
      <w:pPr>
        <w:jc w:val="center"/>
      </w:pPr>
      <w:r>
        <w:t>March 14, 2023</w:t>
      </w:r>
    </w:p>
    <w:p w14:paraId="79299ED9" w14:textId="77777777" w:rsidR="006E52F5" w:rsidRDefault="006E52F5" w:rsidP="006E52F5">
      <w:pPr>
        <w:jc w:val="center"/>
      </w:pPr>
    </w:p>
    <w:p w14:paraId="697D4D65" w14:textId="68C7FC35" w:rsidR="006E52F5" w:rsidRDefault="006E52F5" w:rsidP="006E52F5">
      <w:r>
        <w:rPr>
          <w:b/>
          <w:bCs/>
        </w:rPr>
        <w:t xml:space="preserve">Subject: </w:t>
      </w:r>
      <w:r w:rsidRPr="00CC154C">
        <w:t>Public Hearing Modifying stream/canal/ditch setbacks in the Sensitive Land ordinance 15.22.030</w:t>
      </w:r>
    </w:p>
    <w:p w14:paraId="070F15E7" w14:textId="58536FD4" w:rsidR="006E52F5" w:rsidRDefault="006E52F5" w:rsidP="006E52F5">
      <w:r>
        <w:rPr>
          <w:b/>
          <w:bCs/>
        </w:rPr>
        <w:t xml:space="preserve">History: </w:t>
      </w:r>
      <w:r>
        <w:t xml:space="preserve">This </w:t>
      </w:r>
      <w:proofErr w:type="gramStart"/>
      <w:r>
        <w:t>particular ordinance</w:t>
      </w:r>
      <w:proofErr w:type="gramEnd"/>
      <w:r>
        <w:t xml:space="preserve"> has come up several times in the building permit process or in the planning process for residential lots. In some cases, this ordinance did not apply as the lots were platted prior to this ordinance being put in place. However, there have been a few instances where this </w:t>
      </w:r>
      <w:proofErr w:type="gramStart"/>
      <w:r>
        <w:t>particular ordinance</w:t>
      </w:r>
      <w:proofErr w:type="gramEnd"/>
      <w:r>
        <w:t xml:space="preserve"> has deemed a lot unbuildable due to the extreme setback requirements for stream corridors, canals and irrigation ditches. It is verging on being deemed a “taking” for these properties and needs to be discussed with potential changes to be considered. </w:t>
      </w:r>
    </w:p>
    <w:p w14:paraId="600990AC" w14:textId="77777777" w:rsidR="006E52F5" w:rsidRPr="00E01690" w:rsidRDefault="006E52F5" w:rsidP="006E52F5">
      <w:pPr>
        <w:spacing w:after="0"/>
        <w:ind w:left="720"/>
      </w:pPr>
      <w:r w:rsidRPr="00E01690">
        <w:rPr>
          <w:b/>
          <w:bCs/>
        </w:rPr>
        <w:t>Public Hearing</w:t>
      </w:r>
      <w:r w:rsidRPr="00E01690">
        <w:t xml:space="preserve">: Held on </w:t>
      </w:r>
      <w:r>
        <w:t>March 7</w:t>
      </w:r>
      <w:r w:rsidRPr="00E01690">
        <w:t>, 202</w:t>
      </w:r>
      <w:r>
        <w:t>3</w:t>
      </w:r>
      <w:r w:rsidRPr="00E01690">
        <w:t>, pursuant to appropriate public notice.</w:t>
      </w:r>
    </w:p>
    <w:p w14:paraId="6A000E25" w14:textId="77777777" w:rsidR="006E52F5" w:rsidRPr="00E01690" w:rsidRDefault="006E52F5" w:rsidP="006E52F5">
      <w:pPr>
        <w:spacing w:after="0"/>
      </w:pPr>
    </w:p>
    <w:p w14:paraId="1F2B7E5B" w14:textId="77777777" w:rsidR="006E52F5" w:rsidRDefault="006E52F5" w:rsidP="006E52F5">
      <w:pPr>
        <w:spacing w:after="0"/>
        <w:ind w:left="720"/>
      </w:pPr>
      <w:r w:rsidRPr="00E01690">
        <w:rPr>
          <w:b/>
          <w:bCs/>
        </w:rPr>
        <w:t>Commission Action</w:t>
      </w:r>
      <w:r w:rsidRPr="00E01690">
        <w:t xml:space="preserve">: Recommended approval </w:t>
      </w:r>
      <w:r>
        <w:t>5</w:t>
      </w:r>
      <w:r w:rsidRPr="00E01690">
        <w:t xml:space="preserve">-0 on </w:t>
      </w:r>
      <w:r>
        <w:t>March 7</w:t>
      </w:r>
      <w:r w:rsidRPr="00E01690">
        <w:t>, 202</w:t>
      </w:r>
      <w:r>
        <w:t>3</w:t>
      </w:r>
    </w:p>
    <w:p w14:paraId="27962EEC" w14:textId="77777777" w:rsidR="006E52F5" w:rsidRDefault="006E52F5" w:rsidP="006E52F5">
      <w:pPr>
        <w:rPr>
          <w:b/>
          <w:bCs/>
        </w:rPr>
      </w:pPr>
    </w:p>
    <w:p w14:paraId="52798DC5" w14:textId="122B70E1" w:rsidR="006E52F5" w:rsidRDefault="006E52F5" w:rsidP="006E52F5">
      <w:pPr>
        <w:rPr>
          <w:b/>
          <w:bCs/>
        </w:rPr>
      </w:pPr>
      <w:r>
        <w:rPr>
          <w:b/>
          <w:bCs/>
        </w:rPr>
        <w:t xml:space="preserve">Discussion: </w:t>
      </w:r>
    </w:p>
    <w:p w14:paraId="1C40A273" w14:textId="77777777" w:rsidR="006E52F5" w:rsidRDefault="006E52F5" w:rsidP="006E52F5">
      <w:pPr>
        <w:rPr>
          <w:rFonts w:cstheme="minorHAnsi"/>
          <w:color w:val="313335"/>
          <w:spacing w:val="2"/>
          <w:shd w:val="clear" w:color="auto" w:fill="FFFFFF"/>
        </w:rPr>
      </w:pPr>
      <w:r>
        <w:t xml:space="preserve">Under 15.22.030 (4)(iii): </w:t>
      </w:r>
      <w:r w:rsidRPr="00CC154C">
        <w:rPr>
          <w:rStyle w:val="ital"/>
          <w:rFonts w:cstheme="minorHAnsi"/>
          <w:i/>
          <w:iCs/>
          <w:color w:val="313335"/>
          <w:spacing w:val="2"/>
          <w:shd w:val="clear" w:color="auto" w:fill="FFFFFF"/>
        </w:rPr>
        <w:t>Setbacks.</w:t>
      </w:r>
      <w:r w:rsidRPr="00CC154C">
        <w:rPr>
          <w:rFonts w:cstheme="minorHAnsi"/>
          <w:color w:val="313335"/>
          <w:spacing w:val="2"/>
          <w:shd w:val="clear" w:color="auto" w:fill="FFFFFF"/>
        </w:rPr>
        <w:t xml:space="preserve"> Setbacks from wetlands shall extend a minimum of 50 feet outward from the delineated wetland edge. Setbacks from stream corridors, including the Weber-Provo Diversion Canal shall extend a minimum of 100 feet outward from the ordinary </w:t>
      </w:r>
      <w:proofErr w:type="gramStart"/>
      <w:r w:rsidRPr="00CC154C">
        <w:rPr>
          <w:rFonts w:cstheme="minorHAnsi"/>
          <w:color w:val="313335"/>
          <w:spacing w:val="2"/>
          <w:shd w:val="clear" w:color="auto" w:fill="FFFFFF"/>
        </w:rPr>
        <w:t>high water</w:t>
      </w:r>
      <w:proofErr w:type="gramEnd"/>
      <w:r w:rsidRPr="00CC154C">
        <w:rPr>
          <w:rFonts w:cstheme="minorHAnsi"/>
          <w:color w:val="313335"/>
          <w:spacing w:val="2"/>
          <w:shd w:val="clear" w:color="auto" w:fill="FFFFFF"/>
        </w:rPr>
        <w:t xml:space="preserve"> mark. Setbacks from irrigation ditches shall extend a minimum of 50 feet from the ordinary </w:t>
      </w:r>
      <w:proofErr w:type="gramStart"/>
      <w:r w:rsidRPr="00CC154C">
        <w:rPr>
          <w:rFonts w:cstheme="minorHAnsi"/>
          <w:color w:val="313335"/>
          <w:spacing w:val="2"/>
          <w:shd w:val="clear" w:color="auto" w:fill="FFFFFF"/>
        </w:rPr>
        <w:t>high water</w:t>
      </w:r>
      <w:proofErr w:type="gramEnd"/>
      <w:r w:rsidRPr="00CC154C">
        <w:rPr>
          <w:rFonts w:cstheme="minorHAnsi"/>
          <w:color w:val="313335"/>
          <w:spacing w:val="2"/>
          <w:shd w:val="clear" w:color="auto" w:fill="FFFFFF"/>
        </w:rPr>
        <w:t xml:space="preserve"> mark.</w:t>
      </w:r>
    </w:p>
    <w:p w14:paraId="76A4CE1F" w14:textId="77777777" w:rsidR="006E52F5" w:rsidRDefault="006E52F5" w:rsidP="006E52F5">
      <w:r>
        <w:t xml:space="preserve">Many existing lots in Kamas that have an irrigation ditch or stream corridor on their property do not have the lot size to build 50 or 100 ft away. Therefore, unless the lot was part of a subdivision that has been platted, they are determined to be unbuildable if the lot is not large enough to accommodate the setback. </w:t>
      </w:r>
    </w:p>
    <w:p w14:paraId="2B846BE1" w14:textId="66070DB8" w:rsidR="006E52F5" w:rsidRDefault="006E52F5" w:rsidP="006E52F5">
      <w:r>
        <w:t xml:space="preserve">After speaking with Scott Simpson, 10-15 ft setback from the ordinary </w:t>
      </w:r>
      <w:proofErr w:type="gramStart"/>
      <w:r>
        <w:t>high water</w:t>
      </w:r>
      <w:proofErr w:type="gramEnd"/>
      <w:r>
        <w:t xml:space="preserve"> mark of a stream corridor and 10-12 ft from the center of the ditch would likely be a sufficient setback. However, there are special extenuating circumstances that could alter that setback, depending on the lot. Therefore, a potential code amendment could read that a standard PUE setback would be 10 ft from the highwater mark of a stream corridor, center of an irrigation ditch and canal but any building permit must be accompanied by approval from the appropriate ‘owner’ of the water source (Beaver Shingle Creek Irrigation, Weber-Provo Diversion Canal </w:t>
      </w:r>
      <w:proofErr w:type="spellStart"/>
      <w:r>
        <w:t>etc</w:t>
      </w:r>
      <w:proofErr w:type="spellEnd"/>
      <w:r>
        <w:t>) and meet FEMA floodplain guidelines.</w:t>
      </w:r>
    </w:p>
    <w:p w14:paraId="0133605F" w14:textId="77777777" w:rsidR="006E52F5" w:rsidRPr="00E01690" w:rsidRDefault="006E52F5" w:rsidP="006E52F5">
      <w:pPr>
        <w:spacing w:after="0"/>
      </w:pPr>
      <w:r w:rsidRPr="00E01690">
        <w:rPr>
          <w:b/>
        </w:rPr>
        <w:t>Staff Recommendations</w:t>
      </w:r>
      <w:r w:rsidRPr="00E01690">
        <w:t>:</w:t>
      </w:r>
    </w:p>
    <w:p w14:paraId="2B04D9A8" w14:textId="77777777" w:rsidR="006E52F5" w:rsidRDefault="006E52F5" w:rsidP="006E52F5">
      <w:pPr>
        <w:spacing w:after="0"/>
      </w:pPr>
      <w:r w:rsidRPr="00E01690">
        <w:t>Staff recommends the City Council consider the proposed amendments, consider the recommendation of the Planning Commission</w:t>
      </w:r>
      <w:r>
        <w:t xml:space="preserve"> and staff review </w:t>
      </w:r>
      <w:r w:rsidRPr="00E01690">
        <w:t xml:space="preserve">and adopt the proposed ordinance. </w:t>
      </w:r>
    </w:p>
    <w:p w14:paraId="741EBDE6" w14:textId="77777777" w:rsidR="006E52F5" w:rsidRDefault="006E52F5" w:rsidP="006E52F5">
      <w:pPr>
        <w:spacing w:after="0"/>
      </w:pPr>
    </w:p>
    <w:p w14:paraId="5A680AEA" w14:textId="77777777" w:rsidR="006E52F5" w:rsidRPr="00E01690" w:rsidRDefault="006E52F5" w:rsidP="006E52F5">
      <w:pPr>
        <w:keepNext/>
        <w:spacing w:after="0"/>
        <w:jc w:val="center"/>
      </w:pPr>
      <w:r w:rsidRPr="00E01690">
        <w:rPr>
          <w:b/>
          <w:bCs/>
        </w:rPr>
        <w:t>City Council Options</w:t>
      </w:r>
      <w:r w:rsidRPr="00E01690">
        <w:t>:</w:t>
      </w:r>
    </w:p>
    <w:p w14:paraId="647799E2" w14:textId="77777777" w:rsidR="006E52F5" w:rsidRPr="00E01690" w:rsidRDefault="006E52F5" w:rsidP="006E52F5">
      <w:pPr>
        <w:spacing w:after="0"/>
      </w:pPr>
      <w:r w:rsidRPr="00E01690">
        <w:rPr>
          <w:b/>
          <w:bCs/>
        </w:rPr>
        <w:t xml:space="preserve">Recommended motion: </w:t>
      </w:r>
      <w:r w:rsidRPr="00E01690">
        <w:t xml:space="preserve">Adopt the code amendments as </w:t>
      </w:r>
      <w:r>
        <w:t>follows:</w:t>
      </w:r>
      <w:r w:rsidRPr="00E01690">
        <w:t xml:space="preserve"> </w:t>
      </w:r>
    </w:p>
    <w:p w14:paraId="5B575C00" w14:textId="77777777" w:rsidR="006E52F5" w:rsidRDefault="006E52F5" w:rsidP="006E52F5">
      <w:pPr>
        <w:pStyle w:val="ListParagraph"/>
        <w:spacing w:before="0" w:after="240" w:line="259" w:lineRule="auto"/>
        <w:ind w:left="720" w:firstLine="0"/>
        <w:rPr>
          <w:sz w:val="22"/>
          <w:szCs w:val="22"/>
        </w:rPr>
      </w:pPr>
      <w:r w:rsidRPr="00E01690">
        <w:rPr>
          <w:b/>
          <w:sz w:val="22"/>
          <w:szCs w:val="22"/>
        </w:rPr>
        <w:lastRenderedPageBreak/>
        <w:t>Adopt Ordinance</w:t>
      </w:r>
      <w:r w:rsidRPr="00E01690">
        <w:rPr>
          <w:sz w:val="22"/>
          <w:szCs w:val="22"/>
        </w:rPr>
        <w:t xml:space="preserve">. </w:t>
      </w:r>
      <w:proofErr w:type="gramStart"/>
      <w:r w:rsidRPr="00E01690">
        <w:rPr>
          <w:sz w:val="22"/>
          <w:szCs w:val="22"/>
        </w:rPr>
        <w:t>City</w:t>
      </w:r>
      <w:proofErr w:type="gramEnd"/>
      <w:r w:rsidRPr="00E01690">
        <w:rPr>
          <w:sz w:val="22"/>
          <w:szCs w:val="22"/>
        </w:rPr>
        <w:t xml:space="preserve"> Council APPROVES and ADOPTS the proposed Code Amendments as drafted. </w:t>
      </w:r>
    </w:p>
    <w:p w14:paraId="4171513A" w14:textId="77777777" w:rsidR="006E52F5" w:rsidRPr="00E01690" w:rsidRDefault="006E52F5" w:rsidP="006E52F5">
      <w:pPr>
        <w:spacing w:after="240"/>
      </w:pPr>
      <w:r w:rsidRPr="00E01690">
        <w:t>The Council can make additional or different changes from those presented. If so, the motion will need to identify those additional or different changes.</w:t>
      </w:r>
    </w:p>
    <w:p w14:paraId="3346071F" w14:textId="77777777" w:rsidR="006E52F5" w:rsidRDefault="006E52F5" w:rsidP="006E52F5">
      <w:pPr>
        <w:spacing w:after="0"/>
      </w:pPr>
      <w:r w:rsidRPr="00E01690">
        <w:rPr>
          <w:b/>
          <w:bCs/>
        </w:rPr>
        <w:t>Alternative motion:</w:t>
      </w:r>
    </w:p>
    <w:p w14:paraId="208BFD11" w14:textId="77777777" w:rsidR="006E52F5" w:rsidRPr="00E01690" w:rsidRDefault="006E52F5" w:rsidP="006E52F5">
      <w:pPr>
        <w:spacing w:after="0"/>
        <w:ind w:firstLine="720"/>
      </w:pPr>
      <w:r w:rsidRPr="00E01690">
        <w:rPr>
          <w:b/>
        </w:rPr>
        <w:t xml:space="preserve">Reject Ordinance. </w:t>
      </w:r>
      <w:r w:rsidRPr="00E01690">
        <w:t xml:space="preserve"> </w:t>
      </w:r>
      <w:proofErr w:type="gramStart"/>
      <w:r w:rsidRPr="00E01690">
        <w:t>City</w:t>
      </w:r>
      <w:proofErr w:type="gramEnd"/>
      <w:r w:rsidRPr="00E01690">
        <w:t xml:space="preserve"> Council DENIES and REJECTS the proposed Code Amendments.</w:t>
      </w:r>
    </w:p>
    <w:p w14:paraId="35782F9F" w14:textId="77777777" w:rsidR="006E52F5" w:rsidRPr="00E01690" w:rsidRDefault="006E52F5" w:rsidP="006E52F5">
      <w:pPr>
        <w:spacing w:after="0"/>
      </w:pPr>
      <w:r w:rsidRPr="00E01690">
        <w:rPr>
          <w:b/>
          <w:bCs/>
        </w:rPr>
        <w:t>EXHIBITS</w:t>
      </w:r>
      <w:r w:rsidRPr="00E01690">
        <w:t>:</w:t>
      </w:r>
    </w:p>
    <w:p w14:paraId="5EC7B450" w14:textId="77777777" w:rsidR="006E52F5" w:rsidRPr="00C00BD0" w:rsidRDefault="006E52F5" w:rsidP="006E52F5">
      <w:pPr>
        <w:pStyle w:val="ListParagraph"/>
        <w:numPr>
          <w:ilvl w:val="0"/>
          <w:numId w:val="1"/>
        </w:numPr>
        <w:spacing w:before="0" w:after="0" w:line="259" w:lineRule="auto"/>
        <w:contextualSpacing/>
        <w:rPr>
          <w:sz w:val="22"/>
          <w:szCs w:val="22"/>
        </w:rPr>
      </w:pPr>
      <w:r w:rsidRPr="00E01690">
        <w:rPr>
          <w:sz w:val="22"/>
          <w:szCs w:val="22"/>
        </w:rPr>
        <w:t>Proposed Ordinanc</w:t>
      </w:r>
      <w:r>
        <w:rPr>
          <w:sz w:val="22"/>
          <w:szCs w:val="22"/>
        </w:rPr>
        <w:t>e</w:t>
      </w:r>
    </w:p>
    <w:p w14:paraId="37A64860" w14:textId="77777777" w:rsidR="006E52F5" w:rsidRDefault="006E52F5" w:rsidP="006E52F5"/>
    <w:p w14:paraId="13F60424" w14:textId="77777777" w:rsidR="006E52F5" w:rsidRDefault="006E52F5" w:rsidP="006E52F5"/>
    <w:p w14:paraId="11A7389B" w14:textId="77777777" w:rsidR="00D845F3" w:rsidRDefault="00000000"/>
    <w:sectPr w:rsidR="00D845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703E1A"/>
    <w:multiLevelType w:val="hybridMultilevel"/>
    <w:tmpl w:val="336059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7800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2F5"/>
    <w:rsid w:val="00644A4D"/>
    <w:rsid w:val="006648F4"/>
    <w:rsid w:val="006E52F5"/>
    <w:rsid w:val="00FF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C42FC"/>
  <w15:chartTrackingRefBased/>
  <w15:docId w15:val="{82437D4C-D4D4-4D5A-9DDB-678A3A19A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2F5"/>
    <w:rPr>
      <w:rFonts w:eastAsiaTheme="minorEastAsia"/>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tal">
    <w:name w:val="ital"/>
    <w:basedOn w:val="DefaultParagraphFont"/>
    <w:rsid w:val="006E52F5"/>
  </w:style>
  <w:style w:type="paragraph" w:styleId="ListParagraph">
    <w:name w:val="List Paragraph"/>
    <w:basedOn w:val="Normal"/>
    <w:uiPriority w:val="34"/>
    <w:qFormat/>
    <w:rsid w:val="006E52F5"/>
    <w:pPr>
      <w:spacing w:before="40" w:after="120" w:line="240" w:lineRule="auto"/>
      <w:ind w:left="475" w:hanging="475"/>
    </w:pPr>
    <w:rPr>
      <w:rFonts w:ascii="Calibri" w:eastAsiaTheme="minorHAnsi" w:hAnsi="Calibri"/>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437</Words>
  <Characters>2497</Characters>
  <Application>Microsoft Office Word</Application>
  <DocSecurity>0</DocSecurity>
  <Lines>20</Lines>
  <Paragraphs>5</Paragraphs>
  <ScaleCrop>false</ScaleCrop>
  <Company/>
  <LinksUpToDate>false</LinksUpToDate>
  <CharactersWithSpaces>2929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Huffmyer</dc:creator>
  <cp:keywords/>
  <dc:description/>
  <cp:lastModifiedBy>Amanda Huffmyer</cp:lastModifiedBy>
  <cp:revision>1</cp:revision>
  <dcterms:created xsi:type="dcterms:W3CDTF">2023-03-09T22:24:00Z</dcterms:created>
  <dcterms:modified xsi:type="dcterms:W3CDTF">2023-03-09T22:28:00Z</dcterms:modified>
</cp:coreProperties>
</file>