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jc w:val="left"/>
        <w:rPr>
          <w:rFonts w:ascii="Roboto" w:cs="Roboto" w:eastAsia="Roboto" w:hAnsi="Roboto"/>
          <w:b w:val="1"/>
          <w:sz w:val="40"/>
          <w:szCs w:val="40"/>
        </w:rPr>
      </w:pPr>
      <w:r w:rsidDel="00000000" w:rsidR="00000000" w:rsidRPr="00000000">
        <w:rPr>
          <w:rFonts w:ascii="Roboto" w:cs="Roboto" w:eastAsia="Roboto" w:hAnsi="Roboto"/>
          <w:b w:val="1"/>
          <w:sz w:val="40"/>
          <w:szCs w:val="40"/>
          <w:rtl w:val="0"/>
        </w:rPr>
        <w:t xml:space="preserve">Military Installation Development Authority</w:t>
        <w:tab/>
      </w:r>
    </w:p>
    <w:p w:rsidR="00000000" w:rsidDel="00000000" w:rsidP="00000000" w:rsidRDefault="00000000" w:rsidRPr="00000000" w14:paraId="00000002">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3">
      <w:pPr>
        <w:rPr>
          <w:rFonts w:ascii="Roboto" w:cs="Roboto" w:eastAsia="Roboto" w:hAnsi="Roboto"/>
          <w:sz w:val="20"/>
          <w:szCs w:val="20"/>
        </w:rPr>
      </w:pPr>
      <w:r w:rsidDel="00000000" w:rsidR="00000000" w:rsidRPr="00000000">
        <w:rPr>
          <w:rFonts w:ascii="Roboto" w:cs="Roboto" w:eastAsia="Roboto" w:hAnsi="Roboto"/>
          <w:sz w:val="20"/>
          <w:szCs w:val="20"/>
          <w:rtl w:val="0"/>
        </w:rPr>
        <w:tab/>
        <w:tab/>
      </w:r>
    </w:p>
    <w:p w:rsidR="00000000" w:rsidDel="00000000" w:rsidP="00000000" w:rsidRDefault="00000000" w:rsidRPr="00000000" w14:paraId="00000004">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MIDA Board Meeting</w:t>
      </w:r>
      <w:r w:rsidDel="00000000" w:rsidR="00000000" w:rsidRPr="00000000">
        <w:rPr>
          <w:rFonts w:ascii="Roboto" w:cs="Roboto" w:eastAsia="Roboto" w:hAnsi="Roboto"/>
          <w:b w:val="1"/>
          <w:sz w:val="20"/>
          <w:szCs w:val="20"/>
          <w:rtl w:val="0"/>
        </w:rPr>
        <w:t xml:space="preserve"> Pending</w:t>
      </w:r>
      <w:r w:rsidDel="00000000" w:rsidR="00000000" w:rsidRPr="00000000">
        <w:rPr>
          <w:rFonts w:ascii="Roboto" w:cs="Roboto" w:eastAsia="Roboto" w:hAnsi="Roboto"/>
          <w:sz w:val="20"/>
          <w:szCs w:val="20"/>
          <w:rtl w:val="0"/>
        </w:rPr>
        <w:t xml:space="preserve"> Minutes March 7, 2023 at 9:00 am.</w:t>
      </w:r>
    </w:p>
    <w:p w:rsidR="00000000" w:rsidDel="00000000" w:rsidP="00000000" w:rsidRDefault="00000000" w:rsidRPr="00000000" w14:paraId="00000007">
      <w:pPr>
        <w:jc w:val="center"/>
        <w:rPr>
          <w:rFonts w:ascii="Roboto" w:cs="Roboto" w:eastAsia="Roboto" w:hAnsi="Roboto"/>
          <w:sz w:val="20"/>
          <w:szCs w:val="20"/>
          <w:shd w:fill="fff2cc" w:val="clear"/>
        </w:rPr>
      </w:pPr>
      <w:r w:rsidDel="00000000" w:rsidR="00000000" w:rsidRPr="00000000">
        <w:rPr>
          <w:rFonts w:ascii="Roboto" w:cs="Roboto" w:eastAsia="Roboto" w:hAnsi="Roboto"/>
          <w:sz w:val="20"/>
          <w:szCs w:val="20"/>
          <w:rtl w:val="0"/>
        </w:rPr>
        <w:t xml:space="preserve">To hear the audio recording of this meeting please go to: </w:t>
      </w:r>
      <w:hyperlink r:id="rId6">
        <w:r w:rsidDel="00000000" w:rsidR="00000000" w:rsidRPr="00000000">
          <w:rPr>
            <w:rFonts w:ascii="Roboto" w:cs="Roboto" w:eastAsia="Roboto" w:hAnsi="Roboto"/>
            <w:color w:val="1155cc"/>
            <w:sz w:val="20"/>
            <w:szCs w:val="20"/>
            <w:u w:val="single"/>
            <w:rtl w:val="0"/>
          </w:rPr>
          <w:t xml:space="preserve">https://www.utah.gov/pmn/sitemap/notice/817215.html</w:t>
        </w:r>
      </w:hyperlink>
      <w:r w:rsidDel="00000000" w:rsidR="00000000" w:rsidRPr="00000000">
        <w:rPr>
          <w:rFonts w:ascii="Roboto" w:cs="Roboto" w:eastAsia="Roboto" w:hAnsi="Roboto"/>
          <w:sz w:val="20"/>
          <w:szCs w:val="20"/>
          <w:rtl w:val="0"/>
        </w:rPr>
        <w:t xml:space="preserve"> </w:t>
      </w:r>
      <w:r w:rsidDel="00000000" w:rsidR="00000000" w:rsidRPr="00000000">
        <w:rPr>
          <w:rtl w:val="0"/>
        </w:rPr>
      </w:r>
    </w:p>
    <w:p w:rsidR="00000000" w:rsidDel="00000000" w:rsidP="00000000" w:rsidRDefault="00000000" w:rsidRPr="00000000" w14:paraId="00000008">
      <w:pPr>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Board Members Present:</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Mike Ostermiller, Steve Farrell, Gage Froerer, Stuart Adams, Mark Shepard, Ryan Starks^</w:t>
      </w:r>
    </w:p>
    <w:p w:rsidR="00000000" w:rsidDel="00000000" w:rsidP="00000000" w:rsidRDefault="00000000" w:rsidRPr="00000000" w14:paraId="000000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Board Members Excused:</w:t>
      </w:r>
      <w:r w:rsidDel="00000000" w:rsidR="00000000" w:rsidRPr="00000000">
        <w:rPr>
          <w:rFonts w:ascii="Roboto" w:cs="Roboto" w:eastAsia="Roboto" w:hAnsi="Roboto"/>
          <w:sz w:val="20"/>
          <w:szCs w:val="20"/>
          <w:rtl w:val="0"/>
        </w:rPr>
        <w:t xml:space="preserve"> Gary Harter, Jerry Stevenson</w:t>
      </w:r>
    </w:p>
    <w:p w:rsidR="00000000" w:rsidDel="00000000" w:rsidP="00000000" w:rsidRDefault="00000000" w:rsidRPr="00000000" w14:paraId="0000000C">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Agenda Item (1): Approval of minutes from the December 12, 2022 Board Meeting.</w:t>
      </w:r>
    </w:p>
    <w:p w:rsidR="00000000" w:rsidDel="00000000" w:rsidP="00000000" w:rsidRDefault="00000000" w:rsidRPr="00000000" w14:paraId="00000010">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ind w:left="0" w:firstLine="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Mark Shepard:</w:t>
      </w:r>
      <w:r w:rsidDel="00000000" w:rsidR="00000000" w:rsidRPr="00000000">
        <w:rPr>
          <w:rFonts w:ascii="Roboto" w:cs="Roboto" w:eastAsia="Roboto" w:hAnsi="Roboto"/>
          <w:sz w:val="20"/>
          <w:szCs w:val="20"/>
          <w:rtl w:val="0"/>
        </w:rPr>
        <w:t xml:space="preserve"> Motion to approve the minutes from the December 12, 2022 Board Meeting.</w:t>
      </w:r>
    </w:p>
    <w:p w:rsidR="00000000" w:rsidDel="00000000" w:rsidP="00000000" w:rsidRDefault="00000000" w:rsidRPr="00000000" w14:paraId="00000012">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ind w:left="0" w:firstLine="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Steve Farrell: </w:t>
      </w:r>
      <w:r w:rsidDel="00000000" w:rsidR="00000000" w:rsidRPr="00000000">
        <w:rPr>
          <w:rFonts w:ascii="Roboto" w:cs="Roboto" w:eastAsia="Roboto" w:hAnsi="Roboto"/>
          <w:sz w:val="20"/>
          <w:szCs w:val="20"/>
          <w:rtl w:val="0"/>
        </w:rPr>
        <w:t xml:space="preserve">Seconded.</w:t>
      </w:r>
    </w:p>
    <w:p w:rsidR="00000000" w:rsidDel="00000000" w:rsidP="00000000" w:rsidRDefault="00000000" w:rsidRPr="00000000" w14:paraId="00000014">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Vote:</w:t>
      </w:r>
      <w:r w:rsidDel="00000000" w:rsidR="00000000" w:rsidRPr="00000000">
        <w:rPr>
          <w:rFonts w:ascii="Roboto" w:cs="Roboto" w:eastAsia="Roboto" w:hAnsi="Roboto"/>
          <w:sz w:val="20"/>
          <w:szCs w:val="20"/>
          <w:rtl w:val="0"/>
        </w:rPr>
        <w:t xml:space="preserve"> Mike Ostermiller, Steve Farrell, Gage Froerer, Stuart Adams, and Mark Shepard vote “aye” in favor of approving minutes from December 12, 2022.  None are opposed. The motion passes.</w:t>
      </w:r>
      <w:r w:rsidDel="00000000" w:rsidR="00000000" w:rsidRPr="00000000">
        <w:rPr>
          <w:rtl w:val="0"/>
        </w:rPr>
      </w:r>
    </w:p>
    <w:p w:rsidR="00000000" w:rsidDel="00000000" w:rsidP="00000000" w:rsidRDefault="00000000" w:rsidRPr="00000000" w14:paraId="00000016">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ind w:left="0" w:firstLine="0"/>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Paul Morris</w:t>
      </w:r>
      <w:r w:rsidDel="00000000" w:rsidR="00000000" w:rsidRPr="00000000">
        <w:rPr>
          <w:rFonts w:ascii="Roboto" w:cs="Roboto" w:eastAsia="Roboto" w:hAnsi="Roboto"/>
          <w:sz w:val="20"/>
          <w:szCs w:val="20"/>
          <w:rtl w:val="0"/>
        </w:rPr>
        <w:t xml:space="preserve">: Prese</w:t>
      </w:r>
      <w:r w:rsidDel="00000000" w:rsidR="00000000" w:rsidRPr="00000000">
        <w:rPr>
          <w:rFonts w:ascii="Roboto" w:cs="Roboto" w:eastAsia="Roboto" w:hAnsi="Roboto"/>
          <w:sz w:val="20"/>
          <w:szCs w:val="20"/>
          <w:rtl w:val="0"/>
        </w:rPr>
        <w:t xml:space="preserve">ntation on Agenda items 2-4.</w:t>
      </w:r>
    </w:p>
    <w:p w:rsidR="00000000" w:rsidDel="00000000" w:rsidP="00000000" w:rsidRDefault="00000000" w:rsidRPr="00000000" w14:paraId="0000001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B">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Michael Kosakowski</w:t>
      </w:r>
      <w:r w:rsidDel="00000000" w:rsidR="00000000" w:rsidRPr="00000000">
        <w:rPr>
          <w:rFonts w:ascii="Roboto" w:cs="Roboto" w:eastAsia="Roboto" w:hAnsi="Roboto"/>
          <w:sz w:val="20"/>
          <w:szCs w:val="20"/>
          <w:rtl w:val="0"/>
        </w:rPr>
        <w:t xml:space="preserve">: Question about removal of liability under Federal Brownfield legislation and if it is in this agreement</w:t>
      </w:r>
    </w:p>
    <w:p w:rsidR="00000000" w:rsidDel="00000000" w:rsidP="00000000" w:rsidRDefault="00000000" w:rsidRPr="00000000" w14:paraId="0000001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D">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Paul Morris: </w:t>
      </w:r>
      <w:r w:rsidDel="00000000" w:rsidR="00000000" w:rsidRPr="00000000">
        <w:rPr>
          <w:rFonts w:ascii="Roboto" w:cs="Roboto" w:eastAsia="Roboto" w:hAnsi="Roboto"/>
          <w:sz w:val="20"/>
          <w:szCs w:val="20"/>
          <w:rtl w:val="0"/>
        </w:rPr>
        <w:t xml:space="preserve">Yes the BPP I referred  to is part of the Brownfield legislation to become a bona fide perspective purchaser. And that's what we're doing with JMARA. We've gone out of our way to make sure that we we work with the State and the environmental group to make sure we qualify as a BPP and our acquisition. But on the Brownfield Act, you're right, the underlying Mining Company that put it there is still a viable existing company, and they still have full liability for their mine tailing and that doesn't change, that what we're doing. State law or the Federal law does not change their liability if there's a leakage or some some problem with these mine tailings.</w:t>
      </w:r>
    </w:p>
    <w:p w:rsidR="00000000" w:rsidDel="00000000" w:rsidP="00000000" w:rsidRDefault="00000000" w:rsidRPr="00000000" w14:paraId="0000001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F">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Michael Kosakowski</w:t>
      </w:r>
      <w:r w:rsidDel="00000000" w:rsidR="00000000" w:rsidRPr="00000000">
        <w:rPr>
          <w:rFonts w:ascii="Roboto" w:cs="Roboto" w:eastAsia="Roboto" w:hAnsi="Roboto"/>
          <w:sz w:val="20"/>
          <w:szCs w:val="20"/>
          <w:rtl w:val="0"/>
        </w:rPr>
        <w:t xml:space="preserve">: Ok I am glad that is being taken into consideration. I just wanted to make sure there were no future misunderstandings. This current proposal is much better than previous and you will get positive feedback from people up here. </w:t>
      </w:r>
    </w:p>
    <w:p w:rsidR="00000000" w:rsidDel="00000000" w:rsidP="00000000" w:rsidRDefault="00000000" w:rsidRPr="00000000" w14:paraId="0000002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1">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Stuart Adams:</w:t>
      </w:r>
      <w:r w:rsidDel="00000000" w:rsidR="00000000" w:rsidRPr="00000000">
        <w:rPr>
          <w:rFonts w:ascii="Roboto" w:cs="Roboto" w:eastAsia="Roboto" w:hAnsi="Roboto"/>
          <w:sz w:val="20"/>
          <w:szCs w:val="20"/>
          <w:rtl w:val="0"/>
        </w:rPr>
        <w:t xml:space="preserve"> Question regarding grading in area and indemnification from school district</w:t>
      </w:r>
    </w:p>
    <w:p w:rsidR="00000000" w:rsidDel="00000000" w:rsidP="00000000" w:rsidRDefault="00000000" w:rsidRPr="00000000" w14:paraId="0000002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3">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Paul Morris: </w:t>
      </w:r>
      <w:r w:rsidDel="00000000" w:rsidR="00000000" w:rsidRPr="00000000">
        <w:rPr>
          <w:rFonts w:ascii="Roboto" w:cs="Roboto" w:eastAsia="Roboto" w:hAnsi="Roboto"/>
          <w:sz w:val="20"/>
          <w:szCs w:val="20"/>
          <w:rtl w:val="0"/>
        </w:rPr>
        <w:t xml:space="preserve">Y</w:t>
      </w:r>
      <w:r w:rsidDel="00000000" w:rsidR="00000000" w:rsidRPr="00000000">
        <w:rPr>
          <w:rFonts w:ascii="Roboto" w:cs="Roboto" w:eastAsia="Roboto" w:hAnsi="Roboto"/>
          <w:sz w:val="20"/>
          <w:szCs w:val="20"/>
          <w:rtl w:val="0"/>
        </w:rPr>
        <w:t xml:space="preserve">es, we are working with them closely to make sure we do not have responsibility. Something else we have looked at is the detention pond that you mentioned. There is currently clean water flowing to it, so maybe Kurt can weigh in on that.</w:t>
      </w:r>
    </w:p>
    <w:p w:rsidR="00000000" w:rsidDel="00000000" w:rsidP="00000000" w:rsidRDefault="00000000" w:rsidRPr="00000000" w14:paraId="0000002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5">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Kurt Kre</w:t>
      </w:r>
      <w:r w:rsidDel="00000000" w:rsidR="00000000" w:rsidRPr="00000000">
        <w:rPr>
          <w:rFonts w:ascii="Roboto" w:cs="Roboto" w:eastAsia="Roboto" w:hAnsi="Roboto"/>
          <w:sz w:val="20"/>
          <w:szCs w:val="20"/>
          <w:rtl w:val="0"/>
        </w:rPr>
        <w:t xml:space="preserve">ig: Yes we are currently working with the State on rerouting that and looks like it will be about 24 months. Going back to Mr. Kosakowski’s comment, for the Board it is important to know there has been a lot of thought put into this region. We wanted to take what the Stichting group already had and expand on it. So I think its a good private and government partnership with Wasatch County.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7">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Agenda Item (2): Resolution 2023-01 Approving Amended and Restated West Side and East Side Interlocal Cooperation Agreements with Wasatch County for the Military Recreation Facility Project Area</w:t>
      </w:r>
    </w:p>
    <w:p w:rsidR="00000000" w:rsidDel="00000000" w:rsidP="00000000" w:rsidRDefault="00000000" w:rsidRPr="00000000" w14:paraId="00000028">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9">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Mark Shepard: </w:t>
      </w:r>
      <w:r w:rsidDel="00000000" w:rsidR="00000000" w:rsidRPr="00000000">
        <w:rPr>
          <w:rFonts w:ascii="Roboto" w:cs="Roboto" w:eastAsia="Roboto" w:hAnsi="Roboto"/>
          <w:sz w:val="20"/>
          <w:szCs w:val="20"/>
          <w:rtl w:val="0"/>
        </w:rPr>
        <w:t xml:space="preserve">Motion to adopt Resolution 2023-01. </w:t>
        <w:br w:type="textWrapping"/>
      </w:r>
    </w:p>
    <w:p w:rsidR="00000000" w:rsidDel="00000000" w:rsidP="00000000" w:rsidRDefault="00000000" w:rsidRPr="00000000" w14:paraId="0000002A">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Gage Froerer: </w:t>
      </w:r>
      <w:r w:rsidDel="00000000" w:rsidR="00000000" w:rsidRPr="00000000">
        <w:rPr>
          <w:rFonts w:ascii="Roboto" w:cs="Roboto" w:eastAsia="Roboto" w:hAnsi="Roboto"/>
          <w:sz w:val="20"/>
          <w:szCs w:val="20"/>
          <w:rtl w:val="0"/>
        </w:rPr>
        <w:t xml:space="preserve">Seconded.</w:t>
      </w:r>
    </w:p>
    <w:p w:rsidR="00000000" w:rsidDel="00000000" w:rsidP="00000000" w:rsidRDefault="00000000" w:rsidRPr="00000000" w14:paraId="0000002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Vote:</w:t>
      </w:r>
      <w:r w:rsidDel="00000000" w:rsidR="00000000" w:rsidRPr="00000000">
        <w:rPr>
          <w:rFonts w:ascii="Roboto" w:cs="Roboto" w:eastAsia="Roboto" w:hAnsi="Roboto"/>
          <w:sz w:val="20"/>
          <w:szCs w:val="20"/>
          <w:rtl w:val="0"/>
        </w:rPr>
        <w:t xml:space="preserve"> Mike Ostermiller, Steve Farrell, Gage Froerer, Stuart Adams, and Mark Shepard vote “aye” in favor of approving Resolution 2023-01. None are opposed. The motion passes.</w:t>
      </w:r>
    </w:p>
    <w:p w:rsidR="00000000" w:rsidDel="00000000" w:rsidP="00000000" w:rsidRDefault="00000000" w:rsidRPr="00000000" w14:paraId="0000002D">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E">
      <w:pPr>
        <w:rPr>
          <w:rFonts w:ascii="Roboto" w:cs="Roboto" w:eastAsia="Roboto" w:hAnsi="Roboto"/>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0">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Agenda Item (3) Resolution 2023-02 Approving the Final Project Area Plan – Part 7 for the Military Recreation Project Area</w:t>
      </w:r>
    </w:p>
    <w:p w:rsidR="00000000" w:rsidDel="00000000" w:rsidP="00000000" w:rsidRDefault="00000000" w:rsidRPr="00000000" w14:paraId="00000031">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2">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Gage Froerer: </w:t>
      </w:r>
      <w:r w:rsidDel="00000000" w:rsidR="00000000" w:rsidRPr="00000000">
        <w:rPr>
          <w:rFonts w:ascii="Roboto" w:cs="Roboto" w:eastAsia="Roboto" w:hAnsi="Roboto"/>
          <w:sz w:val="20"/>
          <w:szCs w:val="20"/>
          <w:rtl w:val="0"/>
        </w:rPr>
        <w:t xml:space="preserve">Motion to adopt Resolution 2023-02.</w:t>
      </w:r>
    </w:p>
    <w:p w:rsidR="00000000" w:rsidDel="00000000" w:rsidP="00000000" w:rsidRDefault="00000000" w:rsidRPr="00000000" w14:paraId="00000033">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4">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Mark Shepard: </w:t>
      </w:r>
      <w:r w:rsidDel="00000000" w:rsidR="00000000" w:rsidRPr="00000000">
        <w:rPr>
          <w:rFonts w:ascii="Roboto" w:cs="Roboto" w:eastAsia="Roboto" w:hAnsi="Roboto"/>
          <w:sz w:val="20"/>
          <w:szCs w:val="20"/>
          <w:rtl w:val="0"/>
        </w:rPr>
        <w:t xml:space="preserve">Seconded.</w:t>
      </w:r>
    </w:p>
    <w:p w:rsidR="00000000" w:rsidDel="00000000" w:rsidP="00000000" w:rsidRDefault="00000000" w:rsidRPr="00000000" w14:paraId="00000035">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6">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Vote:</w:t>
      </w:r>
      <w:r w:rsidDel="00000000" w:rsidR="00000000" w:rsidRPr="00000000">
        <w:rPr>
          <w:rFonts w:ascii="Roboto" w:cs="Roboto" w:eastAsia="Roboto" w:hAnsi="Roboto"/>
          <w:sz w:val="20"/>
          <w:szCs w:val="20"/>
          <w:rtl w:val="0"/>
        </w:rPr>
        <w:t xml:space="preserve"> Mike Ostermiller, Steve Farrell, Gage Froerer, Stuart Adams, and Mark Shepard vote “aye” in favor of approving Resolution 2023-02. None are opposed. The motion passes.</w:t>
      </w:r>
      <w:r w:rsidDel="00000000" w:rsidR="00000000" w:rsidRPr="00000000">
        <w:rPr>
          <w:rtl w:val="0"/>
        </w:rPr>
      </w:r>
    </w:p>
    <w:p w:rsidR="00000000" w:rsidDel="00000000" w:rsidP="00000000" w:rsidRDefault="00000000" w:rsidRPr="00000000" w14:paraId="00000037">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8">
      <w:pPr>
        <w:rPr>
          <w:rFonts w:ascii="Roboto" w:cs="Roboto" w:eastAsia="Roboto" w:hAnsi="Roboto"/>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A">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Agenda Item (4) Resolution 2023-03 Creating the Jordanelle Marine Recreation Area Public Infrastructure District in the Military Recreation Facility Project Area.</w:t>
      </w:r>
    </w:p>
    <w:p w:rsidR="00000000" w:rsidDel="00000000" w:rsidP="00000000" w:rsidRDefault="00000000" w:rsidRPr="00000000" w14:paraId="0000003B">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Steve Farrell: </w:t>
      </w:r>
      <w:r w:rsidDel="00000000" w:rsidR="00000000" w:rsidRPr="00000000">
        <w:rPr>
          <w:rFonts w:ascii="Roboto" w:cs="Roboto" w:eastAsia="Roboto" w:hAnsi="Roboto"/>
          <w:sz w:val="20"/>
          <w:szCs w:val="20"/>
          <w:rtl w:val="0"/>
        </w:rPr>
        <w:t xml:space="preserve">Motion to adopt Resolution 2023-03.</w:t>
      </w:r>
    </w:p>
    <w:p w:rsidR="00000000" w:rsidDel="00000000" w:rsidP="00000000" w:rsidRDefault="00000000" w:rsidRPr="00000000" w14:paraId="0000003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Gage Froerer:</w:t>
      </w:r>
      <w:r w:rsidDel="00000000" w:rsidR="00000000" w:rsidRPr="00000000">
        <w:rPr>
          <w:rFonts w:ascii="Roboto" w:cs="Roboto" w:eastAsia="Roboto" w:hAnsi="Roboto"/>
          <w:sz w:val="20"/>
          <w:szCs w:val="20"/>
          <w:rtl w:val="0"/>
        </w:rPr>
        <w:t xml:space="preserve"> Seconded.</w:t>
      </w:r>
    </w:p>
    <w:p w:rsidR="00000000" w:rsidDel="00000000" w:rsidP="00000000" w:rsidRDefault="00000000" w:rsidRPr="00000000" w14:paraId="0000003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0">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Vote:</w:t>
      </w:r>
      <w:r w:rsidDel="00000000" w:rsidR="00000000" w:rsidRPr="00000000">
        <w:rPr>
          <w:rFonts w:ascii="Roboto" w:cs="Roboto" w:eastAsia="Roboto" w:hAnsi="Roboto"/>
          <w:sz w:val="20"/>
          <w:szCs w:val="20"/>
          <w:rtl w:val="0"/>
        </w:rPr>
        <w:t xml:space="preserve"> Mike Ostermiller, Steve Farrell, Gage Froerer, Stuart Adams, and Mark Shepard vote “aye” in favor of approving Resolution 2023-03. None are opposed. The motion passes.</w:t>
      </w:r>
      <w:r w:rsidDel="00000000" w:rsidR="00000000" w:rsidRPr="00000000">
        <w:rPr>
          <w:rtl w:val="0"/>
        </w:rPr>
      </w:r>
    </w:p>
    <w:p w:rsidR="00000000" w:rsidDel="00000000" w:rsidP="00000000" w:rsidRDefault="00000000" w:rsidRPr="00000000" w14:paraId="00000041">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2">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Agenda Item (5) Project Area Reports</w:t>
      </w:r>
      <w:r w:rsidDel="00000000" w:rsidR="00000000" w:rsidRPr="00000000">
        <w:rPr>
          <w:rtl w:val="0"/>
        </w:rPr>
      </w:r>
    </w:p>
    <w:p w:rsidR="00000000" w:rsidDel="00000000" w:rsidP="00000000" w:rsidRDefault="00000000" w:rsidRPr="00000000" w14:paraId="00000044">
      <w:pPr>
        <w:numPr>
          <w:ilvl w:val="0"/>
          <w:numId w:val="1"/>
        </w:numPr>
        <w:ind w:left="990"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Kurt Krieg, EX Utah: </w:t>
      </w:r>
      <w:r w:rsidDel="00000000" w:rsidR="00000000" w:rsidRPr="00000000">
        <w:rPr>
          <w:rFonts w:ascii="Roboto" w:cs="Roboto" w:eastAsia="Roboto" w:hAnsi="Roboto"/>
          <w:sz w:val="20"/>
          <w:szCs w:val="20"/>
          <w:rtl w:val="0"/>
        </w:rPr>
        <w:t xml:space="preserve">Updates on MWR Hotel, Brand approval,  Marcella and Pioche developments, Snow pack, ski lifts and runs, </w:t>
      </w:r>
    </w:p>
    <w:p w:rsidR="00000000" w:rsidDel="00000000" w:rsidP="00000000" w:rsidRDefault="00000000" w:rsidRPr="00000000" w14:paraId="0000004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numPr>
          <w:ilvl w:val="0"/>
          <w:numId w:val="1"/>
        </w:numPr>
        <w:ind w:left="990"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Taylor Woodbury: </w:t>
      </w:r>
      <w:r w:rsidDel="00000000" w:rsidR="00000000" w:rsidRPr="00000000">
        <w:rPr>
          <w:rFonts w:ascii="Roboto" w:cs="Roboto" w:eastAsia="Roboto" w:hAnsi="Roboto"/>
          <w:sz w:val="20"/>
          <w:szCs w:val="20"/>
          <w:rtl w:val="0"/>
        </w:rPr>
        <w:t xml:space="preserve">Updates on extension of Falcon Hill Drive, Air Force building and demoliton of 1200 series buildings, Roy Innovation Center, and interchange projects. </w:t>
      </w:r>
    </w:p>
    <w:p w:rsidR="00000000" w:rsidDel="00000000" w:rsidP="00000000" w:rsidRDefault="00000000" w:rsidRPr="00000000" w14:paraId="00000047">
      <w:pPr>
        <w:rPr>
          <w:rFonts w:ascii="Roboto" w:cs="Roboto" w:eastAsia="Roboto" w:hAnsi="Roboto"/>
          <w:sz w:val="20"/>
          <w:szCs w:val="20"/>
          <w:shd w:fill="fff2cc" w:val="clear"/>
        </w:rPr>
      </w:pPr>
      <w:r w:rsidDel="00000000" w:rsidR="00000000" w:rsidRPr="00000000">
        <w:rPr>
          <w:rtl w:val="0"/>
        </w:rPr>
      </w:r>
    </w:p>
    <w:p w:rsidR="00000000" w:rsidDel="00000000" w:rsidP="00000000" w:rsidRDefault="00000000" w:rsidRPr="00000000" w14:paraId="00000048">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Tim Johnson:</w:t>
      </w:r>
      <w:r w:rsidDel="00000000" w:rsidR="00000000" w:rsidRPr="00000000">
        <w:rPr>
          <w:rFonts w:ascii="Roboto" w:cs="Roboto" w:eastAsia="Roboto" w:hAnsi="Roboto"/>
          <w:sz w:val="20"/>
          <w:szCs w:val="20"/>
          <w:rtl w:val="0"/>
        </w:rPr>
        <w:t xml:space="preserve"> Question about the progress on the ski operator announcement.</w:t>
      </w:r>
    </w:p>
    <w:p w:rsidR="00000000" w:rsidDel="00000000" w:rsidP="00000000" w:rsidRDefault="00000000" w:rsidRPr="00000000" w14:paraId="0000004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A">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Brooke Hontz:</w:t>
      </w:r>
      <w:r w:rsidDel="00000000" w:rsidR="00000000" w:rsidRPr="00000000">
        <w:rPr>
          <w:rFonts w:ascii="Roboto" w:cs="Roboto" w:eastAsia="Roboto" w:hAnsi="Roboto"/>
          <w:sz w:val="20"/>
          <w:szCs w:val="20"/>
          <w:rtl w:val="0"/>
        </w:rPr>
        <w:t xml:space="preserve"> We are making good progress with the ski operator but have no announcement at this time.</w:t>
      </w:r>
    </w:p>
    <w:p w:rsidR="00000000" w:rsidDel="00000000" w:rsidP="00000000" w:rsidRDefault="00000000" w:rsidRPr="00000000" w14:paraId="0000004B">
      <w:pPr>
        <w:rPr>
          <w:rFonts w:ascii="Roboto" w:cs="Roboto" w:eastAsia="Roboto" w:hAnsi="Roboto"/>
          <w:sz w:val="20"/>
          <w:szCs w:val="20"/>
          <w:shd w:fill="fff2cc" w:val="clear"/>
        </w:rPr>
      </w:pPr>
      <w:r w:rsidDel="00000000" w:rsidR="00000000" w:rsidRPr="00000000">
        <w:rPr>
          <w:rtl w:val="0"/>
        </w:rPr>
      </w:r>
    </w:p>
    <w:p w:rsidR="00000000" w:rsidDel="00000000" w:rsidP="00000000" w:rsidRDefault="00000000" w:rsidRPr="00000000" w14:paraId="0000004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Brent Christenesen:</w:t>
      </w:r>
      <w:r w:rsidDel="00000000" w:rsidR="00000000" w:rsidRPr="00000000">
        <w:rPr>
          <w:rFonts w:ascii="Roboto" w:cs="Roboto" w:eastAsia="Roboto" w:hAnsi="Roboto"/>
          <w:sz w:val="20"/>
          <w:szCs w:val="20"/>
          <w:rtl w:val="0"/>
        </w:rPr>
        <w:t xml:space="preserve"> Thanked MIDA, SRDP, and EX Utah for supporting the military and provided an update on the demolition on the 1200 series buildings on Hill Air Force Base.</w:t>
      </w:r>
    </w:p>
    <w:p w:rsidR="00000000" w:rsidDel="00000000" w:rsidP="00000000" w:rsidRDefault="00000000" w:rsidRPr="00000000" w14:paraId="0000004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E">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0">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Agenda Item (6) MIDA Reports - Pushed to next meeting due to time constraints </w:t>
      </w:r>
    </w:p>
    <w:p w:rsidR="00000000" w:rsidDel="00000000" w:rsidP="00000000" w:rsidRDefault="00000000" w:rsidRPr="00000000" w14:paraId="00000051">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2">
      <w:pPr>
        <w:rPr>
          <w:rFonts w:ascii="Roboto" w:cs="Roboto" w:eastAsia="Roboto" w:hAnsi="Roboto"/>
          <w:sz w:val="20"/>
          <w:szCs w:val="20"/>
          <w:shd w:fill="fff2cc"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4">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Agenda Item (7) Next Meeting - April 4, 2023 at 9:00am is confirmed dependent on board availability</w:t>
      </w:r>
    </w:p>
    <w:p w:rsidR="00000000" w:rsidDel="00000000" w:rsidP="00000000" w:rsidRDefault="00000000" w:rsidRPr="00000000" w14:paraId="00000055">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6">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8">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Agenda Item (8) Adjourn Meeting</w:t>
      </w:r>
    </w:p>
    <w:p w:rsidR="00000000" w:rsidDel="00000000" w:rsidP="00000000" w:rsidRDefault="00000000" w:rsidRPr="00000000" w14:paraId="00000059">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A">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Shepard: </w:t>
      </w:r>
      <w:r w:rsidDel="00000000" w:rsidR="00000000" w:rsidRPr="00000000">
        <w:rPr>
          <w:rFonts w:ascii="Roboto" w:cs="Roboto" w:eastAsia="Roboto" w:hAnsi="Roboto"/>
          <w:sz w:val="20"/>
          <w:szCs w:val="20"/>
          <w:rtl w:val="0"/>
        </w:rPr>
        <w:t xml:space="preserve">Motion to adjourn. </w:t>
      </w:r>
    </w:p>
    <w:p w:rsidR="00000000" w:rsidDel="00000000" w:rsidP="00000000" w:rsidRDefault="00000000" w:rsidRPr="00000000" w14:paraId="0000005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Vote:</w:t>
      </w:r>
      <w:r w:rsidDel="00000000" w:rsidR="00000000" w:rsidRPr="00000000">
        <w:rPr>
          <w:rFonts w:ascii="Roboto" w:cs="Roboto" w:eastAsia="Roboto" w:hAnsi="Roboto"/>
          <w:sz w:val="20"/>
          <w:szCs w:val="20"/>
          <w:rtl w:val="0"/>
        </w:rPr>
        <w:t xml:space="preserve"> Mike Ostermiller, Steve Farrell, Gage Froerer, Stuart Adams, and Mark Shepard vote “aye” in favor of adjourning meeting.. None are opposed. The motion passes.</w:t>
      </w:r>
    </w:p>
    <w:p w:rsidR="00000000" w:rsidDel="00000000" w:rsidP="00000000" w:rsidRDefault="00000000" w:rsidRPr="00000000" w14:paraId="0000005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Meeting adjourned at 10:08 am.</w:t>
      </w:r>
    </w:p>
    <w:p w:rsidR="00000000" w:rsidDel="00000000" w:rsidP="00000000" w:rsidRDefault="00000000" w:rsidRPr="00000000" w14:paraId="0000005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0">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Meeting attendees:  </w:t>
      </w:r>
      <w:r w:rsidDel="00000000" w:rsidR="00000000" w:rsidRPr="00000000">
        <w:rPr>
          <w:rFonts w:ascii="Roboto" w:cs="Roboto" w:eastAsia="Roboto" w:hAnsi="Roboto"/>
          <w:sz w:val="20"/>
          <w:szCs w:val="20"/>
          <w:rtl w:val="0"/>
        </w:rPr>
        <w:t xml:space="preserve">Paul Morris, Ariana Farber, Derek Brenchley, Richard Catten, Nicole Cottle, Cory Shupe, Rob Donigan, Kristin Williams, Ashley Burr, Dave Williamsen, Heather Kruse, Mike Wagstaff, Michelle Jensen, Paula Eldredge, Sara Turner, Tyler Aldous, Taylor Woodbury, Kurt Krieg, Brooke Hontz, Chrissy Fredrikson, Steve Rowley, Brett Christensen, Devin McKrola, W. James Tozer, Jr., Bill Coleman, Dallin Koecher, Roger Henriksen, Brent Hall, Ben Lasseter, Paul Persell, Jack Walkenhorst, Jill Jacobson, Joshua Horner, Michael Kosakowski, Allison Aafedt, Heinrich Deters, Tim Johnson, Jack Johnson, Jan McCosh, Kathleen Shepley</w:t>
      </w:r>
    </w:p>
    <w:p w:rsidR="00000000" w:rsidDel="00000000" w:rsidP="00000000" w:rsidRDefault="00000000" w:rsidRPr="00000000" w14:paraId="00000061">
      <w:pPr>
        <w:ind w:left="1440" w:firstLine="0"/>
        <w:rPr>
          <w:rFonts w:ascii="Roboto" w:cs="Roboto" w:eastAsia="Roboto" w:hAnsi="Roboto"/>
          <w:b w:val="1"/>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^Non-voting member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98763</wp:posOffset>
          </wp:positionV>
          <wp:extent cx="1081088" cy="10810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1088" cy="10810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utah.gov/pmn/sitemap/notice/817215.html"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