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FB4" w:rsidRPr="005C7BEE" w:rsidRDefault="00923E93" w:rsidP="00923E93">
      <w:pPr>
        <w:jc w:val="center"/>
        <w:rPr>
          <w:rFonts w:ascii="Garamond" w:hAnsi="Garamond"/>
        </w:rPr>
      </w:pPr>
      <w:proofErr w:type="gramStart"/>
      <w:r w:rsidRPr="005C7BEE">
        <w:rPr>
          <w:rFonts w:ascii="Garamond" w:hAnsi="Garamond"/>
          <w:b/>
          <w:sz w:val="32"/>
        </w:rPr>
        <w:t>ORDINANCE NO.</w:t>
      </w:r>
      <w:proofErr w:type="gramEnd"/>
      <w:r w:rsidRPr="005C7BEE">
        <w:rPr>
          <w:rFonts w:ascii="Garamond" w:hAnsi="Garamond"/>
          <w:sz w:val="32"/>
        </w:rPr>
        <w:t xml:space="preserve"> </w:t>
      </w:r>
      <w:r w:rsidRPr="005C7BEE">
        <w:rPr>
          <w:rFonts w:ascii="Garamond" w:hAnsi="Garamond"/>
          <w:b/>
          <w:sz w:val="32"/>
        </w:rPr>
        <w:t>2</w:t>
      </w:r>
      <w:r w:rsidR="009C0C12">
        <w:rPr>
          <w:rFonts w:ascii="Garamond" w:hAnsi="Garamond"/>
          <w:b/>
          <w:sz w:val="32"/>
        </w:rPr>
        <w:t>02</w:t>
      </w:r>
      <w:r w:rsidR="00E53574">
        <w:rPr>
          <w:rFonts w:ascii="Garamond" w:hAnsi="Garamond"/>
          <w:b/>
          <w:sz w:val="32"/>
        </w:rPr>
        <w:t>3-XX</w:t>
      </w:r>
    </w:p>
    <w:p w:rsidR="00923E93" w:rsidRPr="005C7BEE" w:rsidRDefault="00923E93" w:rsidP="00923E93">
      <w:pPr>
        <w:jc w:val="center"/>
        <w:rPr>
          <w:rFonts w:ascii="Garamond" w:hAnsi="Garamond"/>
        </w:rPr>
      </w:pPr>
      <w:r w:rsidRPr="005C7BEE">
        <w:rPr>
          <w:rFonts w:ascii="Garamond" w:hAnsi="Garamond"/>
        </w:rPr>
        <w:t xml:space="preserve">AN ORDINANCE </w:t>
      </w:r>
      <w:r w:rsidR="00C5081B">
        <w:rPr>
          <w:rFonts w:ascii="Garamond" w:hAnsi="Garamond"/>
        </w:rPr>
        <w:t xml:space="preserve">ADOPTING </w:t>
      </w:r>
      <w:r w:rsidR="00BF5A44">
        <w:rPr>
          <w:rFonts w:ascii="Garamond" w:hAnsi="Garamond"/>
        </w:rPr>
        <w:t xml:space="preserve">REGULATIONS RELATED TO </w:t>
      </w:r>
      <w:r w:rsidR="004132B1">
        <w:rPr>
          <w:rFonts w:ascii="Garamond" w:hAnsi="Garamond"/>
        </w:rPr>
        <w:t>HOME OCCUPATIONS</w:t>
      </w:r>
      <w:r w:rsidR="00BF5A44">
        <w:rPr>
          <w:rFonts w:ascii="Garamond" w:hAnsi="Garamond"/>
        </w:rPr>
        <w:t xml:space="preserve"> </w:t>
      </w:r>
    </w:p>
    <w:p w:rsidR="00923E93" w:rsidRPr="005C7BEE" w:rsidRDefault="00923E93" w:rsidP="00923E93">
      <w:pPr>
        <w:jc w:val="both"/>
        <w:rPr>
          <w:rFonts w:ascii="Garamond" w:hAnsi="Garamond"/>
        </w:rPr>
      </w:pPr>
      <w:r w:rsidRPr="005C7BEE">
        <w:rPr>
          <w:rFonts w:ascii="Garamond" w:hAnsi="Garamond"/>
        </w:rPr>
        <w:tab/>
      </w:r>
      <w:r w:rsidR="004132B1" w:rsidRPr="005C7BEE">
        <w:rPr>
          <w:rFonts w:ascii="Garamond" w:hAnsi="Garamond"/>
        </w:rPr>
        <w:t xml:space="preserve">WHEREAS Lake Point </w:t>
      </w:r>
      <w:r w:rsidR="004132B1">
        <w:rPr>
          <w:rFonts w:ascii="Garamond" w:hAnsi="Garamond"/>
        </w:rPr>
        <w:t>is authorized to license for the purpose of regulation any business within Lake Point’s municipal boundaries and may regulate all such businesses by ordinance, and may impose fees on business to cover costs of regulation, pursuant to Utah Code § 10-1-203.</w:t>
      </w:r>
    </w:p>
    <w:p w:rsidR="00E53574" w:rsidRDefault="00923E93" w:rsidP="00E53574">
      <w:pPr>
        <w:jc w:val="both"/>
        <w:rPr>
          <w:rFonts w:ascii="Garamond" w:hAnsi="Garamond"/>
        </w:rPr>
      </w:pPr>
      <w:r w:rsidRPr="005C7BEE">
        <w:rPr>
          <w:rFonts w:ascii="Garamond" w:hAnsi="Garamond"/>
        </w:rPr>
        <w:tab/>
        <w:t xml:space="preserve">WHEREAS </w:t>
      </w:r>
      <w:r w:rsidR="00E53574">
        <w:rPr>
          <w:rFonts w:ascii="Garamond" w:hAnsi="Garamond"/>
        </w:rPr>
        <w:t xml:space="preserve">the </w:t>
      </w:r>
      <w:r w:rsidRPr="005C7BEE">
        <w:rPr>
          <w:rFonts w:ascii="Garamond" w:hAnsi="Garamond"/>
        </w:rPr>
        <w:t>Lake Point</w:t>
      </w:r>
      <w:r w:rsidR="00E53574">
        <w:rPr>
          <w:rFonts w:ascii="Garamond" w:hAnsi="Garamond"/>
        </w:rPr>
        <w:t xml:space="preserve"> city council </w:t>
      </w:r>
      <w:r w:rsidR="004132B1">
        <w:rPr>
          <w:rFonts w:ascii="Garamond" w:hAnsi="Garamond"/>
        </w:rPr>
        <w:t>has adopted regulations related to business licenses;</w:t>
      </w:r>
    </w:p>
    <w:p w:rsidR="002B19A4" w:rsidRPr="005C7BEE" w:rsidRDefault="00E53574" w:rsidP="00E53574">
      <w:pPr>
        <w:jc w:val="both"/>
        <w:rPr>
          <w:rFonts w:ascii="Garamond" w:hAnsi="Garamond"/>
        </w:rPr>
      </w:pPr>
      <w:r>
        <w:rPr>
          <w:rFonts w:ascii="Garamond" w:hAnsi="Garamond"/>
        </w:rPr>
        <w:tab/>
        <w:t xml:space="preserve">WHEREAS the Lake Point city council desires to </w:t>
      </w:r>
      <w:r w:rsidR="004132B1">
        <w:rPr>
          <w:rFonts w:ascii="Garamond" w:hAnsi="Garamond"/>
        </w:rPr>
        <w:t xml:space="preserve">adopt specific regulations regarding the conditions and manner in which businesses located within residences and residential dwelling units may be permitted; </w:t>
      </w:r>
    </w:p>
    <w:p w:rsidR="00923E93" w:rsidRPr="005C7BEE" w:rsidRDefault="00923E93" w:rsidP="00923E93">
      <w:pPr>
        <w:rPr>
          <w:rFonts w:ascii="Garamond" w:hAnsi="Garamond"/>
        </w:rPr>
      </w:pPr>
      <w:r w:rsidRPr="005C7BEE">
        <w:rPr>
          <w:rFonts w:ascii="Garamond" w:hAnsi="Garamond"/>
        </w:rPr>
        <w:tab/>
        <w:t>NOW, THEREFORE, BE IT ORDAINED by the Lake Point City Council as follows:</w:t>
      </w:r>
    </w:p>
    <w:p w:rsidR="00931B1D" w:rsidRPr="00B87B32" w:rsidRDefault="00B87B32" w:rsidP="00A45E6A">
      <w:pPr>
        <w:pStyle w:val="ListParagraph"/>
        <w:numPr>
          <w:ilvl w:val="0"/>
          <w:numId w:val="7"/>
        </w:numPr>
        <w:contextualSpacing w:val="0"/>
        <w:jc w:val="both"/>
        <w:rPr>
          <w:rFonts w:ascii="Garamond" w:hAnsi="Garamond"/>
          <w:szCs w:val="24"/>
        </w:rPr>
      </w:pPr>
      <w:r>
        <w:rPr>
          <w:rFonts w:ascii="Garamond" w:hAnsi="Garamond"/>
        </w:rPr>
        <w:t xml:space="preserve">Purpose. </w:t>
      </w:r>
      <w:r w:rsidR="00931B1D">
        <w:rPr>
          <w:rFonts w:ascii="Garamond" w:hAnsi="Garamond"/>
        </w:rPr>
        <w:t>The purpose of this Ordinance is to</w:t>
      </w:r>
      <w:r w:rsidR="002B19A4">
        <w:rPr>
          <w:rFonts w:ascii="Garamond" w:hAnsi="Garamond"/>
        </w:rPr>
        <w:t xml:space="preserve"> </w:t>
      </w:r>
      <w:r w:rsidR="00A45E6A" w:rsidRPr="00A45E6A">
        <w:rPr>
          <w:rFonts w:ascii="Garamond" w:hAnsi="Garamond"/>
        </w:rPr>
        <w:t>allow</w:t>
      </w:r>
      <w:r w:rsidR="00A45E6A">
        <w:rPr>
          <w:rFonts w:ascii="Garamond" w:hAnsi="Garamond"/>
        </w:rPr>
        <w:t xml:space="preserve"> the </w:t>
      </w:r>
      <w:r w:rsidR="00A45E6A" w:rsidRPr="00A45E6A">
        <w:rPr>
          <w:rFonts w:ascii="Garamond" w:hAnsi="Garamond"/>
        </w:rPr>
        <w:t xml:space="preserve">establishment and </w:t>
      </w:r>
      <w:r w:rsidR="00A45E6A">
        <w:rPr>
          <w:rFonts w:ascii="Garamond" w:hAnsi="Garamond"/>
        </w:rPr>
        <w:t xml:space="preserve">carrying on </w:t>
      </w:r>
      <w:r w:rsidR="00A45E6A" w:rsidRPr="00A45E6A">
        <w:rPr>
          <w:rFonts w:ascii="Garamond" w:hAnsi="Garamond"/>
        </w:rPr>
        <w:t xml:space="preserve">of a modest level of business </w:t>
      </w:r>
      <w:r w:rsidR="00A45E6A">
        <w:rPr>
          <w:rFonts w:ascii="Garamond" w:hAnsi="Garamond"/>
        </w:rPr>
        <w:t xml:space="preserve">and commercial </w:t>
      </w:r>
      <w:r w:rsidR="00A45E6A" w:rsidRPr="00A45E6A">
        <w:rPr>
          <w:rFonts w:ascii="Garamond" w:hAnsi="Garamond"/>
        </w:rPr>
        <w:t xml:space="preserve">activity within </w:t>
      </w:r>
      <w:r w:rsidR="00A45E6A">
        <w:rPr>
          <w:rFonts w:ascii="Garamond" w:hAnsi="Garamond"/>
        </w:rPr>
        <w:t xml:space="preserve">residential </w:t>
      </w:r>
      <w:r w:rsidR="00A45E6A" w:rsidRPr="00A45E6A">
        <w:rPr>
          <w:rFonts w:ascii="Garamond" w:hAnsi="Garamond"/>
        </w:rPr>
        <w:t xml:space="preserve">dwellings </w:t>
      </w:r>
      <w:r w:rsidR="00A45E6A">
        <w:rPr>
          <w:rFonts w:ascii="Garamond" w:hAnsi="Garamond"/>
        </w:rPr>
        <w:t xml:space="preserve">in Lake Point, </w:t>
      </w:r>
      <w:r w:rsidR="00A45E6A" w:rsidRPr="00A45E6A">
        <w:rPr>
          <w:rFonts w:ascii="Garamond" w:hAnsi="Garamond"/>
        </w:rPr>
        <w:t xml:space="preserve">provided that such activities will be conducted under conditions and at levels of operation that will </w:t>
      </w:r>
      <w:r w:rsidR="00A45E6A">
        <w:rPr>
          <w:rFonts w:ascii="Garamond" w:hAnsi="Garamond"/>
        </w:rPr>
        <w:t xml:space="preserve">ensure that such activities remain incidental and secondary to the residential use and will </w:t>
      </w:r>
      <w:r w:rsidR="00A45E6A" w:rsidRPr="00A45E6A">
        <w:rPr>
          <w:rFonts w:ascii="Garamond" w:hAnsi="Garamond"/>
        </w:rPr>
        <w:t xml:space="preserve">not adversely affect, undermine, </w:t>
      </w:r>
      <w:r w:rsidR="00A45E6A">
        <w:rPr>
          <w:rFonts w:ascii="Garamond" w:hAnsi="Garamond"/>
        </w:rPr>
        <w:t xml:space="preserve">or </w:t>
      </w:r>
      <w:r w:rsidR="00A45E6A" w:rsidRPr="00A45E6A">
        <w:rPr>
          <w:rFonts w:ascii="Garamond" w:hAnsi="Garamond"/>
        </w:rPr>
        <w:t xml:space="preserve">injure the residential character of the </w:t>
      </w:r>
      <w:r w:rsidR="00A45E6A">
        <w:rPr>
          <w:rFonts w:ascii="Garamond" w:hAnsi="Garamond"/>
        </w:rPr>
        <w:t>Lake Point neighborhoods</w:t>
      </w:r>
      <w:r w:rsidR="002B19A4" w:rsidRPr="00B87B32">
        <w:rPr>
          <w:rFonts w:ascii="Garamond" w:hAnsi="Garamond"/>
          <w:szCs w:val="24"/>
        </w:rPr>
        <w:t>.</w:t>
      </w:r>
    </w:p>
    <w:p w:rsidR="00A45E6A" w:rsidRDefault="00A45E6A" w:rsidP="00A45E6A">
      <w:pPr>
        <w:pStyle w:val="ListParagraph"/>
        <w:numPr>
          <w:ilvl w:val="0"/>
          <w:numId w:val="7"/>
        </w:numPr>
        <w:contextualSpacing w:val="0"/>
        <w:jc w:val="both"/>
        <w:rPr>
          <w:rFonts w:ascii="Garamond" w:hAnsi="Garamond"/>
          <w:szCs w:val="24"/>
        </w:rPr>
      </w:pPr>
      <w:r>
        <w:rPr>
          <w:rFonts w:ascii="Garamond" w:hAnsi="Garamond"/>
          <w:szCs w:val="24"/>
        </w:rPr>
        <w:t>Definitions</w:t>
      </w:r>
      <w:r w:rsidR="00B87B32" w:rsidRPr="00B87B32">
        <w:rPr>
          <w:rFonts w:ascii="Garamond" w:hAnsi="Garamond"/>
          <w:szCs w:val="24"/>
        </w:rPr>
        <w:t xml:space="preserve">. </w:t>
      </w:r>
    </w:p>
    <w:p w:rsidR="008F4489" w:rsidRDefault="008F4489" w:rsidP="008F4489">
      <w:pPr>
        <w:pStyle w:val="ListParagraph"/>
        <w:numPr>
          <w:ilvl w:val="1"/>
          <w:numId w:val="7"/>
        </w:numPr>
        <w:contextualSpacing w:val="0"/>
        <w:jc w:val="both"/>
        <w:rPr>
          <w:rFonts w:ascii="Garamond" w:hAnsi="Garamond"/>
          <w:szCs w:val="24"/>
        </w:rPr>
      </w:pPr>
      <w:r w:rsidRPr="005852CE">
        <w:rPr>
          <w:rFonts w:ascii="Garamond" w:hAnsi="Garamond"/>
          <w:szCs w:val="24"/>
          <w:highlight w:val="yellow"/>
        </w:rPr>
        <w:t>[Will need to add as ordinance comes together]</w:t>
      </w:r>
    </w:p>
    <w:p w:rsidR="008F4489" w:rsidRDefault="008F4489" w:rsidP="008F4489">
      <w:pPr>
        <w:pStyle w:val="ListParagraph"/>
        <w:numPr>
          <w:ilvl w:val="1"/>
          <w:numId w:val="7"/>
        </w:numPr>
        <w:contextualSpacing w:val="0"/>
        <w:jc w:val="both"/>
        <w:rPr>
          <w:rFonts w:ascii="Garamond" w:hAnsi="Garamond"/>
          <w:szCs w:val="24"/>
        </w:rPr>
      </w:pPr>
      <w:r w:rsidRPr="008F4489">
        <w:rPr>
          <w:rFonts w:ascii="Garamond" w:hAnsi="Garamond"/>
          <w:szCs w:val="24"/>
        </w:rPr>
        <w:t>Daycare. The care and supervision of children, other than children related to the adult resident(s) of a residential property, which care and supervision is in place of care ordinarily provided by a parent in the parent's home, for less than 24 hours a day, and for direct or indirect compensation.</w:t>
      </w:r>
    </w:p>
    <w:p w:rsidR="008F4489" w:rsidRDefault="008F4489" w:rsidP="008F4489">
      <w:pPr>
        <w:pStyle w:val="ListParagraph"/>
        <w:numPr>
          <w:ilvl w:val="1"/>
          <w:numId w:val="7"/>
        </w:numPr>
        <w:contextualSpacing w:val="0"/>
        <w:jc w:val="both"/>
        <w:rPr>
          <w:rFonts w:ascii="Garamond" w:hAnsi="Garamond"/>
          <w:szCs w:val="24"/>
        </w:rPr>
      </w:pPr>
      <w:r w:rsidRPr="008F4489">
        <w:rPr>
          <w:rFonts w:ascii="Garamond" w:hAnsi="Garamond"/>
          <w:szCs w:val="24"/>
        </w:rPr>
        <w:t>Home Occupation. An occupation</w:t>
      </w:r>
      <w:r w:rsidR="004F75B6">
        <w:rPr>
          <w:rFonts w:ascii="Garamond" w:hAnsi="Garamond"/>
          <w:szCs w:val="24"/>
        </w:rPr>
        <w:t xml:space="preserve"> or other commercial or business activity</w:t>
      </w:r>
      <w:r w:rsidRPr="008F4489">
        <w:rPr>
          <w:rFonts w:ascii="Garamond" w:hAnsi="Garamond"/>
          <w:szCs w:val="24"/>
        </w:rPr>
        <w:t xml:space="preserve"> conducted </w:t>
      </w:r>
      <w:r w:rsidR="00F96B77">
        <w:rPr>
          <w:rFonts w:ascii="Garamond" w:hAnsi="Garamond"/>
          <w:szCs w:val="24"/>
        </w:rPr>
        <w:t xml:space="preserve">on or </w:t>
      </w:r>
      <w:r w:rsidRPr="008F4489">
        <w:rPr>
          <w:rFonts w:ascii="Garamond" w:hAnsi="Garamond"/>
          <w:szCs w:val="24"/>
        </w:rPr>
        <w:t xml:space="preserve">within a </w:t>
      </w:r>
      <w:r w:rsidR="00F96B77">
        <w:rPr>
          <w:rFonts w:ascii="Garamond" w:hAnsi="Garamond"/>
          <w:szCs w:val="24"/>
        </w:rPr>
        <w:t xml:space="preserve">residential </w:t>
      </w:r>
      <w:r w:rsidRPr="008F4489">
        <w:rPr>
          <w:rFonts w:ascii="Garamond" w:hAnsi="Garamond"/>
          <w:szCs w:val="24"/>
        </w:rPr>
        <w:t xml:space="preserve">dwelling </w:t>
      </w:r>
      <w:r w:rsidR="00F96B77">
        <w:rPr>
          <w:rFonts w:ascii="Garamond" w:hAnsi="Garamond"/>
          <w:szCs w:val="24"/>
        </w:rPr>
        <w:t xml:space="preserve">unit and associated lot or parcel, </w:t>
      </w:r>
      <w:r w:rsidRPr="008F4489">
        <w:rPr>
          <w:rFonts w:ascii="Garamond" w:hAnsi="Garamond"/>
          <w:szCs w:val="24"/>
        </w:rPr>
        <w:t xml:space="preserve">which use is clearly incidental and secondary to the </w:t>
      </w:r>
      <w:r w:rsidR="00F96B77">
        <w:rPr>
          <w:rFonts w:ascii="Garamond" w:hAnsi="Garamond"/>
          <w:szCs w:val="24"/>
        </w:rPr>
        <w:t xml:space="preserve">residential </w:t>
      </w:r>
      <w:r w:rsidRPr="008F4489">
        <w:rPr>
          <w:rFonts w:ascii="Garamond" w:hAnsi="Garamond"/>
          <w:szCs w:val="24"/>
        </w:rPr>
        <w:t xml:space="preserve">use of the </w:t>
      </w:r>
      <w:r w:rsidR="00F96B77">
        <w:rPr>
          <w:rFonts w:ascii="Garamond" w:hAnsi="Garamond"/>
          <w:szCs w:val="24"/>
        </w:rPr>
        <w:t xml:space="preserve">property </w:t>
      </w:r>
      <w:r w:rsidRPr="008F4489">
        <w:rPr>
          <w:rFonts w:ascii="Garamond" w:hAnsi="Garamond"/>
          <w:szCs w:val="24"/>
        </w:rPr>
        <w:t>for dwelling purposes and does not change the character thereof.</w:t>
      </w:r>
      <w:r w:rsidR="006701CF">
        <w:rPr>
          <w:rFonts w:ascii="Garamond" w:hAnsi="Garamond"/>
          <w:szCs w:val="24"/>
        </w:rPr>
        <w:t xml:space="preserve"> Home occupation does not include the rendering of services by an employee to an employer within a dwelling</w:t>
      </w:r>
      <w:r w:rsidR="004F75B6">
        <w:rPr>
          <w:rFonts w:ascii="Garamond" w:hAnsi="Garamond"/>
          <w:szCs w:val="24"/>
        </w:rPr>
        <w:t>.</w:t>
      </w:r>
    </w:p>
    <w:p w:rsidR="00F96B77" w:rsidRDefault="00F96B77" w:rsidP="00F96B77">
      <w:pPr>
        <w:pStyle w:val="ListParagraph"/>
        <w:numPr>
          <w:ilvl w:val="1"/>
          <w:numId w:val="7"/>
        </w:numPr>
        <w:contextualSpacing w:val="0"/>
        <w:jc w:val="both"/>
        <w:rPr>
          <w:rFonts w:ascii="Garamond" w:hAnsi="Garamond"/>
          <w:szCs w:val="24"/>
        </w:rPr>
      </w:pPr>
      <w:r w:rsidRPr="00F96B77">
        <w:rPr>
          <w:rFonts w:ascii="Garamond" w:hAnsi="Garamond"/>
          <w:szCs w:val="24"/>
        </w:rPr>
        <w:t>In-home instruction. The provision of classes, lessons, training, practice, and other organized instruction in fields such as, but not limited to, dance, music, art, swimming, fitness, health, school subjects, or other similar subjects, offered within a residence to people, including children, who do not live at the residence. Includes in-home preschools.</w:t>
      </w:r>
    </w:p>
    <w:p w:rsidR="00F96B77" w:rsidRDefault="00F96B77" w:rsidP="00F96B77">
      <w:pPr>
        <w:pStyle w:val="ListParagraph"/>
        <w:numPr>
          <w:ilvl w:val="1"/>
          <w:numId w:val="7"/>
        </w:numPr>
        <w:contextualSpacing w:val="0"/>
        <w:jc w:val="both"/>
        <w:rPr>
          <w:rFonts w:ascii="Garamond" w:hAnsi="Garamond"/>
          <w:szCs w:val="24"/>
        </w:rPr>
      </w:pPr>
      <w:r w:rsidRPr="00F96B77">
        <w:rPr>
          <w:rFonts w:ascii="Garamond" w:hAnsi="Garamond"/>
          <w:szCs w:val="24"/>
        </w:rPr>
        <w:t>Preschool. An early childhood program that provides education and care to pre-elementary school aged children that emphasizes learning and development rather than daycare services.</w:t>
      </w:r>
    </w:p>
    <w:p w:rsidR="004F75B6" w:rsidRPr="004F75B6" w:rsidRDefault="00A45E6A" w:rsidP="004F75B6">
      <w:pPr>
        <w:pStyle w:val="ListParagraph"/>
        <w:numPr>
          <w:ilvl w:val="0"/>
          <w:numId w:val="7"/>
        </w:numPr>
        <w:contextualSpacing w:val="0"/>
        <w:jc w:val="both"/>
        <w:rPr>
          <w:rFonts w:ascii="Garamond" w:hAnsi="Garamond"/>
          <w:szCs w:val="24"/>
        </w:rPr>
      </w:pPr>
      <w:r>
        <w:rPr>
          <w:rFonts w:ascii="Garamond" w:hAnsi="Garamond"/>
          <w:szCs w:val="24"/>
        </w:rPr>
        <w:lastRenderedPageBreak/>
        <w:t>Home Occupation Regulations</w:t>
      </w:r>
      <w:r w:rsidR="001B3A03">
        <w:rPr>
          <w:rFonts w:ascii="Garamond" w:hAnsi="Garamond"/>
          <w:szCs w:val="24"/>
        </w:rPr>
        <w:t xml:space="preserve">. </w:t>
      </w:r>
      <w:r w:rsidR="004F75B6" w:rsidRPr="004F75B6">
        <w:rPr>
          <w:rFonts w:ascii="Garamond" w:hAnsi="Garamond"/>
          <w:szCs w:val="24"/>
        </w:rPr>
        <w:t>Home occupation</w:t>
      </w:r>
      <w:r w:rsidR="004F75B6">
        <w:rPr>
          <w:rFonts w:ascii="Garamond" w:hAnsi="Garamond"/>
          <w:szCs w:val="24"/>
        </w:rPr>
        <w:t xml:space="preserve">s shall not be required to obtain a business license or other similar approval if the occupation and commercial </w:t>
      </w:r>
      <w:r w:rsidR="004F75B6" w:rsidRPr="004F75B6">
        <w:rPr>
          <w:rFonts w:ascii="Garamond" w:hAnsi="Garamond"/>
          <w:szCs w:val="24"/>
        </w:rPr>
        <w:t xml:space="preserve">use is entirely contained within the residence, does not require </w:t>
      </w:r>
      <w:r w:rsidR="004F75B6">
        <w:rPr>
          <w:rFonts w:ascii="Garamond" w:hAnsi="Garamond"/>
          <w:szCs w:val="24"/>
        </w:rPr>
        <w:t xml:space="preserve">or create </w:t>
      </w:r>
      <w:r w:rsidR="004F75B6" w:rsidRPr="004F75B6">
        <w:rPr>
          <w:rFonts w:ascii="Garamond" w:hAnsi="Garamond"/>
          <w:szCs w:val="24"/>
        </w:rPr>
        <w:t>any external evidence of the commercial use, does not result in additional parking or customer visits, and does not result in any offsite impacts from the commercial use.</w:t>
      </w:r>
      <w:r w:rsidR="004F75B6">
        <w:rPr>
          <w:rFonts w:ascii="Garamond" w:hAnsi="Garamond"/>
          <w:szCs w:val="24"/>
        </w:rPr>
        <w:t xml:space="preserve"> </w:t>
      </w:r>
      <w:r w:rsidR="001B3A03">
        <w:rPr>
          <w:rFonts w:ascii="Garamond" w:hAnsi="Garamond"/>
          <w:szCs w:val="24"/>
        </w:rPr>
        <w:t xml:space="preserve">Each home occupation that </w:t>
      </w:r>
      <w:r w:rsidR="004F75B6">
        <w:rPr>
          <w:rFonts w:ascii="Garamond" w:hAnsi="Garamond"/>
          <w:szCs w:val="24"/>
        </w:rPr>
        <w:t xml:space="preserve">does </w:t>
      </w:r>
      <w:r w:rsidR="001B3A03">
        <w:rPr>
          <w:rFonts w:ascii="Garamond" w:hAnsi="Garamond"/>
          <w:szCs w:val="24"/>
        </w:rPr>
        <w:t>require a license shall compl</w:t>
      </w:r>
      <w:r w:rsidR="004F75B6">
        <w:rPr>
          <w:rFonts w:ascii="Garamond" w:hAnsi="Garamond"/>
          <w:szCs w:val="24"/>
        </w:rPr>
        <w:t>y</w:t>
      </w:r>
      <w:r w:rsidR="001B3A03">
        <w:rPr>
          <w:rFonts w:ascii="Garamond" w:hAnsi="Garamond"/>
          <w:szCs w:val="24"/>
        </w:rPr>
        <w:t xml:space="preserve"> with the following requirements:</w:t>
      </w:r>
    </w:p>
    <w:p w:rsidR="001B3A03" w:rsidRPr="00346EC9" w:rsidRDefault="004F75B6" w:rsidP="00346EC9">
      <w:pPr>
        <w:pStyle w:val="ListParagraph"/>
        <w:numPr>
          <w:ilvl w:val="1"/>
          <w:numId w:val="7"/>
        </w:numPr>
        <w:contextualSpacing w:val="0"/>
        <w:jc w:val="both"/>
        <w:rPr>
          <w:rFonts w:ascii="Garamond" w:hAnsi="Garamond"/>
          <w:szCs w:val="24"/>
        </w:rPr>
      </w:pPr>
      <w:r>
        <w:rPr>
          <w:rFonts w:ascii="Garamond" w:hAnsi="Garamond"/>
          <w:szCs w:val="24"/>
        </w:rPr>
        <w:t xml:space="preserve">The occupation </w:t>
      </w:r>
      <w:r w:rsidR="001B3A03">
        <w:rPr>
          <w:rFonts w:ascii="Garamond" w:hAnsi="Garamond"/>
          <w:szCs w:val="24"/>
        </w:rPr>
        <w:t>shall obtain a business license – home occupation prior to operating the occupation</w:t>
      </w:r>
      <w:r w:rsidR="001B3A03" w:rsidRPr="001B3A03">
        <w:rPr>
          <w:rFonts w:ascii="Garamond" w:hAnsi="Garamond"/>
          <w:szCs w:val="24"/>
        </w:rPr>
        <w:t>.</w:t>
      </w:r>
      <w:r w:rsidR="001B3A03">
        <w:rPr>
          <w:rFonts w:ascii="Garamond" w:hAnsi="Garamond"/>
          <w:szCs w:val="24"/>
        </w:rPr>
        <w:t xml:space="preserve"> </w:t>
      </w:r>
      <w:r w:rsidR="00346EC9">
        <w:rPr>
          <w:rFonts w:ascii="Garamond" w:hAnsi="Garamond"/>
          <w:szCs w:val="24"/>
        </w:rPr>
        <w:t>Such license shall be applied for by the person who will be carrying on and be responsible for the business, which person must be a</w:t>
      </w:r>
      <w:r w:rsidR="008301F5">
        <w:rPr>
          <w:rFonts w:ascii="Garamond" w:hAnsi="Garamond"/>
          <w:szCs w:val="24"/>
        </w:rPr>
        <w:t xml:space="preserve"> bona fide</w:t>
      </w:r>
      <w:r w:rsidR="00346EC9">
        <w:rPr>
          <w:rFonts w:ascii="Garamond" w:hAnsi="Garamond"/>
          <w:szCs w:val="24"/>
        </w:rPr>
        <w:t xml:space="preserve"> resident of the property. </w:t>
      </w:r>
      <w:r w:rsidR="001B3A03" w:rsidRPr="00346EC9">
        <w:rPr>
          <w:rFonts w:ascii="Garamond" w:hAnsi="Garamond"/>
          <w:szCs w:val="24"/>
        </w:rPr>
        <w:t>In obtaining</w:t>
      </w:r>
      <w:r w:rsidR="00346EC9" w:rsidRPr="00346EC9">
        <w:rPr>
          <w:rFonts w:ascii="Garamond" w:hAnsi="Garamond"/>
          <w:szCs w:val="24"/>
        </w:rPr>
        <w:t xml:space="preserve"> such a license, the applicant</w:t>
      </w:r>
      <w:r w:rsidR="001B3A03" w:rsidRPr="00346EC9">
        <w:rPr>
          <w:rFonts w:ascii="Garamond" w:hAnsi="Garamond"/>
          <w:szCs w:val="24"/>
        </w:rPr>
        <w:t xml:space="preserve"> shall submit the following information in addition to any other requirement</w:t>
      </w:r>
      <w:r w:rsidR="000F5E6A">
        <w:rPr>
          <w:rFonts w:ascii="Garamond" w:hAnsi="Garamond"/>
          <w:szCs w:val="24"/>
        </w:rPr>
        <w:t xml:space="preserve"> for a business license</w:t>
      </w:r>
      <w:r w:rsidR="001B3A03" w:rsidRPr="00346EC9">
        <w:rPr>
          <w:rFonts w:ascii="Garamond" w:hAnsi="Garamond"/>
          <w:szCs w:val="24"/>
        </w:rPr>
        <w:t>:</w:t>
      </w:r>
    </w:p>
    <w:p w:rsidR="001B3A03" w:rsidRDefault="001B3A03" w:rsidP="001B3A03">
      <w:pPr>
        <w:pStyle w:val="ListParagraph"/>
        <w:numPr>
          <w:ilvl w:val="2"/>
          <w:numId w:val="7"/>
        </w:numPr>
        <w:contextualSpacing w:val="0"/>
        <w:jc w:val="both"/>
        <w:rPr>
          <w:rFonts w:ascii="Garamond" w:hAnsi="Garamond"/>
          <w:szCs w:val="24"/>
        </w:rPr>
      </w:pPr>
      <w:r>
        <w:rPr>
          <w:rFonts w:ascii="Garamond" w:hAnsi="Garamond"/>
          <w:szCs w:val="24"/>
        </w:rPr>
        <w:t>A d</w:t>
      </w:r>
      <w:r w:rsidRPr="001B3A03">
        <w:rPr>
          <w:rFonts w:ascii="Garamond" w:hAnsi="Garamond"/>
          <w:szCs w:val="24"/>
        </w:rPr>
        <w:t xml:space="preserve">rawing of the </w:t>
      </w:r>
      <w:r>
        <w:rPr>
          <w:rFonts w:ascii="Garamond" w:hAnsi="Garamond"/>
          <w:szCs w:val="24"/>
        </w:rPr>
        <w:t>area of the home</w:t>
      </w:r>
      <w:r w:rsidR="005852CE">
        <w:rPr>
          <w:rFonts w:ascii="Garamond" w:hAnsi="Garamond"/>
          <w:szCs w:val="24"/>
        </w:rPr>
        <w:t>, accessory structure(s),</w:t>
      </w:r>
      <w:r>
        <w:rPr>
          <w:rFonts w:ascii="Garamond" w:hAnsi="Garamond"/>
          <w:szCs w:val="24"/>
        </w:rPr>
        <w:t xml:space="preserve"> and yard </w:t>
      </w:r>
      <w:r w:rsidRPr="001B3A03">
        <w:rPr>
          <w:rFonts w:ascii="Garamond" w:hAnsi="Garamond"/>
          <w:szCs w:val="24"/>
        </w:rPr>
        <w:t xml:space="preserve">showing </w:t>
      </w:r>
      <w:r>
        <w:rPr>
          <w:rFonts w:ascii="Garamond" w:hAnsi="Garamond"/>
          <w:szCs w:val="24"/>
        </w:rPr>
        <w:t xml:space="preserve">the dimensions and areas </w:t>
      </w:r>
      <w:r w:rsidRPr="001B3A03">
        <w:rPr>
          <w:rFonts w:ascii="Garamond" w:hAnsi="Garamond"/>
          <w:szCs w:val="24"/>
        </w:rPr>
        <w:t>in which the home occupation will be perf</w:t>
      </w:r>
      <w:r>
        <w:rPr>
          <w:rFonts w:ascii="Garamond" w:hAnsi="Garamond"/>
          <w:szCs w:val="24"/>
        </w:rPr>
        <w:t>ormed</w:t>
      </w:r>
      <w:r w:rsidR="005852CE">
        <w:rPr>
          <w:rFonts w:ascii="Garamond" w:hAnsi="Garamond"/>
          <w:szCs w:val="24"/>
        </w:rPr>
        <w:t xml:space="preserve"> as compared to the unused portion of the home, accessory structure(s), and yard</w:t>
      </w:r>
      <w:r>
        <w:rPr>
          <w:rFonts w:ascii="Garamond" w:hAnsi="Garamond"/>
          <w:szCs w:val="24"/>
        </w:rPr>
        <w:t>;</w:t>
      </w:r>
    </w:p>
    <w:p w:rsidR="001B3A03" w:rsidRDefault="001B3A03" w:rsidP="001B3A03">
      <w:pPr>
        <w:pStyle w:val="ListParagraph"/>
        <w:numPr>
          <w:ilvl w:val="2"/>
          <w:numId w:val="7"/>
        </w:numPr>
        <w:contextualSpacing w:val="0"/>
        <w:jc w:val="both"/>
        <w:rPr>
          <w:rFonts w:ascii="Garamond" w:hAnsi="Garamond"/>
          <w:szCs w:val="24"/>
        </w:rPr>
      </w:pPr>
      <w:r>
        <w:rPr>
          <w:rFonts w:ascii="Garamond" w:hAnsi="Garamond"/>
          <w:szCs w:val="24"/>
        </w:rPr>
        <w:t>Description of the proposed home occupation;</w:t>
      </w:r>
    </w:p>
    <w:p w:rsidR="001B3A03" w:rsidRDefault="001B3A03" w:rsidP="001B3A03">
      <w:pPr>
        <w:pStyle w:val="ListParagraph"/>
        <w:numPr>
          <w:ilvl w:val="2"/>
          <w:numId w:val="7"/>
        </w:numPr>
        <w:contextualSpacing w:val="0"/>
        <w:jc w:val="both"/>
        <w:rPr>
          <w:rFonts w:ascii="Garamond" w:hAnsi="Garamond"/>
          <w:szCs w:val="24"/>
        </w:rPr>
      </w:pPr>
      <w:r>
        <w:rPr>
          <w:rFonts w:ascii="Garamond" w:hAnsi="Garamond"/>
          <w:szCs w:val="24"/>
        </w:rPr>
        <w:t xml:space="preserve">Statement that the applicant will carry on </w:t>
      </w:r>
      <w:r w:rsidR="004F75B6">
        <w:rPr>
          <w:rFonts w:ascii="Garamond" w:hAnsi="Garamond"/>
          <w:szCs w:val="24"/>
        </w:rPr>
        <w:t xml:space="preserve">and operate </w:t>
      </w:r>
      <w:r>
        <w:rPr>
          <w:rFonts w:ascii="Garamond" w:hAnsi="Garamond"/>
          <w:szCs w:val="24"/>
        </w:rPr>
        <w:t>the home occupation in conformance with all applicable regulations</w:t>
      </w:r>
      <w:r w:rsidR="004F75B6">
        <w:rPr>
          <w:rFonts w:ascii="Garamond" w:hAnsi="Garamond"/>
          <w:szCs w:val="24"/>
        </w:rPr>
        <w:t>, including this Ordinance</w:t>
      </w:r>
      <w:r>
        <w:rPr>
          <w:rFonts w:ascii="Garamond" w:hAnsi="Garamond"/>
          <w:szCs w:val="24"/>
        </w:rPr>
        <w:t>;</w:t>
      </w:r>
    </w:p>
    <w:p w:rsidR="001B3A03" w:rsidRDefault="001B3A03" w:rsidP="001B3A03">
      <w:pPr>
        <w:pStyle w:val="ListParagraph"/>
        <w:numPr>
          <w:ilvl w:val="2"/>
          <w:numId w:val="7"/>
        </w:numPr>
        <w:contextualSpacing w:val="0"/>
        <w:jc w:val="both"/>
        <w:rPr>
          <w:rFonts w:ascii="Garamond" w:hAnsi="Garamond"/>
          <w:szCs w:val="24"/>
        </w:rPr>
      </w:pPr>
      <w:r>
        <w:rPr>
          <w:rFonts w:ascii="Garamond" w:hAnsi="Garamond"/>
          <w:szCs w:val="24"/>
        </w:rPr>
        <w:t xml:space="preserve">Statement from the owner of the property, if different than the </w:t>
      </w:r>
      <w:r w:rsidR="00346EC9">
        <w:rPr>
          <w:rFonts w:ascii="Garamond" w:hAnsi="Garamond"/>
          <w:szCs w:val="24"/>
        </w:rPr>
        <w:t>applicant, approving of</w:t>
      </w:r>
      <w:r w:rsidRPr="001B3A03">
        <w:rPr>
          <w:rFonts w:ascii="Garamond" w:hAnsi="Garamond"/>
          <w:szCs w:val="24"/>
        </w:rPr>
        <w:t xml:space="preserve"> the proposed home occupation.</w:t>
      </w:r>
    </w:p>
    <w:p w:rsidR="001B3A03" w:rsidRDefault="00346EC9" w:rsidP="00346EC9">
      <w:pPr>
        <w:pStyle w:val="ListParagraph"/>
        <w:numPr>
          <w:ilvl w:val="1"/>
          <w:numId w:val="7"/>
        </w:numPr>
        <w:contextualSpacing w:val="0"/>
        <w:jc w:val="both"/>
        <w:rPr>
          <w:rFonts w:ascii="Garamond" w:hAnsi="Garamond"/>
          <w:szCs w:val="24"/>
        </w:rPr>
      </w:pPr>
      <w:r>
        <w:rPr>
          <w:rFonts w:ascii="Garamond" w:hAnsi="Garamond"/>
          <w:szCs w:val="24"/>
        </w:rPr>
        <w:t xml:space="preserve">The occupation will be entirely contained within the dwelling and any accessory structures such that there is no </w:t>
      </w:r>
      <w:r w:rsidRPr="00346EC9">
        <w:rPr>
          <w:rFonts w:ascii="Garamond" w:hAnsi="Garamond"/>
          <w:szCs w:val="24"/>
        </w:rPr>
        <w:t>external evidence of the home occupation</w:t>
      </w:r>
      <w:r>
        <w:rPr>
          <w:rFonts w:ascii="Garamond" w:hAnsi="Garamond"/>
          <w:szCs w:val="24"/>
        </w:rPr>
        <w:t xml:space="preserve"> or </w:t>
      </w:r>
      <w:r w:rsidRPr="00346EC9">
        <w:rPr>
          <w:rFonts w:ascii="Garamond" w:hAnsi="Garamond"/>
          <w:szCs w:val="24"/>
        </w:rPr>
        <w:t xml:space="preserve">exterior displays </w:t>
      </w:r>
      <w:r>
        <w:rPr>
          <w:rFonts w:ascii="Garamond" w:hAnsi="Garamond"/>
          <w:szCs w:val="24"/>
        </w:rPr>
        <w:t xml:space="preserve">or storage </w:t>
      </w:r>
      <w:r w:rsidRPr="00346EC9">
        <w:rPr>
          <w:rFonts w:ascii="Garamond" w:hAnsi="Garamond"/>
          <w:szCs w:val="24"/>
        </w:rPr>
        <w:t>of goods</w:t>
      </w:r>
      <w:r>
        <w:rPr>
          <w:rFonts w:ascii="Garamond" w:hAnsi="Garamond"/>
          <w:szCs w:val="24"/>
        </w:rPr>
        <w:t>, except as expressly authorized herein.</w:t>
      </w:r>
    </w:p>
    <w:p w:rsidR="00346EC9" w:rsidRDefault="00346EC9" w:rsidP="00346EC9">
      <w:pPr>
        <w:pStyle w:val="ListParagraph"/>
        <w:numPr>
          <w:ilvl w:val="1"/>
          <w:numId w:val="7"/>
        </w:numPr>
        <w:contextualSpacing w:val="0"/>
        <w:jc w:val="both"/>
        <w:rPr>
          <w:rFonts w:ascii="Garamond" w:hAnsi="Garamond"/>
          <w:szCs w:val="24"/>
        </w:rPr>
      </w:pPr>
      <w:r>
        <w:rPr>
          <w:rFonts w:ascii="Garamond" w:hAnsi="Garamond"/>
          <w:szCs w:val="24"/>
        </w:rPr>
        <w:t>The occupation</w:t>
      </w:r>
      <w:r w:rsidR="00144524">
        <w:rPr>
          <w:rFonts w:ascii="Garamond" w:hAnsi="Garamond"/>
          <w:szCs w:val="24"/>
        </w:rPr>
        <w:t xml:space="preserve"> shall be carried on solely by bona fide residents of the dwelling, provided that a home occupation may employ</w:t>
      </w:r>
      <w:r>
        <w:rPr>
          <w:rFonts w:ascii="Garamond" w:hAnsi="Garamond"/>
          <w:szCs w:val="24"/>
        </w:rPr>
        <w:t xml:space="preserve"> no more than </w:t>
      </w:r>
      <w:r w:rsidRPr="000F5E6A">
        <w:rPr>
          <w:rFonts w:ascii="Garamond" w:hAnsi="Garamond"/>
          <w:szCs w:val="24"/>
          <w:highlight w:val="yellow"/>
        </w:rPr>
        <w:t>three</w:t>
      </w:r>
      <w:r w:rsidRPr="00346EC9">
        <w:rPr>
          <w:rFonts w:ascii="Garamond" w:hAnsi="Garamond"/>
          <w:szCs w:val="24"/>
        </w:rPr>
        <w:t xml:space="preserve"> </w:t>
      </w:r>
      <w:r>
        <w:rPr>
          <w:rFonts w:ascii="Garamond" w:hAnsi="Garamond"/>
          <w:szCs w:val="24"/>
        </w:rPr>
        <w:t xml:space="preserve">full-time </w:t>
      </w:r>
      <w:r w:rsidRPr="00346EC9">
        <w:rPr>
          <w:rFonts w:ascii="Garamond" w:hAnsi="Garamond"/>
          <w:szCs w:val="24"/>
        </w:rPr>
        <w:t>employees</w:t>
      </w:r>
      <w:r>
        <w:rPr>
          <w:rFonts w:ascii="Garamond" w:hAnsi="Garamond"/>
          <w:szCs w:val="24"/>
        </w:rPr>
        <w:t>,</w:t>
      </w:r>
      <w:r w:rsidRPr="00346EC9">
        <w:rPr>
          <w:rFonts w:ascii="Garamond" w:hAnsi="Garamond"/>
          <w:szCs w:val="24"/>
        </w:rPr>
        <w:t xml:space="preserve"> or part time equivalents </w:t>
      </w:r>
      <w:r>
        <w:rPr>
          <w:rFonts w:ascii="Garamond" w:hAnsi="Garamond"/>
          <w:szCs w:val="24"/>
        </w:rPr>
        <w:t xml:space="preserve">thereof, </w:t>
      </w:r>
      <w:r w:rsidRPr="00346EC9">
        <w:rPr>
          <w:rFonts w:ascii="Garamond" w:hAnsi="Garamond"/>
          <w:szCs w:val="24"/>
        </w:rPr>
        <w:t xml:space="preserve">who </w:t>
      </w:r>
      <w:r>
        <w:rPr>
          <w:rFonts w:ascii="Garamond" w:hAnsi="Garamond"/>
          <w:szCs w:val="24"/>
        </w:rPr>
        <w:t>are not residents of the dwelling.</w:t>
      </w:r>
      <w:r w:rsidR="004F50D6">
        <w:rPr>
          <w:rFonts w:ascii="Garamond" w:hAnsi="Garamond"/>
          <w:szCs w:val="24"/>
        </w:rPr>
        <w:t xml:space="preserve"> </w:t>
      </w:r>
      <w:r w:rsidR="004F50D6" w:rsidRPr="004F50D6">
        <w:rPr>
          <w:rFonts w:ascii="Garamond" w:hAnsi="Garamond"/>
          <w:szCs w:val="24"/>
          <w:highlight w:val="yellow"/>
        </w:rPr>
        <w:t>[Can allow more, fewer, or no non-resident employees]</w:t>
      </w:r>
    </w:p>
    <w:p w:rsidR="005852CE" w:rsidRDefault="005852CE" w:rsidP="00346EC9">
      <w:pPr>
        <w:pStyle w:val="ListParagraph"/>
        <w:numPr>
          <w:ilvl w:val="1"/>
          <w:numId w:val="7"/>
        </w:numPr>
        <w:contextualSpacing w:val="0"/>
        <w:jc w:val="both"/>
        <w:rPr>
          <w:rFonts w:ascii="Garamond" w:hAnsi="Garamond"/>
          <w:szCs w:val="24"/>
        </w:rPr>
      </w:pPr>
      <w:r>
        <w:rPr>
          <w:rFonts w:ascii="Garamond" w:hAnsi="Garamond"/>
          <w:szCs w:val="24"/>
        </w:rPr>
        <w:t xml:space="preserve">The occupation shall not occupy more than </w:t>
      </w:r>
      <w:r w:rsidRPr="000F5E6A">
        <w:rPr>
          <w:rFonts w:ascii="Garamond" w:hAnsi="Garamond"/>
          <w:szCs w:val="24"/>
          <w:highlight w:val="yellow"/>
        </w:rPr>
        <w:t>fifty percent (50%)</w:t>
      </w:r>
      <w:r>
        <w:rPr>
          <w:rFonts w:ascii="Garamond" w:hAnsi="Garamond"/>
          <w:szCs w:val="24"/>
        </w:rPr>
        <w:t xml:space="preserve"> of the main dwelling structure, including any attached garage.</w:t>
      </w:r>
      <w:r w:rsidR="00586648">
        <w:rPr>
          <w:rFonts w:ascii="Garamond" w:hAnsi="Garamond"/>
          <w:szCs w:val="24"/>
        </w:rPr>
        <w:t xml:space="preserve"> </w:t>
      </w:r>
      <w:r w:rsidR="00586648" w:rsidRPr="004F50D6">
        <w:rPr>
          <w:rFonts w:ascii="Garamond" w:hAnsi="Garamond"/>
          <w:szCs w:val="24"/>
          <w:highlight w:val="yellow"/>
        </w:rPr>
        <w:t>[Can also remove, but most cities have some restriction, between 25% and 50% of allowable usage, in order to ensure the home remains a home and not a commercial building]</w:t>
      </w:r>
    </w:p>
    <w:p w:rsidR="00346EC9" w:rsidRDefault="00346EC9" w:rsidP="00346EC9">
      <w:pPr>
        <w:pStyle w:val="ListParagraph"/>
        <w:numPr>
          <w:ilvl w:val="1"/>
          <w:numId w:val="7"/>
        </w:numPr>
        <w:contextualSpacing w:val="0"/>
        <w:jc w:val="both"/>
        <w:rPr>
          <w:rFonts w:ascii="Garamond" w:hAnsi="Garamond"/>
          <w:szCs w:val="24"/>
        </w:rPr>
      </w:pPr>
      <w:r>
        <w:rPr>
          <w:rFonts w:ascii="Garamond" w:hAnsi="Garamond"/>
          <w:szCs w:val="24"/>
        </w:rPr>
        <w:t>The occupation shall provide off-street parking spaces for each non-resident employee, which spaces shall be in addition to all off-street parking spaces</w:t>
      </w:r>
      <w:r w:rsidR="000F5E6A">
        <w:rPr>
          <w:rFonts w:ascii="Garamond" w:hAnsi="Garamond"/>
          <w:szCs w:val="24"/>
        </w:rPr>
        <w:t xml:space="preserve"> otherwise required to be provided for the dwelling </w:t>
      </w:r>
      <w:r w:rsidR="004243C0">
        <w:rPr>
          <w:rFonts w:ascii="Garamond" w:hAnsi="Garamond"/>
          <w:szCs w:val="24"/>
        </w:rPr>
        <w:t>and</w:t>
      </w:r>
      <w:r w:rsidR="000F5E6A">
        <w:rPr>
          <w:rFonts w:ascii="Garamond" w:hAnsi="Garamond"/>
          <w:szCs w:val="24"/>
        </w:rPr>
        <w:t xml:space="preserve"> lot</w:t>
      </w:r>
      <w:r>
        <w:rPr>
          <w:rFonts w:ascii="Garamond" w:hAnsi="Garamond"/>
          <w:szCs w:val="24"/>
        </w:rPr>
        <w:t>.</w:t>
      </w:r>
      <w:r w:rsidR="000F5E6A">
        <w:rPr>
          <w:rFonts w:ascii="Garamond" w:hAnsi="Garamond"/>
          <w:szCs w:val="24"/>
        </w:rPr>
        <w:t xml:space="preserve"> All vehicles with logos, advertising, or branding</w:t>
      </w:r>
      <w:r w:rsidR="004F75B6">
        <w:rPr>
          <w:rFonts w:ascii="Garamond" w:hAnsi="Garamond"/>
          <w:szCs w:val="24"/>
        </w:rPr>
        <w:t>, and all other equipment</w:t>
      </w:r>
      <w:r w:rsidR="000F5E6A">
        <w:rPr>
          <w:rFonts w:ascii="Garamond" w:hAnsi="Garamond"/>
          <w:szCs w:val="24"/>
        </w:rPr>
        <w:t xml:space="preserve"> related to the </w:t>
      </w:r>
      <w:r w:rsidR="006701CF">
        <w:rPr>
          <w:rFonts w:ascii="Garamond" w:hAnsi="Garamond"/>
          <w:szCs w:val="24"/>
        </w:rPr>
        <w:t xml:space="preserve">occupation shall be parked </w:t>
      </w:r>
      <w:r w:rsidR="004F75B6">
        <w:rPr>
          <w:rFonts w:ascii="Garamond" w:hAnsi="Garamond"/>
          <w:szCs w:val="24"/>
        </w:rPr>
        <w:t xml:space="preserve">or located </w:t>
      </w:r>
      <w:r w:rsidR="006701CF">
        <w:rPr>
          <w:rFonts w:ascii="Garamond" w:hAnsi="Garamond"/>
          <w:szCs w:val="24"/>
        </w:rPr>
        <w:t xml:space="preserve">in an off-street parking space on the property </w:t>
      </w:r>
      <w:r w:rsidR="004F75B6">
        <w:rPr>
          <w:rFonts w:ascii="Garamond" w:hAnsi="Garamond"/>
          <w:szCs w:val="24"/>
        </w:rPr>
        <w:t xml:space="preserve">associated </w:t>
      </w:r>
      <w:r w:rsidR="006701CF">
        <w:rPr>
          <w:rFonts w:ascii="Garamond" w:hAnsi="Garamond"/>
          <w:szCs w:val="24"/>
        </w:rPr>
        <w:t>with the occupation.</w:t>
      </w:r>
      <w:r w:rsidR="004F75B6">
        <w:rPr>
          <w:rFonts w:ascii="Garamond" w:hAnsi="Garamond"/>
          <w:szCs w:val="24"/>
        </w:rPr>
        <w:t xml:space="preserve"> </w:t>
      </w:r>
      <w:r>
        <w:rPr>
          <w:rFonts w:ascii="Garamond" w:hAnsi="Garamond"/>
          <w:szCs w:val="24"/>
        </w:rPr>
        <w:t>A parking and traffic flow plan shall be submitted demonstrating adequate parking and access.</w:t>
      </w:r>
    </w:p>
    <w:p w:rsidR="00346EC9" w:rsidRDefault="00346EC9" w:rsidP="00346EC9">
      <w:pPr>
        <w:pStyle w:val="ListParagraph"/>
        <w:numPr>
          <w:ilvl w:val="1"/>
          <w:numId w:val="7"/>
        </w:numPr>
        <w:contextualSpacing w:val="0"/>
        <w:jc w:val="both"/>
        <w:rPr>
          <w:rFonts w:ascii="Garamond" w:hAnsi="Garamond"/>
          <w:szCs w:val="24"/>
        </w:rPr>
      </w:pPr>
      <w:r>
        <w:rPr>
          <w:rFonts w:ascii="Garamond" w:hAnsi="Garamond"/>
          <w:szCs w:val="24"/>
        </w:rPr>
        <w:lastRenderedPageBreak/>
        <w:t xml:space="preserve">The occupation shall have no more than </w:t>
      </w:r>
      <w:r w:rsidRPr="004F75B6">
        <w:rPr>
          <w:rFonts w:ascii="Garamond" w:hAnsi="Garamond"/>
          <w:szCs w:val="24"/>
          <w:highlight w:val="yellow"/>
        </w:rPr>
        <w:t>one</w:t>
      </w:r>
      <w:r>
        <w:rPr>
          <w:rFonts w:ascii="Garamond" w:hAnsi="Garamond"/>
          <w:szCs w:val="24"/>
        </w:rPr>
        <w:t xml:space="preserve"> sign, not larger than </w:t>
      </w:r>
      <w:r w:rsidRPr="006701CF">
        <w:rPr>
          <w:rFonts w:ascii="Garamond" w:hAnsi="Garamond"/>
          <w:szCs w:val="24"/>
          <w:highlight w:val="yellow"/>
        </w:rPr>
        <w:t>four (4) square feet</w:t>
      </w:r>
      <w:r>
        <w:rPr>
          <w:rFonts w:ascii="Garamond" w:hAnsi="Garamond"/>
          <w:szCs w:val="24"/>
        </w:rPr>
        <w:t xml:space="preserve">, attached to the main dwelling unit, advertising or displaying the existence of the home occupation. There shall be no other </w:t>
      </w:r>
      <w:r w:rsidR="000F5E6A">
        <w:rPr>
          <w:rFonts w:ascii="Garamond" w:hAnsi="Garamond"/>
          <w:szCs w:val="24"/>
        </w:rPr>
        <w:t xml:space="preserve">visible </w:t>
      </w:r>
      <w:r>
        <w:rPr>
          <w:rFonts w:ascii="Garamond" w:hAnsi="Garamond"/>
          <w:szCs w:val="24"/>
        </w:rPr>
        <w:t>advertising of the home occupation.</w:t>
      </w:r>
      <w:r w:rsidR="008301F5">
        <w:rPr>
          <w:rFonts w:ascii="Garamond" w:hAnsi="Garamond"/>
          <w:szCs w:val="24"/>
        </w:rPr>
        <w:t xml:space="preserve"> </w:t>
      </w:r>
      <w:r w:rsidR="008301F5" w:rsidRPr="004F50D6">
        <w:rPr>
          <w:rFonts w:ascii="Garamond" w:hAnsi="Garamond"/>
          <w:szCs w:val="24"/>
          <w:highlight w:val="yellow"/>
        </w:rPr>
        <w:t>[Can also fully prohibit signage if desired]</w:t>
      </w:r>
    </w:p>
    <w:p w:rsidR="00144524" w:rsidRDefault="00144524" w:rsidP="00346EC9">
      <w:pPr>
        <w:pStyle w:val="ListParagraph"/>
        <w:numPr>
          <w:ilvl w:val="1"/>
          <w:numId w:val="7"/>
        </w:numPr>
        <w:contextualSpacing w:val="0"/>
        <w:jc w:val="both"/>
        <w:rPr>
          <w:rFonts w:ascii="Garamond" w:hAnsi="Garamond"/>
          <w:szCs w:val="24"/>
        </w:rPr>
      </w:pPr>
      <w:r>
        <w:rPr>
          <w:rFonts w:ascii="Garamond" w:hAnsi="Garamond"/>
          <w:szCs w:val="24"/>
        </w:rPr>
        <w:t>The occupation shall not create dust, smoke, vibrations, or odors that trespass onto adjacent property.</w:t>
      </w:r>
    </w:p>
    <w:p w:rsidR="005852CE" w:rsidRDefault="00144524" w:rsidP="0085388D">
      <w:pPr>
        <w:pStyle w:val="ListParagraph"/>
        <w:numPr>
          <w:ilvl w:val="1"/>
          <w:numId w:val="7"/>
        </w:numPr>
        <w:contextualSpacing w:val="0"/>
        <w:jc w:val="both"/>
        <w:rPr>
          <w:rFonts w:ascii="Garamond" w:hAnsi="Garamond"/>
          <w:szCs w:val="24"/>
        </w:rPr>
      </w:pPr>
      <w:r>
        <w:rPr>
          <w:rFonts w:ascii="Garamond" w:hAnsi="Garamond"/>
          <w:szCs w:val="24"/>
        </w:rPr>
        <w:t xml:space="preserve">The occupation shall not generate traffic prior to </w:t>
      </w:r>
      <w:r w:rsidR="005852CE" w:rsidRPr="006701CF">
        <w:rPr>
          <w:rFonts w:ascii="Garamond" w:hAnsi="Garamond"/>
          <w:szCs w:val="24"/>
          <w:highlight w:val="yellow"/>
        </w:rPr>
        <w:t>6 o’clock AM or after 9:00 PM</w:t>
      </w:r>
      <w:r w:rsidR="005852CE">
        <w:rPr>
          <w:rFonts w:ascii="Garamond" w:hAnsi="Garamond"/>
          <w:szCs w:val="24"/>
        </w:rPr>
        <w:t xml:space="preserve">. </w:t>
      </w:r>
    </w:p>
    <w:p w:rsidR="0085388D" w:rsidRDefault="005852CE" w:rsidP="005852CE">
      <w:pPr>
        <w:pStyle w:val="ListParagraph"/>
        <w:numPr>
          <w:ilvl w:val="1"/>
          <w:numId w:val="7"/>
        </w:numPr>
        <w:contextualSpacing w:val="0"/>
        <w:jc w:val="both"/>
        <w:rPr>
          <w:rFonts w:ascii="Garamond" w:hAnsi="Garamond"/>
          <w:szCs w:val="24"/>
        </w:rPr>
      </w:pPr>
      <w:r>
        <w:rPr>
          <w:rFonts w:ascii="Garamond" w:hAnsi="Garamond"/>
          <w:szCs w:val="24"/>
        </w:rPr>
        <w:t xml:space="preserve">The occupation shall not generate, require, or allow for commercial traffic or deliveries involving vehicles weighing in excess of </w:t>
      </w:r>
      <w:r w:rsidRPr="006701CF">
        <w:rPr>
          <w:rFonts w:ascii="Garamond" w:hAnsi="Garamond"/>
          <w:szCs w:val="24"/>
          <w:highlight w:val="yellow"/>
        </w:rPr>
        <w:t>twenty-six thousand (26,000) pounds, gross weight</w:t>
      </w:r>
      <w:r>
        <w:rPr>
          <w:rFonts w:ascii="Garamond" w:hAnsi="Garamond"/>
          <w:szCs w:val="24"/>
        </w:rPr>
        <w:t>.</w:t>
      </w:r>
    </w:p>
    <w:p w:rsidR="005852CE" w:rsidRPr="005852CE" w:rsidRDefault="005852CE" w:rsidP="005852CE">
      <w:pPr>
        <w:pStyle w:val="ListParagraph"/>
        <w:numPr>
          <w:ilvl w:val="1"/>
          <w:numId w:val="7"/>
        </w:numPr>
        <w:contextualSpacing w:val="0"/>
        <w:jc w:val="both"/>
        <w:rPr>
          <w:rFonts w:ascii="Garamond" w:hAnsi="Garamond"/>
          <w:szCs w:val="24"/>
        </w:rPr>
      </w:pPr>
      <w:r>
        <w:rPr>
          <w:rFonts w:ascii="Garamond" w:hAnsi="Garamond"/>
          <w:szCs w:val="24"/>
        </w:rPr>
        <w:t>The occupation shall not generate or require traffic in excess of five vehicles per hour.</w:t>
      </w:r>
      <w:r w:rsidR="008301F5">
        <w:rPr>
          <w:rFonts w:ascii="Garamond" w:hAnsi="Garamond"/>
          <w:szCs w:val="24"/>
        </w:rPr>
        <w:t xml:space="preserve"> </w:t>
      </w:r>
      <w:r w:rsidR="008301F5" w:rsidRPr="004F50D6">
        <w:rPr>
          <w:rFonts w:ascii="Garamond" w:hAnsi="Garamond"/>
          <w:szCs w:val="24"/>
          <w:highlight w:val="yellow"/>
        </w:rPr>
        <w:t xml:space="preserve">[Can also remove per-hour traffic restriction. Some cities just say no commercial traffic or no unusual traffic, some </w:t>
      </w:r>
      <w:r w:rsidR="00586648" w:rsidRPr="004F50D6">
        <w:rPr>
          <w:rFonts w:ascii="Garamond" w:hAnsi="Garamond"/>
          <w:szCs w:val="24"/>
          <w:highlight w:val="yellow"/>
        </w:rPr>
        <w:t xml:space="preserve">cities </w:t>
      </w:r>
      <w:r w:rsidR="008301F5" w:rsidRPr="004F50D6">
        <w:rPr>
          <w:rFonts w:ascii="Garamond" w:hAnsi="Garamond"/>
          <w:szCs w:val="24"/>
          <w:highlight w:val="yellow"/>
        </w:rPr>
        <w:t xml:space="preserve">have no </w:t>
      </w:r>
      <w:r w:rsidR="00586648" w:rsidRPr="004F50D6">
        <w:rPr>
          <w:rFonts w:ascii="Garamond" w:hAnsi="Garamond"/>
          <w:szCs w:val="24"/>
          <w:highlight w:val="yellow"/>
        </w:rPr>
        <w:t>restrictions</w:t>
      </w:r>
      <w:r w:rsidR="008301F5" w:rsidRPr="004F50D6">
        <w:rPr>
          <w:rFonts w:ascii="Garamond" w:hAnsi="Garamond"/>
          <w:szCs w:val="24"/>
          <w:highlight w:val="yellow"/>
        </w:rPr>
        <w:t>]</w:t>
      </w:r>
    </w:p>
    <w:p w:rsidR="00144524" w:rsidRPr="00346EC9" w:rsidRDefault="00144524" w:rsidP="00346EC9">
      <w:pPr>
        <w:pStyle w:val="ListParagraph"/>
        <w:numPr>
          <w:ilvl w:val="1"/>
          <w:numId w:val="7"/>
        </w:numPr>
        <w:contextualSpacing w:val="0"/>
        <w:jc w:val="both"/>
        <w:rPr>
          <w:rFonts w:ascii="Garamond" w:hAnsi="Garamond"/>
          <w:szCs w:val="24"/>
        </w:rPr>
      </w:pPr>
      <w:r>
        <w:rPr>
          <w:rFonts w:ascii="Garamond" w:hAnsi="Garamond"/>
          <w:szCs w:val="24"/>
        </w:rPr>
        <w:t>All buildings</w:t>
      </w:r>
      <w:r w:rsidR="005852CE">
        <w:rPr>
          <w:rFonts w:ascii="Garamond" w:hAnsi="Garamond"/>
          <w:szCs w:val="24"/>
        </w:rPr>
        <w:t>,</w:t>
      </w:r>
      <w:r>
        <w:rPr>
          <w:rFonts w:ascii="Garamond" w:hAnsi="Garamond"/>
          <w:szCs w:val="24"/>
        </w:rPr>
        <w:t xml:space="preserve"> structures</w:t>
      </w:r>
      <w:r w:rsidR="005852CE">
        <w:rPr>
          <w:rFonts w:ascii="Garamond" w:hAnsi="Garamond"/>
          <w:szCs w:val="24"/>
        </w:rPr>
        <w:t>, and property</w:t>
      </w:r>
      <w:r>
        <w:rPr>
          <w:rFonts w:ascii="Garamond" w:hAnsi="Garamond"/>
          <w:szCs w:val="24"/>
        </w:rPr>
        <w:t xml:space="preserve"> in </w:t>
      </w:r>
      <w:r w:rsidR="005852CE">
        <w:rPr>
          <w:rFonts w:ascii="Garamond" w:hAnsi="Garamond"/>
          <w:szCs w:val="24"/>
        </w:rPr>
        <w:t xml:space="preserve">or on </w:t>
      </w:r>
      <w:r>
        <w:rPr>
          <w:rFonts w:ascii="Garamond" w:hAnsi="Garamond"/>
          <w:szCs w:val="24"/>
        </w:rPr>
        <w:t>which the occupation is located shall comply with all building, fire, health, zoning, land use, and safety codes and regulations.</w:t>
      </w:r>
    </w:p>
    <w:p w:rsidR="00A45E6A" w:rsidRPr="00F96B77" w:rsidRDefault="00A45E6A" w:rsidP="00F96B77">
      <w:pPr>
        <w:pStyle w:val="ListParagraph"/>
        <w:numPr>
          <w:ilvl w:val="0"/>
          <w:numId w:val="7"/>
        </w:numPr>
        <w:contextualSpacing w:val="0"/>
        <w:jc w:val="both"/>
        <w:rPr>
          <w:rFonts w:ascii="Garamond" w:hAnsi="Garamond"/>
          <w:szCs w:val="24"/>
        </w:rPr>
      </w:pPr>
      <w:r>
        <w:rPr>
          <w:rFonts w:ascii="Garamond" w:hAnsi="Garamond"/>
          <w:szCs w:val="24"/>
        </w:rPr>
        <w:t xml:space="preserve">In-Home Instruction and Daycare. Notwithstanding any other provision of this </w:t>
      </w:r>
      <w:r w:rsidR="00F96B77">
        <w:rPr>
          <w:rFonts w:ascii="Garamond" w:hAnsi="Garamond"/>
          <w:szCs w:val="24"/>
        </w:rPr>
        <w:t>O</w:t>
      </w:r>
      <w:r>
        <w:rPr>
          <w:rFonts w:ascii="Garamond" w:hAnsi="Garamond"/>
          <w:szCs w:val="24"/>
        </w:rPr>
        <w:t>rdinance,</w:t>
      </w:r>
      <w:r w:rsidR="00F96B77">
        <w:rPr>
          <w:rFonts w:ascii="Garamond" w:hAnsi="Garamond"/>
          <w:szCs w:val="24"/>
        </w:rPr>
        <w:t xml:space="preserve"> home occupations consisting of daycare and in-home instruction shall be permitted home occupations, so long as such occupation complies with the following requirements:</w:t>
      </w:r>
    </w:p>
    <w:p w:rsidR="00F96B77" w:rsidRPr="00144524" w:rsidRDefault="00F96B77" w:rsidP="00144524">
      <w:pPr>
        <w:pStyle w:val="ListParagraph"/>
        <w:numPr>
          <w:ilvl w:val="1"/>
          <w:numId w:val="7"/>
        </w:numPr>
        <w:contextualSpacing w:val="0"/>
        <w:jc w:val="both"/>
        <w:rPr>
          <w:rFonts w:ascii="Garamond" w:hAnsi="Garamond"/>
          <w:szCs w:val="24"/>
        </w:rPr>
      </w:pPr>
      <w:r>
        <w:rPr>
          <w:rFonts w:ascii="Garamond" w:hAnsi="Garamond"/>
          <w:szCs w:val="24"/>
        </w:rPr>
        <w:t>All home occupation regulations set forth in Section 3.</w:t>
      </w:r>
    </w:p>
    <w:p w:rsidR="00F96B77" w:rsidRPr="00346EC9" w:rsidRDefault="00F96B77" w:rsidP="00144524">
      <w:pPr>
        <w:pStyle w:val="ListParagraph"/>
        <w:numPr>
          <w:ilvl w:val="1"/>
          <w:numId w:val="7"/>
        </w:numPr>
        <w:contextualSpacing w:val="0"/>
        <w:jc w:val="both"/>
        <w:rPr>
          <w:rFonts w:ascii="Garamond" w:hAnsi="Garamond"/>
          <w:szCs w:val="24"/>
        </w:rPr>
      </w:pPr>
      <w:r w:rsidRPr="00F96B77">
        <w:rPr>
          <w:rFonts w:ascii="Garamond" w:hAnsi="Garamond"/>
          <w:szCs w:val="24"/>
        </w:rPr>
        <w:t xml:space="preserve">All daycares must receive applicable licensing from the Utah Department of Health and Human Services. A copy of </w:t>
      </w:r>
      <w:r>
        <w:rPr>
          <w:rFonts w:ascii="Garamond" w:hAnsi="Garamond"/>
          <w:szCs w:val="24"/>
        </w:rPr>
        <w:t xml:space="preserve">such </w:t>
      </w:r>
      <w:r w:rsidRPr="00F96B77">
        <w:rPr>
          <w:rFonts w:ascii="Garamond" w:hAnsi="Garamond"/>
          <w:szCs w:val="24"/>
        </w:rPr>
        <w:t xml:space="preserve">license must be submitted to the City. </w:t>
      </w:r>
    </w:p>
    <w:p w:rsidR="00F96B77" w:rsidRPr="00144524" w:rsidRDefault="001B3A03" w:rsidP="00144524">
      <w:pPr>
        <w:pStyle w:val="ListParagraph"/>
        <w:numPr>
          <w:ilvl w:val="1"/>
          <w:numId w:val="7"/>
        </w:numPr>
        <w:contextualSpacing w:val="0"/>
        <w:jc w:val="both"/>
        <w:rPr>
          <w:rFonts w:ascii="Garamond" w:hAnsi="Garamond"/>
          <w:szCs w:val="24"/>
        </w:rPr>
      </w:pPr>
      <w:r>
        <w:rPr>
          <w:rFonts w:ascii="Garamond" w:hAnsi="Garamond"/>
          <w:szCs w:val="24"/>
        </w:rPr>
        <w:t xml:space="preserve">No more than </w:t>
      </w:r>
      <w:r w:rsidR="000F5E6A" w:rsidRPr="000F5E6A">
        <w:rPr>
          <w:rFonts w:ascii="Garamond" w:hAnsi="Garamond"/>
          <w:szCs w:val="24"/>
          <w:highlight w:val="yellow"/>
        </w:rPr>
        <w:t>8/</w:t>
      </w:r>
      <w:r w:rsidRPr="000F5E6A">
        <w:rPr>
          <w:rFonts w:ascii="Garamond" w:hAnsi="Garamond"/>
          <w:szCs w:val="24"/>
          <w:highlight w:val="yellow"/>
        </w:rPr>
        <w:t>16</w:t>
      </w:r>
      <w:r w:rsidR="000F5E6A" w:rsidRPr="000F5E6A">
        <w:rPr>
          <w:rFonts w:ascii="Garamond" w:hAnsi="Garamond"/>
          <w:szCs w:val="24"/>
          <w:highlight w:val="yellow"/>
        </w:rPr>
        <w:t>/24/32</w:t>
      </w:r>
      <w:r>
        <w:rPr>
          <w:rFonts w:ascii="Garamond" w:hAnsi="Garamond"/>
          <w:szCs w:val="24"/>
        </w:rPr>
        <w:t xml:space="preserve"> children </w:t>
      </w:r>
      <w:r w:rsidR="00144524">
        <w:rPr>
          <w:rFonts w:ascii="Garamond" w:hAnsi="Garamond"/>
          <w:szCs w:val="24"/>
        </w:rPr>
        <w:t xml:space="preserve">or students </w:t>
      </w:r>
      <w:r>
        <w:rPr>
          <w:rFonts w:ascii="Garamond" w:hAnsi="Garamond"/>
          <w:szCs w:val="24"/>
        </w:rPr>
        <w:t>shall be present at any time, which number shall be in addition to the residents of the home</w:t>
      </w:r>
      <w:r w:rsidR="00144524">
        <w:rPr>
          <w:rFonts w:ascii="Garamond" w:hAnsi="Garamond"/>
          <w:szCs w:val="24"/>
        </w:rPr>
        <w:t xml:space="preserve"> and the employees of the occupation</w:t>
      </w:r>
      <w:r>
        <w:rPr>
          <w:rFonts w:ascii="Garamond" w:hAnsi="Garamond"/>
          <w:szCs w:val="24"/>
        </w:rPr>
        <w:t>.</w:t>
      </w:r>
      <w:r w:rsidR="008301F5">
        <w:rPr>
          <w:rFonts w:ascii="Garamond" w:hAnsi="Garamond"/>
          <w:szCs w:val="24"/>
        </w:rPr>
        <w:t xml:space="preserve"> </w:t>
      </w:r>
      <w:r w:rsidR="008301F5" w:rsidRPr="004F50D6">
        <w:rPr>
          <w:rFonts w:ascii="Garamond" w:hAnsi="Garamond"/>
          <w:szCs w:val="24"/>
          <w:highlight w:val="yellow"/>
        </w:rPr>
        <w:t>[Can also remove limit on number]</w:t>
      </w:r>
    </w:p>
    <w:p w:rsidR="001B3A03" w:rsidRDefault="00F96B77" w:rsidP="00144524">
      <w:pPr>
        <w:pStyle w:val="ListParagraph"/>
        <w:numPr>
          <w:ilvl w:val="1"/>
          <w:numId w:val="7"/>
        </w:numPr>
        <w:contextualSpacing w:val="0"/>
        <w:jc w:val="both"/>
        <w:rPr>
          <w:rFonts w:ascii="Garamond" w:hAnsi="Garamond"/>
          <w:szCs w:val="24"/>
        </w:rPr>
      </w:pPr>
      <w:r w:rsidRPr="00F96B77">
        <w:rPr>
          <w:rFonts w:ascii="Garamond" w:hAnsi="Garamond"/>
          <w:szCs w:val="24"/>
        </w:rPr>
        <w:t xml:space="preserve">A background check is required for </w:t>
      </w:r>
      <w:r w:rsidR="00144524">
        <w:rPr>
          <w:rFonts w:ascii="Garamond" w:hAnsi="Garamond"/>
          <w:szCs w:val="24"/>
        </w:rPr>
        <w:t xml:space="preserve">caregivers, </w:t>
      </w:r>
      <w:r w:rsidRPr="00F96B77">
        <w:rPr>
          <w:rFonts w:ascii="Garamond" w:hAnsi="Garamond"/>
          <w:szCs w:val="24"/>
        </w:rPr>
        <w:t>teachers</w:t>
      </w:r>
      <w:r w:rsidR="00144524">
        <w:rPr>
          <w:rFonts w:ascii="Garamond" w:hAnsi="Garamond"/>
          <w:szCs w:val="24"/>
        </w:rPr>
        <w:t xml:space="preserve">, </w:t>
      </w:r>
      <w:r w:rsidRPr="00F96B77">
        <w:rPr>
          <w:rFonts w:ascii="Garamond" w:hAnsi="Garamond"/>
          <w:szCs w:val="24"/>
        </w:rPr>
        <w:t>instructors</w:t>
      </w:r>
      <w:r w:rsidR="004F75B6">
        <w:rPr>
          <w:rFonts w:ascii="Garamond" w:hAnsi="Garamond"/>
          <w:szCs w:val="24"/>
        </w:rPr>
        <w:t>, and other support staff for daycares and in-home instructions serving</w:t>
      </w:r>
      <w:r w:rsidRPr="00F96B77">
        <w:rPr>
          <w:rFonts w:ascii="Garamond" w:hAnsi="Garamond"/>
          <w:szCs w:val="24"/>
        </w:rPr>
        <w:t xml:space="preserve"> </w:t>
      </w:r>
      <w:r w:rsidR="00144524">
        <w:rPr>
          <w:rFonts w:ascii="Garamond" w:hAnsi="Garamond"/>
          <w:szCs w:val="24"/>
        </w:rPr>
        <w:t xml:space="preserve">children or </w:t>
      </w:r>
      <w:r w:rsidRPr="00F96B77">
        <w:rPr>
          <w:rFonts w:ascii="Garamond" w:hAnsi="Garamond"/>
          <w:szCs w:val="24"/>
        </w:rPr>
        <w:t>students younger than 18 years of age.</w:t>
      </w:r>
      <w:r w:rsidR="008301F5">
        <w:rPr>
          <w:rFonts w:ascii="Garamond" w:hAnsi="Garamond"/>
          <w:szCs w:val="24"/>
        </w:rPr>
        <w:t xml:space="preserve"> </w:t>
      </w:r>
      <w:bookmarkStart w:id="0" w:name="_GoBack"/>
      <w:bookmarkEnd w:id="0"/>
      <w:r w:rsidR="008301F5" w:rsidRPr="004F50D6">
        <w:rPr>
          <w:rFonts w:ascii="Garamond" w:hAnsi="Garamond"/>
          <w:szCs w:val="24"/>
          <w:highlight w:val="yellow"/>
        </w:rPr>
        <w:t>[Can also remove background check</w:t>
      </w:r>
      <w:r w:rsidR="00586648" w:rsidRPr="004F50D6">
        <w:rPr>
          <w:rFonts w:ascii="Garamond" w:hAnsi="Garamond"/>
          <w:szCs w:val="24"/>
          <w:highlight w:val="yellow"/>
        </w:rPr>
        <w:t xml:space="preserve"> requirement]</w:t>
      </w:r>
    </w:p>
    <w:p w:rsidR="00144524" w:rsidRPr="00144524" w:rsidRDefault="00144524" w:rsidP="00144524">
      <w:pPr>
        <w:pStyle w:val="ListParagraph"/>
        <w:numPr>
          <w:ilvl w:val="1"/>
          <w:numId w:val="7"/>
        </w:numPr>
        <w:contextualSpacing w:val="0"/>
        <w:jc w:val="both"/>
        <w:rPr>
          <w:rFonts w:ascii="Garamond" w:hAnsi="Garamond"/>
          <w:szCs w:val="24"/>
        </w:rPr>
      </w:pPr>
      <w:r>
        <w:rPr>
          <w:rFonts w:ascii="Garamond" w:hAnsi="Garamond"/>
          <w:szCs w:val="24"/>
        </w:rPr>
        <w:t xml:space="preserve">Daycares and in-home instruction may use portions of the yard associated with the dwelling if such use does not </w:t>
      </w:r>
      <w:r w:rsidR="006701CF">
        <w:rPr>
          <w:rFonts w:ascii="Garamond" w:hAnsi="Garamond"/>
          <w:szCs w:val="24"/>
        </w:rPr>
        <w:t>materially</w:t>
      </w:r>
      <w:r>
        <w:rPr>
          <w:rFonts w:ascii="Garamond" w:hAnsi="Garamond"/>
          <w:szCs w:val="24"/>
        </w:rPr>
        <w:t xml:space="preserve"> change or alter the residential nature and feel of the property.</w:t>
      </w:r>
    </w:p>
    <w:p w:rsidR="00A45E6A" w:rsidRDefault="00A45E6A" w:rsidP="00A45E6A">
      <w:pPr>
        <w:pStyle w:val="ListParagraph"/>
        <w:numPr>
          <w:ilvl w:val="0"/>
          <w:numId w:val="7"/>
        </w:numPr>
        <w:contextualSpacing w:val="0"/>
        <w:jc w:val="both"/>
        <w:rPr>
          <w:rFonts w:ascii="Garamond" w:hAnsi="Garamond"/>
          <w:szCs w:val="24"/>
        </w:rPr>
      </w:pPr>
      <w:r w:rsidRPr="001B3A03">
        <w:rPr>
          <w:rFonts w:ascii="Garamond" w:hAnsi="Garamond"/>
          <w:szCs w:val="24"/>
        </w:rPr>
        <w:t>Other Special Home Occupation</w:t>
      </w:r>
      <w:r w:rsidR="006701CF">
        <w:rPr>
          <w:rFonts w:ascii="Garamond" w:hAnsi="Garamond"/>
          <w:szCs w:val="24"/>
        </w:rPr>
        <w:t>s – special exceptions and carve-outs like daycares</w:t>
      </w:r>
      <w:r w:rsidRPr="001B3A03">
        <w:rPr>
          <w:rFonts w:ascii="Garamond" w:hAnsi="Garamond"/>
          <w:szCs w:val="24"/>
        </w:rPr>
        <w:t>??</w:t>
      </w:r>
    </w:p>
    <w:p w:rsidR="00A45E6A" w:rsidRDefault="00A45E6A" w:rsidP="00A45E6A">
      <w:pPr>
        <w:pStyle w:val="ListParagraph"/>
        <w:numPr>
          <w:ilvl w:val="0"/>
          <w:numId w:val="7"/>
        </w:numPr>
        <w:contextualSpacing w:val="0"/>
        <w:jc w:val="both"/>
        <w:rPr>
          <w:rFonts w:ascii="Garamond" w:hAnsi="Garamond"/>
          <w:szCs w:val="24"/>
        </w:rPr>
      </w:pPr>
      <w:r>
        <w:rPr>
          <w:rFonts w:ascii="Garamond" w:hAnsi="Garamond"/>
          <w:szCs w:val="24"/>
        </w:rPr>
        <w:t>Prohibited Home Occupations. The following are not permitted to be operated as a home occupation:</w:t>
      </w:r>
    </w:p>
    <w:p w:rsidR="008F4489" w:rsidRPr="008F4489" w:rsidRDefault="008F4489" w:rsidP="008F4489">
      <w:pPr>
        <w:pStyle w:val="ListParagraph"/>
        <w:numPr>
          <w:ilvl w:val="1"/>
          <w:numId w:val="7"/>
        </w:numPr>
        <w:contextualSpacing w:val="0"/>
        <w:jc w:val="both"/>
        <w:rPr>
          <w:rFonts w:ascii="Garamond" w:hAnsi="Garamond"/>
          <w:szCs w:val="24"/>
        </w:rPr>
      </w:pPr>
      <w:r>
        <w:rPr>
          <w:rFonts w:ascii="Garamond" w:hAnsi="Garamond"/>
          <w:szCs w:val="24"/>
        </w:rPr>
        <w:lastRenderedPageBreak/>
        <w:t>Animal hospital or clinic;</w:t>
      </w:r>
    </w:p>
    <w:p w:rsidR="008F4489" w:rsidRDefault="008F4489" w:rsidP="00A45E6A">
      <w:pPr>
        <w:pStyle w:val="ListParagraph"/>
        <w:numPr>
          <w:ilvl w:val="1"/>
          <w:numId w:val="7"/>
        </w:numPr>
        <w:contextualSpacing w:val="0"/>
        <w:jc w:val="both"/>
        <w:rPr>
          <w:rFonts w:ascii="Garamond" w:hAnsi="Garamond"/>
          <w:szCs w:val="24"/>
        </w:rPr>
      </w:pPr>
      <w:r>
        <w:rPr>
          <w:rFonts w:ascii="Garamond" w:hAnsi="Garamond"/>
          <w:szCs w:val="24"/>
        </w:rPr>
        <w:t>Junkyard or scrapyard;</w:t>
      </w:r>
    </w:p>
    <w:p w:rsidR="008F4489" w:rsidRDefault="008F4489" w:rsidP="00A45E6A">
      <w:pPr>
        <w:pStyle w:val="ListParagraph"/>
        <w:numPr>
          <w:ilvl w:val="1"/>
          <w:numId w:val="7"/>
        </w:numPr>
        <w:contextualSpacing w:val="0"/>
        <w:jc w:val="both"/>
        <w:rPr>
          <w:rFonts w:ascii="Garamond" w:hAnsi="Garamond"/>
          <w:szCs w:val="24"/>
        </w:rPr>
      </w:pPr>
      <w:r>
        <w:rPr>
          <w:rFonts w:ascii="Garamond" w:hAnsi="Garamond"/>
          <w:szCs w:val="24"/>
        </w:rPr>
        <w:t>Medical hospital, clinic, or office;</w:t>
      </w:r>
    </w:p>
    <w:p w:rsidR="008F4489" w:rsidRDefault="008F4489" w:rsidP="00A45E6A">
      <w:pPr>
        <w:pStyle w:val="ListParagraph"/>
        <w:numPr>
          <w:ilvl w:val="1"/>
          <w:numId w:val="7"/>
        </w:numPr>
        <w:contextualSpacing w:val="0"/>
        <w:jc w:val="both"/>
        <w:rPr>
          <w:rFonts w:ascii="Garamond" w:hAnsi="Garamond"/>
          <w:szCs w:val="24"/>
        </w:rPr>
      </w:pPr>
      <w:r>
        <w:rPr>
          <w:rFonts w:ascii="Garamond" w:hAnsi="Garamond"/>
          <w:szCs w:val="24"/>
        </w:rPr>
        <w:t>Mortuary;</w:t>
      </w:r>
    </w:p>
    <w:p w:rsidR="008F4489" w:rsidRDefault="008F4489" w:rsidP="00A45E6A">
      <w:pPr>
        <w:pStyle w:val="ListParagraph"/>
        <w:numPr>
          <w:ilvl w:val="1"/>
          <w:numId w:val="7"/>
        </w:numPr>
        <w:contextualSpacing w:val="0"/>
        <w:jc w:val="both"/>
        <w:rPr>
          <w:rFonts w:ascii="Garamond" w:hAnsi="Garamond"/>
          <w:szCs w:val="24"/>
        </w:rPr>
      </w:pPr>
      <w:r>
        <w:rPr>
          <w:rFonts w:ascii="Garamond" w:hAnsi="Garamond"/>
          <w:szCs w:val="24"/>
        </w:rPr>
        <w:t>Retail sales to the general public;</w:t>
      </w:r>
    </w:p>
    <w:p w:rsidR="004F75B6" w:rsidRPr="004F75B6" w:rsidRDefault="008F4489" w:rsidP="004F75B6">
      <w:pPr>
        <w:pStyle w:val="ListParagraph"/>
        <w:numPr>
          <w:ilvl w:val="1"/>
          <w:numId w:val="7"/>
        </w:numPr>
        <w:contextualSpacing w:val="0"/>
        <w:jc w:val="both"/>
        <w:rPr>
          <w:rFonts w:ascii="Garamond" w:hAnsi="Garamond"/>
          <w:szCs w:val="24"/>
        </w:rPr>
      </w:pPr>
      <w:r>
        <w:rPr>
          <w:rFonts w:ascii="Garamond" w:hAnsi="Garamond"/>
          <w:szCs w:val="24"/>
        </w:rPr>
        <w:t>Sales, leasing, rental, repair, or servicing of motor vehicles</w:t>
      </w:r>
      <w:r w:rsidR="00BE157A">
        <w:rPr>
          <w:rFonts w:ascii="Garamond" w:hAnsi="Garamond"/>
          <w:szCs w:val="24"/>
        </w:rPr>
        <w:t>, ATVs, recreational vehicles, construction equipment, and similar motorized vehicles or equipment</w:t>
      </w:r>
      <w:r>
        <w:rPr>
          <w:rFonts w:ascii="Garamond" w:hAnsi="Garamond"/>
          <w:szCs w:val="24"/>
        </w:rPr>
        <w:t>;</w:t>
      </w:r>
    </w:p>
    <w:p w:rsidR="004F75B6" w:rsidRPr="004F75B6" w:rsidRDefault="008F4489" w:rsidP="004F75B6">
      <w:pPr>
        <w:pStyle w:val="ListParagraph"/>
        <w:numPr>
          <w:ilvl w:val="1"/>
          <w:numId w:val="7"/>
        </w:numPr>
        <w:contextualSpacing w:val="0"/>
        <w:jc w:val="both"/>
        <w:rPr>
          <w:rFonts w:ascii="Garamond" w:hAnsi="Garamond"/>
          <w:szCs w:val="24"/>
        </w:rPr>
      </w:pPr>
      <w:r>
        <w:rPr>
          <w:rFonts w:ascii="Garamond" w:hAnsi="Garamond"/>
          <w:szCs w:val="24"/>
        </w:rPr>
        <w:t>Sexually oriented or adult oriented business;</w:t>
      </w:r>
    </w:p>
    <w:p w:rsidR="000F5E6A" w:rsidRDefault="000F5E6A" w:rsidP="00A45E6A">
      <w:pPr>
        <w:pStyle w:val="ListParagraph"/>
        <w:numPr>
          <w:ilvl w:val="1"/>
          <w:numId w:val="7"/>
        </w:numPr>
        <w:contextualSpacing w:val="0"/>
        <w:jc w:val="both"/>
        <w:rPr>
          <w:rFonts w:ascii="Garamond" w:hAnsi="Garamond"/>
          <w:szCs w:val="24"/>
        </w:rPr>
      </w:pPr>
      <w:r w:rsidRPr="000F5E6A">
        <w:rPr>
          <w:rFonts w:ascii="Garamond" w:hAnsi="Garamond"/>
          <w:szCs w:val="24"/>
          <w:highlight w:val="yellow"/>
        </w:rPr>
        <w:t>Others??</w:t>
      </w:r>
    </w:p>
    <w:p w:rsidR="00A45E6A" w:rsidRDefault="00A45E6A" w:rsidP="004132B1">
      <w:pPr>
        <w:pStyle w:val="ListParagraph"/>
        <w:numPr>
          <w:ilvl w:val="0"/>
          <w:numId w:val="7"/>
        </w:numPr>
        <w:contextualSpacing w:val="0"/>
        <w:jc w:val="both"/>
        <w:rPr>
          <w:rFonts w:ascii="Garamond" w:hAnsi="Garamond"/>
          <w:szCs w:val="24"/>
        </w:rPr>
      </w:pPr>
      <w:r>
        <w:rPr>
          <w:rFonts w:ascii="Garamond" w:hAnsi="Garamond"/>
          <w:szCs w:val="24"/>
        </w:rPr>
        <w:t>Continued Compliance. Any license, permit, authorization, or approval authorizing a home occupation under this section shall be conditioned on the continued operation of the home occupation in accordance with this Ordinance and all other applicable Lake Point land use and business license ordinances, codes, and regulations.</w:t>
      </w:r>
    </w:p>
    <w:p w:rsidR="00A45E6A" w:rsidRDefault="00A45E6A" w:rsidP="004132B1">
      <w:pPr>
        <w:pStyle w:val="ListParagraph"/>
        <w:numPr>
          <w:ilvl w:val="0"/>
          <w:numId w:val="7"/>
        </w:numPr>
        <w:contextualSpacing w:val="0"/>
        <w:jc w:val="both"/>
        <w:rPr>
          <w:rFonts w:ascii="Garamond" w:hAnsi="Garamond"/>
          <w:szCs w:val="24"/>
        </w:rPr>
      </w:pPr>
      <w:r>
        <w:rPr>
          <w:rFonts w:ascii="Garamond" w:hAnsi="Garamond"/>
          <w:szCs w:val="24"/>
        </w:rPr>
        <w:t xml:space="preserve">Denial and Revocation. A business license for a home occupation may be denied or revoked, and any such decision appealed, as set forth in the Lake Point business license ordinance. </w:t>
      </w:r>
    </w:p>
    <w:p w:rsidR="00093258" w:rsidRPr="00B87B32" w:rsidRDefault="00CF475B" w:rsidP="004132B1">
      <w:pPr>
        <w:pStyle w:val="ListParagraph"/>
        <w:numPr>
          <w:ilvl w:val="0"/>
          <w:numId w:val="7"/>
        </w:numPr>
        <w:contextualSpacing w:val="0"/>
        <w:jc w:val="both"/>
        <w:rPr>
          <w:rFonts w:ascii="Garamond" w:hAnsi="Garamond"/>
          <w:szCs w:val="24"/>
        </w:rPr>
      </w:pPr>
      <w:r w:rsidRPr="00B87B32">
        <w:rPr>
          <w:rFonts w:ascii="Garamond" w:hAnsi="Garamond"/>
          <w:szCs w:val="24"/>
        </w:rPr>
        <w:t>This Ordinance</w:t>
      </w:r>
      <w:r w:rsidR="004046BC" w:rsidRPr="00B87B32">
        <w:rPr>
          <w:rFonts w:ascii="Garamond" w:hAnsi="Garamond"/>
          <w:szCs w:val="24"/>
        </w:rPr>
        <w:t xml:space="preserve"> shall take effect immediately upon its adoption and publication in accordance with law.</w:t>
      </w:r>
    </w:p>
    <w:p w:rsidR="005C7BEE" w:rsidRPr="005C7BEE" w:rsidRDefault="005C7BEE" w:rsidP="005C7BEE">
      <w:pPr>
        <w:jc w:val="both"/>
        <w:rPr>
          <w:b/>
        </w:rPr>
      </w:pPr>
      <w:r w:rsidRPr="005C7BEE">
        <w:rPr>
          <w:rFonts w:ascii="Garamond" w:hAnsi="Garamond"/>
          <w:b/>
        </w:rPr>
        <w:t>PASSED, APPROVED, AND ADOPTED</w:t>
      </w:r>
      <w:r w:rsidRPr="005C7BEE">
        <w:rPr>
          <w:rFonts w:ascii="Garamond" w:hAnsi="Garamond"/>
        </w:rPr>
        <w:t xml:space="preserve"> </w:t>
      </w:r>
      <w:r w:rsidR="00D759B6">
        <w:rPr>
          <w:rFonts w:ascii="Garamond" w:hAnsi="Garamond"/>
        </w:rPr>
        <w:t>on the</w:t>
      </w:r>
      <w:r w:rsidRPr="005C7BEE">
        <w:rPr>
          <w:rFonts w:ascii="Garamond" w:hAnsi="Garamond"/>
        </w:rPr>
        <w:t xml:space="preserve"> </w:t>
      </w:r>
      <w:r w:rsidRPr="005C7BEE">
        <w:rPr>
          <w:rFonts w:ascii="Garamond" w:hAnsi="Garamond"/>
          <w:u w:val="single"/>
        </w:rPr>
        <w:tab/>
      </w:r>
      <w:r w:rsidRPr="005C7BEE">
        <w:rPr>
          <w:rFonts w:ascii="Garamond" w:hAnsi="Garamond"/>
          <w:u w:val="single"/>
        </w:rPr>
        <w:tab/>
      </w:r>
      <w:r w:rsidRPr="005C7BEE">
        <w:rPr>
          <w:rFonts w:ascii="Garamond" w:hAnsi="Garamond"/>
        </w:rPr>
        <w:t xml:space="preserve"> day of </w:t>
      </w:r>
      <w:r w:rsidRPr="005C7BEE">
        <w:rPr>
          <w:rFonts w:ascii="Garamond" w:hAnsi="Garamond"/>
          <w:u w:val="single"/>
        </w:rPr>
        <w:tab/>
      </w:r>
      <w:r w:rsidRPr="005C7BEE">
        <w:rPr>
          <w:rFonts w:ascii="Garamond" w:hAnsi="Garamond"/>
          <w:u w:val="single"/>
        </w:rPr>
        <w:tab/>
      </w:r>
      <w:r w:rsidR="00D759B6">
        <w:rPr>
          <w:rFonts w:ascii="Garamond" w:hAnsi="Garamond"/>
          <w:u w:val="single"/>
        </w:rPr>
        <w:tab/>
      </w:r>
      <w:r w:rsidRPr="005C7BEE">
        <w:rPr>
          <w:rFonts w:ascii="Garamond" w:hAnsi="Garamond"/>
          <w:u w:val="single"/>
        </w:rPr>
        <w:tab/>
      </w:r>
      <w:r w:rsidRPr="005C7BEE">
        <w:rPr>
          <w:rFonts w:ascii="Garamond" w:hAnsi="Garamond"/>
        </w:rPr>
        <w:t>, 202</w:t>
      </w:r>
      <w:r w:rsidR="006E7E34">
        <w:rPr>
          <w:rFonts w:ascii="Garamond" w:hAnsi="Garamond"/>
        </w:rPr>
        <w:t>3</w:t>
      </w:r>
      <w:r w:rsidRPr="005C7BEE">
        <w:rPr>
          <w:rFonts w:ascii="Garamond" w:hAnsi="Garamond"/>
          <w:b/>
        </w:rPr>
        <w:t xml:space="preserve"> </w:t>
      </w:r>
    </w:p>
    <w:p w:rsidR="005C7BEE" w:rsidRPr="002643D6" w:rsidRDefault="0043152C" w:rsidP="005C7BEE">
      <w:pPr>
        <w:pStyle w:val="HTMLPreformatted"/>
        <w:ind w:left="720"/>
        <w:contextualSpacing/>
        <w:textAlignment w:val="baseline"/>
        <w:rPr>
          <w:rStyle w:val="HTMLCode"/>
          <w:rFonts w:ascii="Garamond" w:hAnsi="Garamond"/>
          <w:b/>
          <w:color w:val="000000" w:themeColor="text1"/>
          <w:sz w:val="26"/>
          <w:szCs w:val="26"/>
        </w:rPr>
      </w:pPr>
      <w:r>
        <w:rPr>
          <w:rStyle w:val="HTMLCode"/>
          <w:rFonts w:ascii="Garamond" w:hAnsi="Garamond"/>
          <w:color w:val="000000" w:themeColor="text1"/>
          <w:sz w:val="26"/>
          <w:szCs w:val="26"/>
        </w:rPr>
        <w:t>Lake Point</w:t>
      </w: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By________________________________</w:t>
      </w:r>
    </w:p>
    <w:p w:rsidR="005C7BEE" w:rsidRPr="002643D6" w:rsidRDefault="0043152C" w:rsidP="005C7BEE">
      <w:pPr>
        <w:pStyle w:val="HTMLPreformatted"/>
        <w:ind w:left="720"/>
        <w:contextualSpacing/>
        <w:textAlignment w:val="baseline"/>
        <w:rPr>
          <w:rStyle w:val="HTMLCode"/>
          <w:rFonts w:ascii="Garamond" w:hAnsi="Garamond"/>
          <w:color w:val="000000" w:themeColor="text1"/>
          <w:sz w:val="26"/>
          <w:szCs w:val="26"/>
        </w:rPr>
      </w:pPr>
      <w:r>
        <w:rPr>
          <w:rStyle w:val="HTMLCode"/>
          <w:rFonts w:ascii="Garamond" w:hAnsi="Garamond"/>
          <w:color w:val="000000" w:themeColor="text1"/>
          <w:sz w:val="26"/>
          <w:szCs w:val="26"/>
        </w:rPr>
        <w:t>Chair</w:t>
      </w: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rsidR="005C7BEE" w:rsidRPr="002643D6" w:rsidRDefault="005C7BEE" w:rsidP="005C7BEE">
      <w:pPr>
        <w:pStyle w:val="HTMLPreformatted"/>
        <w:ind w:left="720"/>
        <w:contextualSpacing/>
        <w:textAlignment w:val="baseline"/>
        <w:rPr>
          <w:rStyle w:val="HTMLCode"/>
          <w:rFonts w:ascii="Garamond" w:hAnsi="Garamond"/>
          <w:b/>
          <w:color w:val="000000" w:themeColor="text1"/>
          <w:sz w:val="26"/>
          <w:szCs w:val="26"/>
        </w:rPr>
      </w:pPr>
      <w:r w:rsidRPr="002643D6">
        <w:rPr>
          <w:rStyle w:val="HTMLCode"/>
          <w:rFonts w:ascii="Garamond" w:hAnsi="Garamond"/>
          <w:color w:val="000000" w:themeColor="text1"/>
          <w:sz w:val="26"/>
          <w:szCs w:val="26"/>
        </w:rPr>
        <w:t>ATTEST:</w:t>
      </w: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rsidR="0043152C" w:rsidRDefault="005C7BEE" w:rsidP="0043152C">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__________________________________</w:t>
      </w:r>
      <w:r w:rsidRPr="002643D6">
        <w:rPr>
          <w:rStyle w:val="HTMLCode"/>
          <w:rFonts w:ascii="Garamond" w:hAnsi="Garamond"/>
          <w:color w:val="000000" w:themeColor="text1"/>
          <w:sz w:val="26"/>
          <w:szCs w:val="26"/>
        </w:rPr>
        <w:tab/>
      </w:r>
      <w:r w:rsidRPr="002643D6">
        <w:rPr>
          <w:rStyle w:val="HTMLCode"/>
          <w:rFonts w:ascii="Garamond" w:hAnsi="Garamond"/>
          <w:color w:val="000000" w:themeColor="text1"/>
          <w:sz w:val="26"/>
          <w:szCs w:val="26"/>
        </w:rPr>
        <w:tab/>
      </w:r>
      <w:r w:rsidRPr="002643D6">
        <w:rPr>
          <w:rStyle w:val="HTMLCode"/>
          <w:rFonts w:ascii="Garamond" w:hAnsi="Garamond"/>
          <w:color w:val="000000" w:themeColor="text1"/>
          <w:sz w:val="26"/>
          <w:szCs w:val="26"/>
        </w:rPr>
        <w:tab/>
        <w:t>SEAL</w:t>
      </w:r>
    </w:p>
    <w:p w:rsidR="005C7BEE" w:rsidRPr="002643D6" w:rsidRDefault="005C7BEE" w:rsidP="0043152C">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City Recorder</w:t>
      </w:r>
    </w:p>
    <w:p w:rsidR="005C7BEE" w:rsidRPr="002643D6" w:rsidRDefault="005C7BEE" w:rsidP="005C7BEE">
      <w:pPr>
        <w:pStyle w:val="HTMLPreformatted"/>
        <w:contextualSpacing/>
        <w:textAlignment w:val="baseline"/>
        <w:rPr>
          <w:rStyle w:val="HTMLCode"/>
          <w:rFonts w:ascii="Garamond" w:hAnsi="Garamond"/>
          <w:color w:val="000000" w:themeColor="text1"/>
          <w:sz w:val="26"/>
          <w:szCs w:val="26"/>
        </w:rPr>
      </w:pPr>
    </w:p>
    <w:p w:rsidR="005C7BEE" w:rsidRPr="002643D6" w:rsidRDefault="005C7BEE" w:rsidP="005C7BEE">
      <w:pPr>
        <w:shd w:val="clear" w:color="auto" w:fill="FFFFFF"/>
        <w:spacing w:before="100" w:beforeAutospacing="1" w:after="100" w:afterAutospacing="1"/>
        <w:contextualSpacing/>
        <w:rPr>
          <w:rFonts w:ascii="Garamond" w:hAnsi="Garamond"/>
          <w:color w:val="000000" w:themeColor="text1"/>
          <w:sz w:val="26"/>
          <w:szCs w:val="26"/>
        </w:rPr>
      </w:pPr>
      <w:r w:rsidRPr="002643D6">
        <w:rPr>
          <w:rFonts w:ascii="Garamond" w:hAnsi="Garamond"/>
          <w:color w:val="000000" w:themeColor="text1"/>
          <w:sz w:val="26"/>
          <w:szCs w:val="26"/>
        </w:rPr>
        <w:tab/>
      </w:r>
    </w:p>
    <w:p w:rsidR="005C7BEE" w:rsidRPr="00567E03" w:rsidRDefault="0043152C" w:rsidP="00012C56">
      <w:pPr>
        <w:keepNext/>
        <w:shd w:val="clear" w:color="auto" w:fill="FFFFFF"/>
        <w:tabs>
          <w:tab w:val="left" w:pos="3240"/>
        </w:tabs>
        <w:spacing w:before="100" w:beforeAutospacing="1" w:after="100" w:afterAutospacing="1"/>
        <w:contextualSpacing/>
        <w:rPr>
          <w:rFonts w:ascii="Garamond" w:hAnsi="Garamond"/>
          <w:b/>
          <w:sz w:val="26"/>
          <w:szCs w:val="26"/>
        </w:rPr>
      </w:pPr>
      <w:r>
        <w:rPr>
          <w:rFonts w:ascii="Garamond" w:hAnsi="Garamond"/>
          <w:sz w:val="26"/>
          <w:szCs w:val="26"/>
        </w:rPr>
        <w:lastRenderedPageBreak/>
        <w:tab/>
      </w:r>
      <w:r w:rsidR="005C7BEE" w:rsidRPr="00567E03">
        <w:rPr>
          <w:rFonts w:ascii="Garamond" w:hAnsi="Garamond"/>
          <w:b/>
          <w:sz w:val="26"/>
          <w:szCs w:val="26"/>
        </w:rPr>
        <w:t>Voting:</w:t>
      </w:r>
    </w:p>
    <w:p w:rsidR="005C7BEE" w:rsidRDefault="005C7BEE" w:rsidP="00012C56">
      <w:pPr>
        <w:keepNext/>
        <w:shd w:val="clear" w:color="auto" w:fill="FFFFFF"/>
        <w:spacing w:before="100" w:beforeAutospacing="1" w:after="100" w:afterAutospacing="1"/>
        <w:contextualSpacing/>
        <w:rPr>
          <w:rFonts w:ascii="Garamond" w:hAnsi="Garamond"/>
          <w:sz w:val="26"/>
          <w:szCs w:val="26"/>
        </w:rPr>
      </w:pPr>
    </w:p>
    <w:p w:rsidR="005C7BEE" w:rsidRDefault="005C7BEE" w:rsidP="00012C56">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Daniel Crawford</w:t>
      </w:r>
      <w:r w:rsidR="0043152C">
        <w:rPr>
          <w:rFonts w:ascii="Garamond" w:hAnsi="Garamond"/>
          <w:sz w:val="26"/>
          <w:szCs w:val="26"/>
        </w:rPr>
        <w:tab/>
      </w:r>
      <w:r>
        <w:rPr>
          <w:rFonts w:ascii="Garamond" w:hAnsi="Garamond"/>
          <w:sz w:val="26"/>
          <w:szCs w:val="26"/>
        </w:rPr>
        <w:t xml:space="preserve">Yea___ Nay___ </w:t>
      </w:r>
      <w:proofErr w:type="gramStart"/>
      <w:r>
        <w:rPr>
          <w:rFonts w:ascii="Garamond" w:hAnsi="Garamond"/>
          <w:sz w:val="26"/>
          <w:szCs w:val="26"/>
        </w:rPr>
        <w:t>Absent</w:t>
      </w:r>
      <w:proofErr w:type="gramEnd"/>
      <w:r>
        <w:rPr>
          <w:rFonts w:ascii="Garamond" w:hAnsi="Garamond"/>
          <w:sz w:val="26"/>
          <w:szCs w:val="26"/>
        </w:rPr>
        <w:t xml:space="preserve"> ___</w:t>
      </w:r>
    </w:p>
    <w:p w:rsidR="005C7BEE"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Doyle Garrard</w:t>
      </w:r>
      <w:r>
        <w:rPr>
          <w:rFonts w:ascii="Garamond" w:hAnsi="Garamond"/>
          <w:sz w:val="26"/>
          <w:szCs w:val="26"/>
        </w:rPr>
        <w:tab/>
      </w:r>
      <w:r w:rsidR="005C7BEE">
        <w:rPr>
          <w:rFonts w:ascii="Garamond" w:hAnsi="Garamond"/>
          <w:sz w:val="26"/>
          <w:szCs w:val="26"/>
        </w:rPr>
        <w:t xml:space="preserve">Yea___ Nay___ </w:t>
      </w:r>
      <w:proofErr w:type="gramStart"/>
      <w:r w:rsidR="005C7BEE">
        <w:rPr>
          <w:rFonts w:ascii="Garamond" w:hAnsi="Garamond"/>
          <w:sz w:val="26"/>
          <w:szCs w:val="26"/>
        </w:rPr>
        <w:t>Absent</w:t>
      </w:r>
      <w:proofErr w:type="gramEnd"/>
      <w:r w:rsidR="005C7BEE">
        <w:rPr>
          <w:rFonts w:ascii="Garamond" w:hAnsi="Garamond"/>
          <w:sz w:val="26"/>
          <w:szCs w:val="26"/>
        </w:rPr>
        <w:t xml:space="preserve"> ___</w:t>
      </w:r>
    </w:p>
    <w:p w:rsidR="005C7BEE"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Jonathan Garrard</w:t>
      </w:r>
      <w:r>
        <w:rPr>
          <w:rFonts w:ascii="Garamond" w:hAnsi="Garamond"/>
          <w:sz w:val="26"/>
          <w:szCs w:val="26"/>
        </w:rPr>
        <w:tab/>
      </w:r>
      <w:r w:rsidR="005C7BEE">
        <w:rPr>
          <w:rFonts w:ascii="Garamond" w:hAnsi="Garamond"/>
          <w:sz w:val="26"/>
          <w:szCs w:val="26"/>
        </w:rPr>
        <w:t xml:space="preserve">Yea___ Nay___ </w:t>
      </w:r>
      <w:proofErr w:type="gramStart"/>
      <w:r w:rsidR="005C7BEE">
        <w:rPr>
          <w:rFonts w:ascii="Garamond" w:hAnsi="Garamond"/>
          <w:sz w:val="26"/>
          <w:szCs w:val="26"/>
        </w:rPr>
        <w:t>Absent</w:t>
      </w:r>
      <w:proofErr w:type="gramEnd"/>
      <w:r w:rsidR="005C7BEE">
        <w:rPr>
          <w:rFonts w:ascii="Garamond" w:hAnsi="Garamond"/>
          <w:sz w:val="26"/>
          <w:szCs w:val="26"/>
        </w:rPr>
        <w:t xml:space="preserve"> ___</w:t>
      </w:r>
    </w:p>
    <w:p w:rsidR="005C7BEE"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t xml:space="preserve">Kathleen </w:t>
      </w:r>
      <w:proofErr w:type="spellStart"/>
      <w:r>
        <w:rPr>
          <w:rFonts w:ascii="Garamond" w:hAnsi="Garamond"/>
          <w:sz w:val="26"/>
          <w:szCs w:val="26"/>
        </w:rPr>
        <w:t>VonHatten</w:t>
      </w:r>
      <w:proofErr w:type="spellEnd"/>
      <w:r>
        <w:rPr>
          <w:rFonts w:ascii="Garamond" w:hAnsi="Garamond"/>
          <w:sz w:val="26"/>
          <w:szCs w:val="26"/>
        </w:rPr>
        <w:tab/>
      </w:r>
      <w:r w:rsidR="005C7BEE">
        <w:rPr>
          <w:rFonts w:ascii="Garamond" w:hAnsi="Garamond"/>
          <w:sz w:val="26"/>
          <w:szCs w:val="26"/>
        </w:rPr>
        <w:t xml:space="preserve">Yea___ Nay___ </w:t>
      </w:r>
      <w:proofErr w:type="gramStart"/>
      <w:r w:rsidR="005C7BEE">
        <w:rPr>
          <w:rFonts w:ascii="Garamond" w:hAnsi="Garamond"/>
          <w:sz w:val="26"/>
          <w:szCs w:val="26"/>
        </w:rPr>
        <w:t>Absent</w:t>
      </w:r>
      <w:proofErr w:type="gramEnd"/>
      <w:r w:rsidR="005C7BEE">
        <w:rPr>
          <w:rFonts w:ascii="Garamond" w:hAnsi="Garamond"/>
          <w:sz w:val="26"/>
          <w:szCs w:val="26"/>
        </w:rPr>
        <w:t xml:space="preserve"> ___</w:t>
      </w:r>
    </w:p>
    <w:p w:rsidR="00A72DC2" w:rsidRPr="004859D5" w:rsidRDefault="0043152C" w:rsidP="004859D5">
      <w:pPr>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t>Ryan Zumwalt</w:t>
      </w:r>
      <w:r>
        <w:rPr>
          <w:rFonts w:ascii="Garamond" w:hAnsi="Garamond"/>
          <w:sz w:val="26"/>
          <w:szCs w:val="26"/>
        </w:rPr>
        <w:tab/>
      </w:r>
      <w:r w:rsidR="005C7BEE">
        <w:rPr>
          <w:rFonts w:ascii="Garamond" w:hAnsi="Garamond"/>
          <w:sz w:val="26"/>
          <w:szCs w:val="26"/>
        </w:rPr>
        <w:t xml:space="preserve">Yea___ Nay___ </w:t>
      </w:r>
      <w:proofErr w:type="gramStart"/>
      <w:r w:rsidR="005C7BEE">
        <w:rPr>
          <w:rFonts w:ascii="Garamond" w:hAnsi="Garamond"/>
          <w:sz w:val="26"/>
          <w:szCs w:val="26"/>
        </w:rPr>
        <w:t>Absent</w:t>
      </w:r>
      <w:proofErr w:type="gramEnd"/>
      <w:r w:rsidR="005C7BEE">
        <w:rPr>
          <w:rFonts w:ascii="Garamond" w:hAnsi="Garamond"/>
          <w:sz w:val="26"/>
          <w:szCs w:val="26"/>
        </w:rPr>
        <w:t xml:space="preserve"> ___</w:t>
      </w:r>
    </w:p>
    <w:sectPr w:rsidR="00A72DC2" w:rsidRPr="004859D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4CE2" w:rsidRDefault="00744CE2" w:rsidP="004C16BC">
      <w:pPr>
        <w:spacing w:after="0"/>
      </w:pPr>
      <w:r>
        <w:separator/>
      </w:r>
    </w:p>
  </w:endnote>
  <w:endnote w:type="continuationSeparator" w:id="0">
    <w:p w:rsidR="00744CE2" w:rsidRDefault="00744CE2" w:rsidP="004C16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3425280"/>
      <w:docPartObj>
        <w:docPartGallery w:val="Page Numbers (Bottom of Page)"/>
        <w:docPartUnique/>
      </w:docPartObj>
    </w:sdtPr>
    <w:sdtEndPr/>
    <w:sdtContent>
      <w:sdt>
        <w:sdtPr>
          <w:id w:val="-1669238322"/>
          <w:docPartObj>
            <w:docPartGallery w:val="Page Numbers (Top of Page)"/>
            <w:docPartUnique/>
          </w:docPartObj>
        </w:sdtPr>
        <w:sdtEndPr/>
        <w:sdtContent>
          <w:p w:rsidR="004C16BC" w:rsidRDefault="004C16BC">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4F50D6">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4F50D6">
              <w:rPr>
                <w:b/>
                <w:bCs/>
                <w:noProof/>
              </w:rPr>
              <w:t>5</w:t>
            </w:r>
            <w:r>
              <w:rPr>
                <w:b/>
                <w:bCs/>
                <w:szCs w:val="24"/>
              </w:rPr>
              <w:fldChar w:fldCharType="end"/>
            </w:r>
          </w:p>
        </w:sdtContent>
      </w:sdt>
    </w:sdtContent>
  </w:sdt>
  <w:p w:rsidR="004C16BC" w:rsidRDefault="004C16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4CE2" w:rsidRDefault="00744CE2" w:rsidP="004C16BC">
      <w:pPr>
        <w:spacing w:after="0"/>
      </w:pPr>
      <w:r>
        <w:separator/>
      </w:r>
    </w:p>
  </w:footnote>
  <w:footnote w:type="continuationSeparator" w:id="0">
    <w:p w:rsidR="00744CE2" w:rsidRDefault="00744CE2" w:rsidP="004C16B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034FF2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DF36642"/>
    <w:multiLevelType w:val="hybridMultilevel"/>
    <w:tmpl w:val="EBC8DE26"/>
    <w:lvl w:ilvl="0" w:tplc="056094DE">
      <w:start w:val="1"/>
      <w:numFmt w:val="decimal"/>
      <w:pStyle w:val="Heading4"/>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A43F38"/>
    <w:multiLevelType w:val="hybridMultilevel"/>
    <w:tmpl w:val="37AC3B94"/>
    <w:lvl w:ilvl="0" w:tplc="F1CCCE66">
      <w:start w:val="1"/>
      <w:numFmt w:val="upperRoman"/>
      <w:pStyle w:val="Heading2"/>
      <w:lvlText w:val="%1."/>
      <w:lvlJc w:val="righ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9D0098"/>
    <w:multiLevelType w:val="hybridMultilevel"/>
    <w:tmpl w:val="E69A52EC"/>
    <w:lvl w:ilvl="0" w:tplc="7FDC9F2C">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CC3020"/>
    <w:multiLevelType w:val="hybridMultilevel"/>
    <w:tmpl w:val="645EEB20"/>
    <w:lvl w:ilvl="0" w:tplc="D5C22962">
      <w:start w:val="1"/>
      <w:numFmt w:val="decimal"/>
      <w:lvlText w:val="Section %1. "/>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2"/>
  </w:num>
  <w:num w:numId="5">
    <w:abstractNumId w:val="3"/>
  </w:num>
  <w:num w:numId="6">
    <w:abstractNumId w:val="1"/>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E93"/>
    <w:rsid w:val="00012C56"/>
    <w:rsid w:val="000841CC"/>
    <w:rsid w:val="00093258"/>
    <w:rsid w:val="000F5E6A"/>
    <w:rsid w:val="001233E1"/>
    <w:rsid w:val="00144524"/>
    <w:rsid w:val="00175028"/>
    <w:rsid w:val="00175EA8"/>
    <w:rsid w:val="001A5151"/>
    <w:rsid w:val="001B3A03"/>
    <w:rsid w:val="001D74AC"/>
    <w:rsid w:val="002B19A4"/>
    <w:rsid w:val="00346EC9"/>
    <w:rsid w:val="003A2E00"/>
    <w:rsid w:val="003B125C"/>
    <w:rsid w:val="004046BC"/>
    <w:rsid w:val="00412C52"/>
    <w:rsid w:val="004132B1"/>
    <w:rsid w:val="00414B87"/>
    <w:rsid w:val="004243C0"/>
    <w:rsid w:val="0043152C"/>
    <w:rsid w:val="00434923"/>
    <w:rsid w:val="004859D5"/>
    <w:rsid w:val="00495316"/>
    <w:rsid w:val="004B1005"/>
    <w:rsid w:val="004C16BC"/>
    <w:rsid w:val="004F50D6"/>
    <w:rsid w:val="004F75B6"/>
    <w:rsid w:val="005062C7"/>
    <w:rsid w:val="00515ED6"/>
    <w:rsid w:val="005852CE"/>
    <w:rsid w:val="00586648"/>
    <w:rsid w:val="00586FB4"/>
    <w:rsid w:val="005C7BEE"/>
    <w:rsid w:val="006701CF"/>
    <w:rsid w:val="006E7E34"/>
    <w:rsid w:val="006F0FA7"/>
    <w:rsid w:val="00744CE2"/>
    <w:rsid w:val="007523D2"/>
    <w:rsid w:val="007B1981"/>
    <w:rsid w:val="007B55FA"/>
    <w:rsid w:val="007F2DCB"/>
    <w:rsid w:val="008301F5"/>
    <w:rsid w:val="0083663E"/>
    <w:rsid w:val="0085388D"/>
    <w:rsid w:val="008F4489"/>
    <w:rsid w:val="00923E93"/>
    <w:rsid w:val="00931B1D"/>
    <w:rsid w:val="009C0C12"/>
    <w:rsid w:val="00A45E6A"/>
    <w:rsid w:val="00A72DC2"/>
    <w:rsid w:val="00A93054"/>
    <w:rsid w:val="00AB3585"/>
    <w:rsid w:val="00B65739"/>
    <w:rsid w:val="00B87B32"/>
    <w:rsid w:val="00BB6815"/>
    <w:rsid w:val="00BD1D28"/>
    <w:rsid w:val="00BE157A"/>
    <w:rsid w:val="00BF5A44"/>
    <w:rsid w:val="00C34371"/>
    <w:rsid w:val="00C5081B"/>
    <w:rsid w:val="00CF475B"/>
    <w:rsid w:val="00D759B6"/>
    <w:rsid w:val="00D76614"/>
    <w:rsid w:val="00D776CF"/>
    <w:rsid w:val="00E21213"/>
    <w:rsid w:val="00E53574"/>
    <w:rsid w:val="00EE155B"/>
    <w:rsid w:val="00F325BA"/>
    <w:rsid w:val="00F93534"/>
    <w:rsid w:val="00F96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8F4489"/>
    <w:rPr>
      <w:sz w:val="16"/>
      <w:szCs w:val="16"/>
    </w:rPr>
  </w:style>
  <w:style w:type="paragraph" w:styleId="CommentText">
    <w:name w:val="annotation text"/>
    <w:basedOn w:val="Normal"/>
    <w:link w:val="CommentTextChar"/>
    <w:uiPriority w:val="99"/>
    <w:semiHidden/>
    <w:unhideWhenUsed/>
    <w:rsid w:val="008F4489"/>
    <w:rPr>
      <w:sz w:val="20"/>
      <w:szCs w:val="20"/>
    </w:rPr>
  </w:style>
  <w:style w:type="character" w:customStyle="1" w:styleId="CommentTextChar">
    <w:name w:val="Comment Text Char"/>
    <w:basedOn w:val="DefaultParagraphFont"/>
    <w:link w:val="CommentText"/>
    <w:uiPriority w:val="99"/>
    <w:semiHidden/>
    <w:rsid w:val="008F4489"/>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F4489"/>
    <w:rPr>
      <w:b/>
      <w:bCs/>
    </w:rPr>
  </w:style>
  <w:style w:type="character" w:customStyle="1" w:styleId="CommentSubjectChar">
    <w:name w:val="Comment Subject Char"/>
    <w:basedOn w:val="CommentTextChar"/>
    <w:link w:val="CommentSubject"/>
    <w:uiPriority w:val="99"/>
    <w:semiHidden/>
    <w:rsid w:val="008F4489"/>
    <w:rPr>
      <w:rFonts w:ascii="Times New Roman" w:hAnsi="Times New Roman"/>
      <w:b/>
      <w:bCs/>
      <w:sz w:val="20"/>
      <w:szCs w:val="20"/>
    </w:rPr>
  </w:style>
  <w:style w:type="paragraph" w:styleId="BalloonText">
    <w:name w:val="Balloon Text"/>
    <w:basedOn w:val="Normal"/>
    <w:link w:val="BalloonTextChar"/>
    <w:uiPriority w:val="99"/>
    <w:semiHidden/>
    <w:unhideWhenUsed/>
    <w:rsid w:val="008F448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44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8F4489"/>
    <w:rPr>
      <w:sz w:val="16"/>
      <w:szCs w:val="16"/>
    </w:rPr>
  </w:style>
  <w:style w:type="paragraph" w:styleId="CommentText">
    <w:name w:val="annotation text"/>
    <w:basedOn w:val="Normal"/>
    <w:link w:val="CommentTextChar"/>
    <w:uiPriority w:val="99"/>
    <w:semiHidden/>
    <w:unhideWhenUsed/>
    <w:rsid w:val="008F4489"/>
    <w:rPr>
      <w:sz w:val="20"/>
      <w:szCs w:val="20"/>
    </w:rPr>
  </w:style>
  <w:style w:type="character" w:customStyle="1" w:styleId="CommentTextChar">
    <w:name w:val="Comment Text Char"/>
    <w:basedOn w:val="DefaultParagraphFont"/>
    <w:link w:val="CommentText"/>
    <w:uiPriority w:val="99"/>
    <w:semiHidden/>
    <w:rsid w:val="008F4489"/>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F4489"/>
    <w:rPr>
      <w:b/>
      <w:bCs/>
    </w:rPr>
  </w:style>
  <w:style w:type="character" w:customStyle="1" w:styleId="CommentSubjectChar">
    <w:name w:val="Comment Subject Char"/>
    <w:basedOn w:val="CommentTextChar"/>
    <w:link w:val="CommentSubject"/>
    <w:uiPriority w:val="99"/>
    <w:semiHidden/>
    <w:rsid w:val="008F4489"/>
    <w:rPr>
      <w:rFonts w:ascii="Times New Roman" w:hAnsi="Times New Roman"/>
      <w:b/>
      <w:bCs/>
      <w:sz w:val="20"/>
      <w:szCs w:val="20"/>
    </w:rPr>
  </w:style>
  <w:style w:type="paragraph" w:styleId="BalloonText">
    <w:name w:val="Balloon Text"/>
    <w:basedOn w:val="Normal"/>
    <w:link w:val="BalloonTextChar"/>
    <w:uiPriority w:val="99"/>
    <w:semiHidden/>
    <w:unhideWhenUsed/>
    <w:rsid w:val="008F448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44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230167">
      <w:bodyDiv w:val="1"/>
      <w:marLeft w:val="0"/>
      <w:marRight w:val="0"/>
      <w:marTop w:val="0"/>
      <w:marBottom w:val="0"/>
      <w:divBdr>
        <w:top w:val="none" w:sz="0" w:space="0" w:color="auto"/>
        <w:left w:val="none" w:sz="0" w:space="0" w:color="auto"/>
        <w:bottom w:val="none" w:sz="0" w:space="0" w:color="auto"/>
        <w:right w:val="none" w:sz="0" w:space="0" w:color="auto"/>
      </w:divBdr>
      <w:divsChild>
        <w:div w:id="1472361495">
          <w:marLeft w:val="0"/>
          <w:marRight w:val="0"/>
          <w:marTop w:val="0"/>
          <w:marBottom w:val="0"/>
          <w:divBdr>
            <w:top w:val="none" w:sz="0" w:space="0" w:color="auto"/>
            <w:left w:val="none" w:sz="0" w:space="0" w:color="auto"/>
            <w:bottom w:val="none" w:sz="0" w:space="0" w:color="auto"/>
            <w:right w:val="none" w:sz="0" w:space="0" w:color="auto"/>
          </w:divBdr>
        </w:div>
        <w:div w:id="1622296010">
          <w:marLeft w:val="0"/>
          <w:marRight w:val="0"/>
          <w:marTop w:val="225"/>
          <w:marBottom w:val="225"/>
          <w:divBdr>
            <w:top w:val="none" w:sz="0" w:space="0" w:color="auto"/>
            <w:left w:val="none" w:sz="0" w:space="0" w:color="auto"/>
            <w:bottom w:val="none" w:sz="0" w:space="0" w:color="auto"/>
            <w:right w:val="none" w:sz="0" w:space="0" w:color="auto"/>
          </w:divBdr>
        </w:div>
        <w:div w:id="7951595">
          <w:marLeft w:val="0"/>
          <w:marRight w:val="0"/>
          <w:marTop w:val="0"/>
          <w:marBottom w:val="0"/>
          <w:divBdr>
            <w:top w:val="none" w:sz="0" w:space="0" w:color="auto"/>
            <w:left w:val="none" w:sz="0" w:space="0" w:color="auto"/>
            <w:bottom w:val="none" w:sz="0" w:space="0" w:color="auto"/>
            <w:right w:val="none" w:sz="0" w:space="0" w:color="auto"/>
          </w:divBdr>
        </w:div>
        <w:div w:id="721557074">
          <w:marLeft w:val="0"/>
          <w:marRight w:val="0"/>
          <w:marTop w:val="225"/>
          <w:marBottom w:val="225"/>
          <w:divBdr>
            <w:top w:val="none" w:sz="0" w:space="0" w:color="auto"/>
            <w:left w:val="none" w:sz="0" w:space="0" w:color="auto"/>
            <w:bottom w:val="none" w:sz="0" w:space="0" w:color="auto"/>
            <w:right w:val="none" w:sz="0" w:space="0" w:color="auto"/>
          </w:divBdr>
        </w:div>
        <w:div w:id="1647272682">
          <w:marLeft w:val="0"/>
          <w:marRight w:val="0"/>
          <w:marTop w:val="0"/>
          <w:marBottom w:val="0"/>
          <w:divBdr>
            <w:top w:val="none" w:sz="0" w:space="0" w:color="auto"/>
            <w:left w:val="none" w:sz="0" w:space="0" w:color="auto"/>
            <w:bottom w:val="none" w:sz="0" w:space="0" w:color="auto"/>
            <w:right w:val="none" w:sz="0" w:space="0" w:color="auto"/>
          </w:divBdr>
        </w:div>
        <w:div w:id="203055237">
          <w:marLeft w:val="0"/>
          <w:marRight w:val="0"/>
          <w:marTop w:val="225"/>
          <w:marBottom w:val="225"/>
          <w:divBdr>
            <w:top w:val="none" w:sz="0" w:space="0" w:color="auto"/>
            <w:left w:val="none" w:sz="0" w:space="0" w:color="auto"/>
            <w:bottom w:val="none" w:sz="0" w:space="0" w:color="auto"/>
            <w:right w:val="none" w:sz="0" w:space="0" w:color="auto"/>
          </w:divBdr>
        </w:div>
        <w:div w:id="1728601375">
          <w:marLeft w:val="0"/>
          <w:marRight w:val="0"/>
          <w:marTop w:val="0"/>
          <w:marBottom w:val="0"/>
          <w:divBdr>
            <w:top w:val="none" w:sz="0" w:space="0" w:color="auto"/>
            <w:left w:val="none" w:sz="0" w:space="0" w:color="auto"/>
            <w:bottom w:val="none" w:sz="0" w:space="0" w:color="auto"/>
            <w:right w:val="none" w:sz="0" w:space="0" w:color="auto"/>
          </w:divBdr>
        </w:div>
        <w:div w:id="1668705944">
          <w:marLeft w:val="0"/>
          <w:marRight w:val="0"/>
          <w:marTop w:val="225"/>
          <w:marBottom w:val="225"/>
          <w:divBdr>
            <w:top w:val="none" w:sz="0" w:space="0" w:color="auto"/>
            <w:left w:val="none" w:sz="0" w:space="0" w:color="auto"/>
            <w:bottom w:val="none" w:sz="0" w:space="0" w:color="auto"/>
            <w:right w:val="none" w:sz="0" w:space="0" w:color="auto"/>
          </w:divBdr>
        </w:div>
        <w:div w:id="1508709570">
          <w:marLeft w:val="0"/>
          <w:marRight w:val="0"/>
          <w:marTop w:val="0"/>
          <w:marBottom w:val="0"/>
          <w:divBdr>
            <w:top w:val="none" w:sz="0" w:space="0" w:color="auto"/>
            <w:left w:val="none" w:sz="0" w:space="0" w:color="auto"/>
            <w:bottom w:val="none" w:sz="0" w:space="0" w:color="auto"/>
            <w:right w:val="none" w:sz="0" w:space="0" w:color="auto"/>
          </w:divBdr>
        </w:div>
        <w:div w:id="1375160964">
          <w:marLeft w:val="0"/>
          <w:marRight w:val="0"/>
          <w:marTop w:val="225"/>
          <w:marBottom w:val="225"/>
          <w:divBdr>
            <w:top w:val="none" w:sz="0" w:space="0" w:color="auto"/>
            <w:left w:val="none" w:sz="0" w:space="0" w:color="auto"/>
            <w:bottom w:val="none" w:sz="0" w:space="0" w:color="auto"/>
            <w:right w:val="none" w:sz="0" w:space="0" w:color="auto"/>
          </w:divBdr>
        </w:div>
        <w:div w:id="1301767306">
          <w:marLeft w:val="0"/>
          <w:marRight w:val="0"/>
          <w:marTop w:val="0"/>
          <w:marBottom w:val="0"/>
          <w:divBdr>
            <w:top w:val="none" w:sz="0" w:space="0" w:color="auto"/>
            <w:left w:val="none" w:sz="0" w:space="0" w:color="auto"/>
            <w:bottom w:val="none" w:sz="0" w:space="0" w:color="auto"/>
            <w:right w:val="none" w:sz="0" w:space="0" w:color="auto"/>
          </w:divBdr>
        </w:div>
        <w:div w:id="30493816">
          <w:marLeft w:val="0"/>
          <w:marRight w:val="0"/>
          <w:marTop w:val="225"/>
          <w:marBottom w:val="225"/>
          <w:divBdr>
            <w:top w:val="none" w:sz="0" w:space="0" w:color="auto"/>
            <w:left w:val="none" w:sz="0" w:space="0" w:color="auto"/>
            <w:bottom w:val="none" w:sz="0" w:space="0" w:color="auto"/>
            <w:right w:val="none" w:sz="0" w:space="0" w:color="auto"/>
          </w:divBdr>
        </w:div>
        <w:div w:id="982194050">
          <w:marLeft w:val="0"/>
          <w:marRight w:val="0"/>
          <w:marTop w:val="0"/>
          <w:marBottom w:val="0"/>
          <w:divBdr>
            <w:top w:val="none" w:sz="0" w:space="0" w:color="auto"/>
            <w:left w:val="none" w:sz="0" w:space="0" w:color="auto"/>
            <w:bottom w:val="none" w:sz="0" w:space="0" w:color="auto"/>
            <w:right w:val="none" w:sz="0" w:space="0" w:color="auto"/>
          </w:divBdr>
        </w:div>
        <w:div w:id="1657297017">
          <w:marLeft w:val="0"/>
          <w:marRight w:val="0"/>
          <w:marTop w:val="225"/>
          <w:marBottom w:val="225"/>
          <w:divBdr>
            <w:top w:val="none" w:sz="0" w:space="0" w:color="auto"/>
            <w:left w:val="none" w:sz="0" w:space="0" w:color="auto"/>
            <w:bottom w:val="none" w:sz="0" w:space="0" w:color="auto"/>
            <w:right w:val="none" w:sz="0" w:space="0" w:color="auto"/>
          </w:divBdr>
        </w:div>
        <w:div w:id="878200044">
          <w:marLeft w:val="0"/>
          <w:marRight w:val="0"/>
          <w:marTop w:val="0"/>
          <w:marBottom w:val="0"/>
          <w:divBdr>
            <w:top w:val="none" w:sz="0" w:space="0" w:color="auto"/>
            <w:left w:val="none" w:sz="0" w:space="0" w:color="auto"/>
            <w:bottom w:val="none" w:sz="0" w:space="0" w:color="auto"/>
            <w:right w:val="none" w:sz="0" w:space="0" w:color="auto"/>
          </w:divBdr>
        </w:div>
      </w:divsChild>
    </w:div>
    <w:div w:id="146526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1349</Words>
  <Characters>7694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Robert Patterson</cp:lastModifiedBy>
  <cp:revision>8</cp:revision>
  <dcterms:created xsi:type="dcterms:W3CDTF">2023-02-15T23:43:00Z</dcterms:created>
  <dcterms:modified xsi:type="dcterms:W3CDTF">2023-02-16T21:12:00Z</dcterms:modified>
</cp:coreProperties>
</file>