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9FE0" w14:textId="1819EBC4"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CENTER for EDUCATION, BUSINESS, and the ARTS</w:t>
      </w:r>
    </w:p>
    <w:p w14:paraId="5F8C206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INTERLOCAL AGENCY</w:t>
      </w:r>
    </w:p>
    <w:p w14:paraId="1DC4EBD6"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REGULAR BOARD MEETING AGENDA AND PUBLIC NOTICE</w:t>
      </w:r>
    </w:p>
    <w:p w14:paraId="26983C59" w14:textId="497D94A5" w:rsidR="00421223" w:rsidRPr="00A30F71" w:rsidRDefault="00FC7547" w:rsidP="00421223">
      <w:pPr>
        <w:pStyle w:val="Body"/>
        <w:tabs>
          <w:tab w:val="left" w:pos="720"/>
        </w:tabs>
        <w:spacing w:after="166" w:line="240" w:lineRule="auto"/>
        <w:jc w:val="center"/>
        <w:rPr>
          <w:rFonts w:ascii="Cambria"/>
          <w:b/>
          <w:bCs/>
          <w:sz w:val="24"/>
          <w:szCs w:val="24"/>
        </w:rPr>
      </w:pPr>
      <w:r>
        <w:rPr>
          <w:rFonts w:ascii="Cambria"/>
          <w:b/>
          <w:bCs/>
          <w:sz w:val="24"/>
          <w:szCs w:val="24"/>
        </w:rPr>
        <w:t>Monday, February 27</w:t>
      </w:r>
      <w:r w:rsidR="00646915">
        <w:rPr>
          <w:rFonts w:ascii="Cambria"/>
          <w:b/>
          <w:bCs/>
          <w:sz w:val="24"/>
          <w:szCs w:val="24"/>
        </w:rPr>
        <w:t xml:space="preserve">, </w:t>
      </w:r>
      <w:r w:rsidR="00630DF6">
        <w:rPr>
          <w:rFonts w:ascii="Cambria"/>
          <w:b/>
          <w:bCs/>
          <w:sz w:val="24"/>
          <w:szCs w:val="24"/>
        </w:rPr>
        <w:t>202</w:t>
      </w:r>
      <w:r w:rsidR="00B9690D">
        <w:rPr>
          <w:rFonts w:ascii="Cambria"/>
          <w:b/>
          <w:bCs/>
          <w:sz w:val="24"/>
          <w:szCs w:val="24"/>
        </w:rPr>
        <w:t>3</w:t>
      </w:r>
      <w:r w:rsidR="00421223">
        <w:rPr>
          <w:rFonts w:hAnsi="Cambria"/>
          <w:b/>
          <w:bCs/>
          <w:sz w:val="24"/>
          <w:szCs w:val="24"/>
        </w:rPr>
        <w:t>–</w:t>
      </w:r>
      <w:r w:rsidR="00421223">
        <w:rPr>
          <w:rFonts w:hAnsi="Cambria"/>
          <w:b/>
          <w:bCs/>
          <w:sz w:val="24"/>
          <w:szCs w:val="24"/>
        </w:rPr>
        <w:t xml:space="preserve"> </w:t>
      </w:r>
      <w:r w:rsidR="00421223">
        <w:rPr>
          <w:rFonts w:ascii="Cambria"/>
          <w:b/>
          <w:bCs/>
          <w:sz w:val="24"/>
          <w:szCs w:val="24"/>
        </w:rPr>
        <w:t>3:00 PM</w:t>
      </w:r>
    </w:p>
    <w:p w14:paraId="4D92F0DE" w14:textId="41132644" w:rsidR="00893617" w:rsidRPr="00893617" w:rsidRDefault="00E52034" w:rsidP="00893617">
      <w:pPr>
        <w:pStyle w:val="Body"/>
        <w:tabs>
          <w:tab w:val="left" w:pos="720"/>
        </w:tabs>
        <w:spacing w:after="166"/>
        <w:jc w:val="center"/>
        <w:rPr>
          <w:rFonts w:ascii="Cambria"/>
          <w:b/>
          <w:bCs/>
        </w:rPr>
      </w:pPr>
      <w:r>
        <w:rPr>
          <w:rFonts w:ascii="Cambria"/>
          <w:b/>
          <w:bCs/>
        </w:rPr>
        <w:t xml:space="preserve">76 North Main Street, </w:t>
      </w:r>
      <w:r w:rsidR="00893617" w:rsidRPr="00893617">
        <w:rPr>
          <w:rFonts w:ascii="Cambria"/>
          <w:b/>
          <w:bCs/>
        </w:rPr>
        <w:t>Kanab, UT 84741</w:t>
      </w:r>
    </w:p>
    <w:p w14:paraId="485F85A3" w14:textId="77777777" w:rsidR="00421223" w:rsidRDefault="00421223" w:rsidP="00421223">
      <w:pPr>
        <w:pStyle w:val="Body"/>
        <w:tabs>
          <w:tab w:val="left" w:pos="720"/>
        </w:tabs>
        <w:spacing w:after="166" w:line="240" w:lineRule="auto"/>
        <w:rPr>
          <w:rFonts w:ascii="Cambria" w:eastAsia="Cambria" w:hAnsi="Cambria" w:cs="Cambria"/>
          <w:sz w:val="24"/>
          <w:szCs w:val="24"/>
        </w:rPr>
      </w:pPr>
      <w:r>
        <w:rPr>
          <w:rFonts w:ascii="Cambria"/>
          <w:sz w:val="24"/>
          <w:szCs w:val="24"/>
        </w:rPr>
        <w:t>Individuals with special needs or disabilities should contact Kelly Stowell at (435) 899-0443 for accommodations at least 24 hours prior to the meeting.</w:t>
      </w:r>
    </w:p>
    <w:p w14:paraId="139691FD" w14:textId="77777777" w:rsidR="00421223" w:rsidRDefault="00421223" w:rsidP="00421223">
      <w:pPr>
        <w:pStyle w:val="Body"/>
        <w:tabs>
          <w:tab w:val="left" w:pos="720"/>
        </w:tabs>
        <w:spacing w:after="166" w:line="240" w:lineRule="auto"/>
        <w:jc w:val="center"/>
        <w:rPr>
          <w:rFonts w:ascii="Cambria" w:eastAsia="Cambria" w:hAnsi="Cambria" w:cs="Cambria"/>
          <w:b/>
          <w:bCs/>
          <w:sz w:val="24"/>
          <w:szCs w:val="24"/>
        </w:rPr>
      </w:pPr>
      <w:r>
        <w:rPr>
          <w:rFonts w:ascii="Cambria"/>
          <w:b/>
          <w:bCs/>
          <w:sz w:val="24"/>
          <w:szCs w:val="24"/>
        </w:rPr>
        <w:t>AGENDA</w:t>
      </w:r>
    </w:p>
    <w:p w14:paraId="3C0FA2CE" w14:textId="0FC91B90" w:rsidR="00D44483" w:rsidRDefault="00421223" w:rsidP="00421223">
      <w:pPr>
        <w:pStyle w:val="Body"/>
        <w:numPr>
          <w:ilvl w:val="0"/>
          <w:numId w:val="2"/>
        </w:numPr>
        <w:tabs>
          <w:tab w:val="left" w:pos="720"/>
        </w:tabs>
        <w:spacing w:after="166" w:line="240" w:lineRule="auto"/>
        <w:rPr>
          <w:rFonts w:ascii="Cambria"/>
          <w:sz w:val="24"/>
          <w:szCs w:val="24"/>
        </w:rPr>
      </w:pPr>
      <w:r w:rsidRPr="00091F90">
        <w:rPr>
          <w:rFonts w:ascii="Cambria"/>
          <w:sz w:val="24"/>
          <w:szCs w:val="24"/>
        </w:rPr>
        <w:t xml:space="preserve">Approve Minutes from </w:t>
      </w:r>
      <w:r w:rsidR="00662DEB">
        <w:rPr>
          <w:rFonts w:ascii="Cambria"/>
          <w:sz w:val="24"/>
          <w:szCs w:val="24"/>
        </w:rPr>
        <w:t xml:space="preserve">previous </w:t>
      </w:r>
      <w:r>
        <w:rPr>
          <w:rFonts w:ascii="Cambria"/>
          <w:sz w:val="24"/>
          <w:szCs w:val="24"/>
        </w:rPr>
        <w:t>CEBAIA Board Meeting</w:t>
      </w:r>
    </w:p>
    <w:p w14:paraId="05142738" w14:textId="3A92E456" w:rsidR="002143BA" w:rsidRDefault="008C3D52" w:rsidP="002143BA">
      <w:pPr>
        <w:pStyle w:val="Body"/>
        <w:numPr>
          <w:ilvl w:val="0"/>
          <w:numId w:val="2"/>
        </w:numPr>
        <w:tabs>
          <w:tab w:val="left" w:pos="720"/>
        </w:tabs>
        <w:spacing w:after="166" w:line="240" w:lineRule="auto"/>
        <w:rPr>
          <w:rFonts w:ascii="Cambria"/>
          <w:sz w:val="24"/>
          <w:szCs w:val="24"/>
        </w:rPr>
      </w:pPr>
      <w:r>
        <w:rPr>
          <w:rFonts w:ascii="Cambria"/>
          <w:sz w:val="24"/>
          <w:szCs w:val="24"/>
        </w:rPr>
        <w:t>Presentation and Approval</w:t>
      </w:r>
      <w:r w:rsidR="00BE603F">
        <w:rPr>
          <w:rFonts w:ascii="Cambria"/>
          <w:sz w:val="24"/>
          <w:szCs w:val="24"/>
        </w:rPr>
        <w:t>/</w:t>
      </w:r>
      <w:r w:rsidR="0096342E">
        <w:rPr>
          <w:rFonts w:ascii="Cambria"/>
          <w:sz w:val="24"/>
          <w:szCs w:val="24"/>
        </w:rPr>
        <w:t>Denial</w:t>
      </w:r>
      <w:r>
        <w:rPr>
          <w:rFonts w:ascii="Cambria"/>
          <w:sz w:val="24"/>
          <w:szCs w:val="24"/>
        </w:rPr>
        <w:t xml:space="preserve"> of </w:t>
      </w:r>
      <w:r w:rsidR="00E52034">
        <w:rPr>
          <w:rFonts w:ascii="Cambria"/>
          <w:sz w:val="24"/>
          <w:szCs w:val="24"/>
        </w:rPr>
        <w:t>202</w:t>
      </w:r>
      <w:r w:rsidR="00B9690D">
        <w:rPr>
          <w:rFonts w:ascii="Cambria"/>
          <w:sz w:val="24"/>
          <w:szCs w:val="24"/>
        </w:rPr>
        <w:t>3</w:t>
      </w:r>
      <w:r w:rsidR="00E52034">
        <w:rPr>
          <w:rFonts w:ascii="Cambria"/>
          <w:sz w:val="24"/>
          <w:szCs w:val="24"/>
        </w:rPr>
        <w:t xml:space="preserve"> </w:t>
      </w:r>
      <w:r>
        <w:rPr>
          <w:rFonts w:ascii="Cambria"/>
          <w:sz w:val="24"/>
          <w:szCs w:val="24"/>
        </w:rPr>
        <w:t>Q-</w:t>
      </w:r>
      <w:r w:rsidR="00B9690D">
        <w:rPr>
          <w:rFonts w:ascii="Cambria"/>
          <w:sz w:val="24"/>
          <w:szCs w:val="24"/>
        </w:rPr>
        <w:t>1</w:t>
      </w:r>
      <w:r w:rsidR="00421223" w:rsidRPr="00D44483">
        <w:rPr>
          <w:rFonts w:ascii="Cambria"/>
          <w:sz w:val="24"/>
          <w:szCs w:val="24"/>
        </w:rPr>
        <w:t xml:space="preserve"> CEBAIA Finance and Budget Report</w:t>
      </w:r>
    </w:p>
    <w:p w14:paraId="304E92F5" w14:textId="5BAA4DA9" w:rsidR="00CC5A8F" w:rsidRDefault="00CC5A8F" w:rsidP="002143BA">
      <w:pPr>
        <w:pStyle w:val="Body"/>
        <w:numPr>
          <w:ilvl w:val="0"/>
          <w:numId w:val="2"/>
        </w:numPr>
        <w:tabs>
          <w:tab w:val="left" w:pos="720"/>
        </w:tabs>
        <w:spacing w:after="166" w:line="240" w:lineRule="auto"/>
        <w:rPr>
          <w:rFonts w:ascii="Cambria"/>
          <w:sz w:val="24"/>
          <w:szCs w:val="24"/>
        </w:rPr>
      </w:pPr>
      <w:r>
        <w:rPr>
          <w:rFonts w:ascii="Cambria"/>
          <w:sz w:val="24"/>
          <w:szCs w:val="24"/>
        </w:rPr>
        <w:t xml:space="preserve">Appoint Chair, Clerk, Treasurer </w:t>
      </w:r>
    </w:p>
    <w:p w14:paraId="33C445E7" w14:textId="193E461B" w:rsidR="00D44483" w:rsidRDefault="00D44483" w:rsidP="00D44483">
      <w:pPr>
        <w:pStyle w:val="Body"/>
        <w:numPr>
          <w:ilvl w:val="0"/>
          <w:numId w:val="2"/>
        </w:numPr>
        <w:tabs>
          <w:tab w:val="left" w:pos="720"/>
        </w:tabs>
        <w:spacing w:after="166" w:line="240" w:lineRule="auto"/>
        <w:rPr>
          <w:rFonts w:ascii="Cambria" w:eastAsia="Cambria" w:hAnsi="Cambria" w:cs="Cambria"/>
          <w:sz w:val="24"/>
          <w:szCs w:val="24"/>
        </w:rPr>
      </w:pPr>
      <w:r>
        <w:rPr>
          <w:rFonts w:ascii="Cambria"/>
          <w:sz w:val="24"/>
          <w:szCs w:val="24"/>
        </w:rPr>
        <w:t>Dixie State University Updates</w:t>
      </w:r>
    </w:p>
    <w:p w14:paraId="6AD54CC7" w14:textId="77777777" w:rsidR="00D44483" w:rsidRDefault="009F6921" w:rsidP="00D44483">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Southwest Tech Update</w:t>
      </w:r>
    </w:p>
    <w:p w14:paraId="16D87976" w14:textId="62E998EC" w:rsidR="006C2AF5" w:rsidRPr="00276A5B" w:rsidRDefault="006C2AF5" w:rsidP="00276A5B">
      <w:pPr>
        <w:pStyle w:val="Body"/>
        <w:numPr>
          <w:ilvl w:val="0"/>
          <w:numId w:val="2"/>
        </w:numPr>
        <w:tabs>
          <w:tab w:val="left" w:pos="720"/>
        </w:tabs>
        <w:spacing w:after="166" w:line="240" w:lineRule="auto"/>
        <w:rPr>
          <w:rFonts w:ascii="Cambria" w:eastAsia="Cambria" w:hAnsi="Cambria" w:cs="Cambria"/>
          <w:sz w:val="24"/>
          <w:szCs w:val="24"/>
        </w:rPr>
      </w:pPr>
      <w:r w:rsidRPr="00276A5B">
        <w:rPr>
          <w:rFonts w:ascii="Cambria"/>
          <w:sz w:val="24"/>
          <w:szCs w:val="24"/>
        </w:rPr>
        <w:t>Rural County Grant Program</w:t>
      </w:r>
    </w:p>
    <w:p w14:paraId="28FBE8E1" w14:textId="27ED3370" w:rsidR="00BE603F" w:rsidRPr="00276A5B" w:rsidRDefault="00BE603F" w:rsidP="00BE603F">
      <w:pPr>
        <w:pStyle w:val="Body"/>
        <w:numPr>
          <w:ilvl w:val="0"/>
          <w:numId w:val="2"/>
        </w:numPr>
        <w:tabs>
          <w:tab w:val="left" w:pos="720"/>
        </w:tabs>
        <w:spacing w:after="166" w:line="240" w:lineRule="auto"/>
        <w:rPr>
          <w:rFonts w:ascii="Cambria" w:eastAsia="Cambria" w:hAnsi="Cambria" w:cs="Cambria"/>
          <w:sz w:val="24"/>
          <w:szCs w:val="24"/>
        </w:rPr>
      </w:pPr>
      <w:r w:rsidRPr="00D44483">
        <w:rPr>
          <w:rFonts w:ascii="Cambria"/>
          <w:sz w:val="24"/>
          <w:szCs w:val="24"/>
        </w:rPr>
        <w:t>Digital Media/Film Commission</w:t>
      </w:r>
    </w:p>
    <w:p w14:paraId="51DB166B" w14:textId="710D0CAF" w:rsidR="00276A5B" w:rsidRPr="008430A0" w:rsidRDefault="00276A5B" w:rsidP="00276A5B">
      <w:pPr>
        <w:pStyle w:val="Body"/>
        <w:numPr>
          <w:ilvl w:val="1"/>
          <w:numId w:val="2"/>
        </w:numPr>
        <w:tabs>
          <w:tab w:val="left" w:pos="720"/>
        </w:tabs>
        <w:spacing w:after="166" w:line="240" w:lineRule="auto"/>
        <w:rPr>
          <w:rFonts w:ascii="Cambria" w:eastAsia="Cambria" w:hAnsi="Cambria" w:cs="Cambria"/>
          <w:sz w:val="24"/>
          <w:szCs w:val="24"/>
        </w:rPr>
      </w:pPr>
      <w:r>
        <w:rPr>
          <w:rFonts w:ascii="Cambria" w:eastAsia="Cambria" w:hAnsi="Cambria" w:cs="Cambria"/>
          <w:sz w:val="24"/>
          <w:szCs w:val="24"/>
        </w:rPr>
        <w:t>Kanab Film Festival Sponsorship Approval/Denial</w:t>
      </w:r>
    </w:p>
    <w:p w14:paraId="6321C160" w14:textId="77777777" w:rsidR="00BE603F" w:rsidRDefault="00BE603F" w:rsidP="00BE603F">
      <w:pPr>
        <w:pStyle w:val="Body"/>
        <w:numPr>
          <w:ilvl w:val="0"/>
          <w:numId w:val="2"/>
        </w:numPr>
        <w:tabs>
          <w:tab w:val="left" w:pos="720"/>
        </w:tabs>
        <w:spacing w:after="166" w:line="240" w:lineRule="auto"/>
        <w:rPr>
          <w:rFonts w:ascii="Cambria"/>
          <w:sz w:val="24"/>
          <w:szCs w:val="24"/>
        </w:rPr>
      </w:pPr>
      <w:r w:rsidRPr="00D44483">
        <w:rPr>
          <w:rFonts w:ascii="Cambria"/>
          <w:sz w:val="24"/>
          <w:szCs w:val="24"/>
        </w:rPr>
        <w:t>Infrastructure/Outdoor Recreation and Trails</w:t>
      </w:r>
    </w:p>
    <w:p w14:paraId="5CB8A9C9" w14:textId="77777777" w:rsidR="00BE603F" w:rsidRDefault="00BE603F" w:rsidP="00BE603F">
      <w:pPr>
        <w:pStyle w:val="Body"/>
        <w:numPr>
          <w:ilvl w:val="1"/>
          <w:numId w:val="2"/>
        </w:numPr>
        <w:tabs>
          <w:tab w:val="left" w:pos="720"/>
        </w:tabs>
        <w:spacing w:after="166" w:line="240" w:lineRule="auto"/>
        <w:rPr>
          <w:rFonts w:ascii="Cambria"/>
          <w:sz w:val="24"/>
          <w:szCs w:val="24"/>
        </w:rPr>
      </w:pPr>
      <w:r>
        <w:rPr>
          <w:rFonts w:ascii="Cambria"/>
          <w:sz w:val="24"/>
          <w:szCs w:val="24"/>
        </w:rPr>
        <w:t>Projects and Grants</w:t>
      </w:r>
    </w:p>
    <w:p w14:paraId="72AA26C1" w14:textId="11968A94" w:rsidR="00421223" w:rsidRPr="00BE603F" w:rsidRDefault="00BE603F" w:rsidP="00BE603F">
      <w:pPr>
        <w:pStyle w:val="Body"/>
        <w:numPr>
          <w:ilvl w:val="1"/>
          <w:numId w:val="2"/>
        </w:numPr>
        <w:tabs>
          <w:tab w:val="left" w:pos="720"/>
        </w:tabs>
        <w:spacing w:after="166" w:line="240" w:lineRule="auto"/>
        <w:rPr>
          <w:rFonts w:ascii="Cambria"/>
          <w:sz w:val="24"/>
          <w:szCs w:val="24"/>
        </w:rPr>
      </w:pPr>
      <w:r w:rsidRPr="00BE603F">
        <w:rPr>
          <w:rFonts w:ascii="Cambria"/>
          <w:sz w:val="24"/>
          <w:szCs w:val="24"/>
        </w:rPr>
        <w:t>CEBA Executive Director Report</w:t>
      </w:r>
    </w:p>
    <w:p w14:paraId="7DB536FB" w14:textId="77777777" w:rsidR="00BE603F" w:rsidRDefault="00BE603F" w:rsidP="00BE603F">
      <w:pPr>
        <w:pStyle w:val="Body"/>
        <w:numPr>
          <w:ilvl w:val="0"/>
          <w:numId w:val="2"/>
        </w:numPr>
        <w:tabs>
          <w:tab w:val="left" w:pos="720"/>
        </w:tabs>
        <w:spacing w:before="100" w:beforeAutospacing="1" w:after="100" w:afterAutospacing="1" w:line="240" w:lineRule="auto"/>
        <w:contextualSpacing/>
        <w:rPr>
          <w:rFonts w:ascii="Cambria"/>
          <w:sz w:val="24"/>
          <w:szCs w:val="24"/>
        </w:rPr>
      </w:pPr>
      <w:r w:rsidRPr="00D44483">
        <w:rPr>
          <w:rFonts w:ascii="Cambria"/>
          <w:sz w:val="24"/>
          <w:szCs w:val="24"/>
        </w:rPr>
        <w:t>CEBA Executive Director Report</w:t>
      </w:r>
    </w:p>
    <w:p w14:paraId="1EC80DF9" w14:textId="77777777" w:rsidR="00BE603F" w:rsidRDefault="00BE603F" w:rsidP="00BE603F">
      <w:pPr>
        <w:pStyle w:val="Body"/>
        <w:numPr>
          <w:ilvl w:val="1"/>
          <w:numId w:val="2"/>
        </w:numPr>
        <w:tabs>
          <w:tab w:val="left" w:pos="720"/>
        </w:tabs>
        <w:spacing w:before="100" w:beforeAutospacing="1" w:after="100" w:afterAutospacing="1" w:line="240" w:lineRule="auto"/>
        <w:contextualSpacing/>
        <w:rPr>
          <w:rFonts w:ascii="Cambria"/>
          <w:sz w:val="24"/>
          <w:szCs w:val="24"/>
        </w:rPr>
      </w:pPr>
      <w:r w:rsidRPr="00BE603F">
        <w:rPr>
          <w:rFonts w:ascii="Cambria" w:eastAsia="Cambria" w:hAnsi="Cambria" w:cs="Cambria"/>
          <w:sz w:val="24"/>
          <w:szCs w:val="24"/>
        </w:rPr>
        <w:t xml:space="preserve">Program </w:t>
      </w:r>
      <w:r w:rsidRPr="00BE603F">
        <w:rPr>
          <w:rFonts w:ascii="Cambria"/>
          <w:sz w:val="24"/>
          <w:szCs w:val="24"/>
        </w:rPr>
        <w:t>Reviews</w:t>
      </w:r>
    </w:p>
    <w:p w14:paraId="2B843AF7" w14:textId="77777777" w:rsidR="00BE603F" w:rsidRDefault="00BE603F" w:rsidP="00BE603F">
      <w:pPr>
        <w:pStyle w:val="Body"/>
        <w:numPr>
          <w:ilvl w:val="1"/>
          <w:numId w:val="2"/>
        </w:numPr>
        <w:tabs>
          <w:tab w:val="left" w:pos="720"/>
        </w:tabs>
        <w:spacing w:before="100" w:beforeAutospacing="1" w:after="100" w:afterAutospacing="1" w:line="240" w:lineRule="auto"/>
        <w:contextualSpacing/>
        <w:rPr>
          <w:rFonts w:ascii="Cambria"/>
          <w:sz w:val="24"/>
          <w:szCs w:val="24"/>
        </w:rPr>
      </w:pPr>
      <w:r w:rsidRPr="00BE603F">
        <w:rPr>
          <w:rFonts w:ascii="Cambria"/>
          <w:sz w:val="24"/>
          <w:szCs w:val="24"/>
        </w:rPr>
        <w:t>Upcoming Projects</w:t>
      </w:r>
    </w:p>
    <w:p w14:paraId="25D62862" w14:textId="0AD6D712" w:rsidR="00BE603F" w:rsidRDefault="00BE603F" w:rsidP="00BE603F">
      <w:pPr>
        <w:pStyle w:val="Body"/>
        <w:numPr>
          <w:ilvl w:val="1"/>
          <w:numId w:val="2"/>
        </w:numPr>
        <w:tabs>
          <w:tab w:val="left" w:pos="720"/>
        </w:tabs>
        <w:spacing w:before="100" w:beforeAutospacing="1" w:after="100" w:afterAutospacing="1" w:line="240" w:lineRule="auto"/>
        <w:contextualSpacing/>
        <w:rPr>
          <w:rFonts w:ascii="Cambria"/>
          <w:sz w:val="24"/>
          <w:szCs w:val="24"/>
        </w:rPr>
      </w:pPr>
      <w:r w:rsidRPr="00BE603F">
        <w:rPr>
          <w:rFonts w:ascii="Cambria"/>
          <w:sz w:val="24"/>
          <w:szCs w:val="24"/>
        </w:rPr>
        <w:t>Legislative Updates</w:t>
      </w:r>
    </w:p>
    <w:p w14:paraId="6F058FFF" w14:textId="77777777" w:rsidR="00BE603F" w:rsidRPr="00BE603F" w:rsidRDefault="00BE603F" w:rsidP="00BE603F">
      <w:pPr>
        <w:pStyle w:val="Body"/>
        <w:tabs>
          <w:tab w:val="left" w:pos="720"/>
        </w:tabs>
        <w:spacing w:before="100" w:beforeAutospacing="1" w:after="100" w:afterAutospacing="1" w:line="240" w:lineRule="auto"/>
        <w:ind w:left="1440"/>
        <w:contextualSpacing/>
        <w:rPr>
          <w:rFonts w:ascii="Cambria"/>
          <w:sz w:val="24"/>
          <w:szCs w:val="24"/>
        </w:rPr>
      </w:pPr>
    </w:p>
    <w:p w14:paraId="72B941E2" w14:textId="46F8587C" w:rsidR="009F6921" w:rsidRDefault="00162DEA" w:rsidP="00F65B46">
      <w:pPr>
        <w:pStyle w:val="Body"/>
        <w:numPr>
          <w:ilvl w:val="0"/>
          <w:numId w:val="2"/>
        </w:numPr>
        <w:tabs>
          <w:tab w:val="left" w:pos="720"/>
        </w:tabs>
        <w:spacing w:after="100" w:afterAutospacing="1" w:line="240" w:lineRule="auto"/>
        <w:contextualSpacing/>
        <w:rPr>
          <w:rFonts w:ascii="Cambria"/>
          <w:sz w:val="24"/>
          <w:szCs w:val="24"/>
        </w:rPr>
      </w:pPr>
      <w:r>
        <w:rPr>
          <w:rFonts w:ascii="Cambria"/>
          <w:sz w:val="24"/>
          <w:szCs w:val="24"/>
        </w:rPr>
        <w:t xml:space="preserve">Other Business: </w:t>
      </w:r>
    </w:p>
    <w:p w14:paraId="77104A1E" w14:textId="77777777" w:rsidR="00C96F51" w:rsidRPr="000A25B9" w:rsidRDefault="00C96F51" w:rsidP="00C96F51">
      <w:pPr>
        <w:pStyle w:val="Body"/>
        <w:tabs>
          <w:tab w:val="left" w:pos="720"/>
        </w:tabs>
        <w:spacing w:after="100" w:afterAutospacing="1" w:line="240" w:lineRule="auto"/>
        <w:ind w:left="1080"/>
        <w:contextualSpacing/>
        <w:rPr>
          <w:rFonts w:ascii="Cambria" w:eastAsia="Cambria" w:hAnsi="Cambria" w:cs="Cambria"/>
          <w:sz w:val="24"/>
          <w:szCs w:val="24"/>
        </w:rPr>
      </w:pPr>
    </w:p>
    <w:p w14:paraId="05180229" w14:textId="6AD4ECBE" w:rsidR="00D60B46" w:rsidRDefault="00D60B46" w:rsidP="00642BD2">
      <w:pPr>
        <w:pStyle w:val="Body"/>
        <w:numPr>
          <w:ilvl w:val="0"/>
          <w:numId w:val="2"/>
        </w:numPr>
        <w:tabs>
          <w:tab w:val="left" w:pos="720"/>
        </w:tabs>
        <w:spacing w:after="100" w:afterAutospacing="1" w:line="240" w:lineRule="auto"/>
        <w:contextualSpacing/>
        <w:rPr>
          <w:rFonts w:ascii="Cambria"/>
          <w:sz w:val="24"/>
          <w:szCs w:val="24"/>
        </w:rPr>
      </w:pPr>
      <w:r>
        <w:rPr>
          <w:rFonts w:ascii="Cambria"/>
          <w:sz w:val="24"/>
          <w:szCs w:val="24"/>
        </w:rPr>
        <w:t>Closed Session: (If needed)</w:t>
      </w:r>
    </w:p>
    <w:p w14:paraId="45A1CA26" w14:textId="77777777" w:rsidR="00642BD2" w:rsidRPr="00421223" w:rsidRDefault="00642BD2" w:rsidP="00642BD2">
      <w:pPr>
        <w:pStyle w:val="Body"/>
        <w:tabs>
          <w:tab w:val="left" w:pos="720"/>
        </w:tabs>
        <w:spacing w:after="100" w:afterAutospacing="1" w:line="240" w:lineRule="auto"/>
        <w:contextualSpacing/>
        <w:rPr>
          <w:rFonts w:ascii="Cambria"/>
          <w:sz w:val="24"/>
          <w:szCs w:val="24"/>
        </w:rPr>
      </w:pPr>
    </w:p>
    <w:p w14:paraId="68535C58" w14:textId="0E65874D" w:rsidR="00053393" w:rsidRDefault="00D60B46" w:rsidP="00BE603F">
      <w:pPr>
        <w:pStyle w:val="Body"/>
        <w:tabs>
          <w:tab w:val="left" w:pos="720"/>
        </w:tabs>
        <w:spacing w:after="166" w:line="240" w:lineRule="auto"/>
        <w:rPr>
          <w:rFonts w:ascii="Cambria"/>
          <w:sz w:val="24"/>
          <w:szCs w:val="24"/>
        </w:rPr>
      </w:pPr>
      <w:r>
        <w:rPr>
          <w:rFonts w:ascii="Cambria"/>
          <w:sz w:val="24"/>
          <w:szCs w:val="24"/>
        </w:rPr>
        <w:t>Discussing an individual</w:t>
      </w:r>
      <w:r>
        <w:rPr>
          <w:rFonts w:hAnsi="Cambria"/>
          <w:sz w:val="24"/>
          <w:szCs w:val="24"/>
        </w:rPr>
        <w:t>’</w:t>
      </w:r>
      <w:r>
        <w:rPr>
          <w:rFonts w:ascii="Cambria"/>
          <w:sz w:val="24"/>
          <w:szCs w:val="24"/>
        </w:rPr>
        <w:t>s character, professional competence, or physical or mental health; Strategy sessions to discuss collective bargaining, pending or reasonably imminent litigation, or the purchase, exchange lease or sale of real property.</w:t>
      </w:r>
    </w:p>
    <w:p w14:paraId="680448F9" w14:textId="1F861F93" w:rsidR="00BE603F" w:rsidRDefault="00BE603F" w:rsidP="00BE603F">
      <w:pPr>
        <w:pStyle w:val="Body"/>
        <w:tabs>
          <w:tab w:val="left" w:pos="720"/>
        </w:tabs>
        <w:spacing w:after="166" w:line="240" w:lineRule="auto"/>
        <w:rPr>
          <w:rFonts w:ascii="Cambria"/>
          <w:sz w:val="24"/>
          <w:szCs w:val="24"/>
        </w:rPr>
      </w:pPr>
    </w:p>
    <w:p w14:paraId="77761015" w14:textId="3E198E59" w:rsidR="00081546" w:rsidRDefault="00081546" w:rsidP="00BE603F">
      <w:pPr>
        <w:pStyle w:val="Body"/>
        <w:tabs>
          <w:tab w:val="left" w:pos="720"/>
        </w:tabs>
        <w:spacing w:after="166" w:line="240" w:lineRule="auto"/>
        <w:rPr>
          <w:rFonts w:ascii="Cambria"/>
          <w:sz w:val="24"/>
          <w:szCs w:val="24"/>
        </w:rPr>
      </w:pPr>
    </w:p>
    <w:p w14:paraId="7576BE9A" w14:textId="77777777" w:rsidR="00276A5B" w:rsidRPr="00BE603F" w:rsidRDefault="00276A5B" w:rsidP="00BE603F">
      <w:pPr>
        <w:pStyle w:val="Body"/>
        <w:tabs>
          <w:tab w:val="left" w:pos="720"/>
        </w:tabs>
        <w:spacing w:after="166" w:line="240" w:lineRule="auto"/>
        <w:rPr>
          <w:rFonts w:ascii="Cambria"/>
          <w:sz w:val="24"/>
          <w:szCs w:val="24"/>
        </w:rPr>
      </w:pPr>
    </w:p>
    <w:p w14:paraId="75D23D5B" w14:textId="77777777" w:rsidR="00CE0D06" w:rsidRDefault="00CE0D06" w:rsidP="00CE0D06">
      <w:pPr>
        <w:pStyle w:val="BodyA"/>
        <w:jc w:val="center"/>
        <w:rPr>
          <w:rFonts w:ascii="Cambria" w:eastAsia="Cambria" w:hAnsi="Cambria" w:cs="Cambria"/>
          <w:b/>
          <w:bCs/>
        </w:rPr>
      </w:pPr>
      <w:r>
        <w:rPr>
          <w:rFonts w:ascii="Cambria"/>
          <w:b/>
          <w:bCs/>
        </w:rPr>
        <w:t>MINUTES OF THE CEBAIA GOVERNING BOARD</w:t>
      </w:r>
    </w:p>
    <w:p w14:paraId="09122D9A" w14:textId="3E81D4CA" w:rsidR="009C74AB" w:rsidRPr="00A30F71" w:rsidRDefault="00CE0D06" w:rsidP="009C74AB">
      <w:pPr>
        <w:pStyle w:val="Body"/>
        <w:tabs>
          <w:tab w:val="left" w:pos="720"/>
        </w:tabs>
        <w:spacing w:after="166" w:line="240" w:lineRule="auto"/>
        <w:jc w:val="center"/>
        <w:rPr>
          <w:rFonts w:ascii="Cambria"/>
          <w:b/>
          <w:bCs/>
          <w:sz w:val="24"/>
          <w:szCs w:val="24"/>
        </w:rPr>
      </w:pPr>
      <w:r>
        <w:rPr>
          <w:rFonts w:ascii="Cambria"/>
          <w:b/>
          <w:bCs/>
        </w:rPr>
        <w:t>Held</w:t>
      </w:r>
      <w:r w:rsidR="009C74AB">
        <w:rPr>
          <w:rFonts w:ascii="Cambria"/>
          <w:b/>
          <w:bCs/>
        </w:rPr>
        <w:t xml:space="preserve"> </w:t>
      </w:r>
      <w:r w:rsidR="003B3F7E">
        <w:rPr>
          <w:rFonts w:ascii="Cambria"/>
          <w:b/>
          <w:bCs/>
          <w:sz w:val="24"/>
          <w:szCs w:val="24"/>
        </w:rPr>
        <w:t>Wednesday</w:t>
      </w:r>
      <w:r w:rsidR="009C74AB">
        <w:rPr>
          <w:rFonts w:ascii="Cambria"/>
          <w:b/>
          <w:bCs/>
          <w:sz w:val="24"/>
          <w:szCs w:val="24"/>
        </w:rPr>
        <w:t xml:space="preserve">, </w:t>
      </w:r>
      <w:r w:rsidR="003B3F7E">
        <w:rPr>
          <w:rFonts w:ascii="Cambria"/>
          <w:b/>
          <w:bCs/>
          <w:sz w:val="24"/>
          <w:szCs w:val="24"/>
        </w:rPr>
        <w:t>December 7</w:t>
      </w:r>
      <w:r w:rsidR="00893617">
        <w:rPr>
          <w:rFonts w:ascii="Cambria"/>
          <w:b/>
          <w:bCs/>
          <w:sz w:val="24"/>
          <w:szCs w:val="24"/>
        </w:rPr>
        <w:t>, 202</w:t>
      </w:r>
      <w:r w:rsidR="000D3B34">
        <w:rPr>
          <w:rFonts w:ascii="Cambria"/>
          <w:b/>
          <w:bCs/>
          <w:sz w:val="24"/>
          <w:szCs w:val="24"/>
        </w:rPr>
        <w:t>2</w:t>
      </w:r>
      <w:r w:rsidR="009C74AB">
        <w:rPr>
          <w:rFonts w:hAnsi="Cambria"/>
          <w:b/>
          <w:bCs/>
          <w:sz w:val="24"/>
          <w:szCs w:val="24"/>
        </w:rPr>
        <w:t>–</w:t>
      </w:r>
      <w:r w:rsidR="009C74AB">
        <w:rPr>
          <w:rFonts w:hAnsi="Cambria"/>
          <w:b/>
          <w:bCs/>
          <w:sz w:val="24"/>
          <w:szCs w:val="24"/>
        </w:rPr>
        <w:t xml:space="preserve"> </w:t>
      </w:r>
      <w:r w:rsidR="009C74AB">
        <w:rPr>
          <w:rFonts w:ascii="Cambria"/>
          <w:b/>
          <w:bCs/>
          <w:sz w:val="24"/>
          <w:szCs w:val="24"/>
        </w:rPr>
        <w:t>3:00 PM</w:t>
      </w:r>
    </w:p>
    <w:p w14:paraId="2178F5E3" w14:textId="2CB3CED3" w:rsidR="00CE0D06" w:rsidRDefault="00CE0D06" w:rsidP="00CE0D06">
      <w:pPr>
        <w:pStyle w:val="BodyA"/>
        <w:jc w:val="center"/>
        <w:rPr>
          <w:rFonts w:ascii="Cambria" w:eastAsia="Cambria" w:hAnsi="Cambria" w:cs="Cambria"/>
        </w:rPr>
      </w:pPr>
      <w:r>
        <w:rPr>
          <w:rFonts w:ascii="Cambria"/>
          <w:b/>
          <w:bCs/>
        </w:rPr>
        <w:t>76 North Main Street Kanab, Utah 84741</w:t>
      </w:r>
    </w:p>
    <w:p w14:paraId="387DD7BD" w14:textId="77777777" w:rsidR="00CE0D06" w:rsidRDefault="00CE0D06" w:rsidP="00CE0D06">
      <w:pPr>
        <w:pStyle w:val="BodyA"/>
        <w:rPr>
          <w:rFonts w:ascii="Cambria" w:eastAsia="Cambria" w:hAnsi="Cambria" w:cs="Cambria"/>
        </w:rPr>
      </w:pPr>
      <w:r>
        <w:rPr>
          <w:rFonts w:ascii="Cambria"/>
        </w:rPr>
        <w:t>1. Attending:</w:t>
      </w:r>
    </w:p>
    <w:p w14:paraId="4ECA3212" w14:textId="4F8BC992" w:rsidR="00CE0D06" w:rsidRPr="00481FDF" w:rsidRDefault="00CE0D06" w:rsidP="00CE0D06">
      <w:pPr>
        <w:pStyle w:val="BodyA"/>
        <w:rPr>
          <w:rFonts w:ascii="Cambria" w:eastAsia="Cambria" w:hAnsi="Cambria" w:cs="Cambria"/>
        </w:rPr>
      </w:pPr>
      <w:r>
        <w:rPr>
          <w:rFonts w:ascii="Cambria"/>
        </w:rPr>
        <w:t>Executive Committee M</w:t>
      </w:r>
      <w:r w:rsidR="00630DF6">
        <w:rPr>
          <w:rFonts w:ascii="Cambria"/>
        </w:rPr>
        <w:t xml:space="preserve">embers: Matt Brown, </w:t>
      </w:r>
      <w:r w:rsidR="000D3B34">
        <w:rPr>
          <w:rFonts w:ascii="Cambria"/>
        </w:rPr>
        <w:t>Scott Colson</w:t>
      </w:r>
      <w:r w:rsidR="009C74AB">
        <w:rPr>
          <w:rFonts w:ascii="Cambria"/>
        </w:rPr>
        <w:t>,</w:t>
      </w:r>
      <w:r w:rsidR="00B60B4E">
        <w:rPr>
          <w:rFonts w:ascii="Cambria"/>
        </w:rPr>
        <w:t xml:space="preserve"> </w:t>
      </w:r>
      <w:r w:rsidR="000D3B34">
        <w:rPr>
          <w:rFonts w:ascii="Cambria"/>
        </w:rPr>
        <w:t xml:space="preserve">Colton Johnson, </w:t>
      </w:r>
      <w:r w:rsidR="003B3F7E">
        <w:rPr>
          <w:rFonts w:ascii="Cambria"/>
        </w:rPr>
        <w:t xml:space="preserve">Scott </w:t>
      </w:r>
      <w:proofErr w:type="gramStart"/>
      <w:r w:rsidR="003B3F7E">
        <w:rPr>
          <w:rFonts w:ascii="Cambria"/>
        </w:rPr>
        <w:t>Leavitt</w:t>
      </w:r>
      <w:proofErr w:type="gramEnd"/>
      <w:r w:rsidR="003B3F7E">
        <w:rPr>
          <w:rFonts w:ascii="Cambria"/>
        </w:rPr>
        <w:t xml:space="preserve"> </w:t>
      </w:r>
      <w:r>
        <w:rPr>
          <w:rFonts w:ascii="Cambria"/>
        </w:rPr>
        <w:t xml:space="preserve">and </w:t>
      </w:r>
      <w:r w:rsidR="003B3F7E">
        <w:rPr>
          <w:rFonts w:ascii="Cambria"/>
        </w:rPr>
        <w:t xml:space="preserve">Colette Cox </w:t>
      </w:r>
    </w:p>
    <w:p w14:paraId="3DEFB029" w14:textId="5586B965" w:rsidR="00CE0D06" w:rsidRPr="00CA6C0B" w:rsidRDefault="00CE0D06" w:rsidP="00CE0D06">
      <w:pPr>
        <w:pStyle w:val="BodyA"/>
        <w:rPr>
          <w:rFonts w:ascii="Cambria" w:eastAsia="Cambria" w:hAnsi="Cambria" w:cs="Cambria"/>
        </w:rPr>
      </w:pPr>
      <w:r>
        <w:rPr>
          <w:rFonts w:ascii="Cambria"/>
        </w:rPr>
        <w:t>Othe</w:t>
      </w:r>
      <w:r w:rsidR="00DC69C6">
        <w:rPr>
          <w:rFonts w:ascii="Cambria"/>
        </w:rPr>
        <w:t>rs in Attendance: Kelly Sto</w:t>
      </w:r>
      <w:r w:rsidR="00DC69C6" w:rsidRPr="00CA6C0B">
        <w:rPr>
          <w:rFonts w:ascii="Cambria"/>
        </w:rPr>
        <w:t>well</w:t>
      </w:r>
    </w:p>
    <w:p w14:paraId="2F45E3A5" w14:textId="77777777" w:rsidR="00CE0D06" w:rsidRPr="00CA6C0B" w:rsidRDefault="00CE0D06" w:rsidP="00CE0D06">
      <w:pPr>
        <w:pStyle w:val="BodyA"/>
        <w:rPr>
          <w:rFonts w:ascii="Cambria" w:eastAsia="Cambria" w:hAnsi="Cambria" w:cs="Cambria"/>
        </w:rPr>
      </w:pPr>
      <w:r w:rsidRPr="00CA6C0B">
        <w:rPr>
          <w:rFonts w:ascii="Cambria"/>
        </w:rPr>
        <w:t>Presiding: Matt Brown</w:t>
      </w:r>
      <w:r w:rsidRPr="00CA6C0B">
        <w:rPr>
          <w:rFonts w:ascii="Cambria"/>
        </w:rPr>
        <w:tab/>
      </w:r>
      <w:r w:rsidRPr="00CA6C0B">
        <w:rPr>
          <w:rFonts w:ascii="Cambria"/>
        </w:rPr>
        <w:tab/>
      </w:r>
      <w:r w:rsidRPr="00CA6C0B">
        <w:rPr>
          <w:rFonts w:ascii="Cambria"/>
        </w:rPr>
        <w:tab/>
        <w:t>Minutes: Kelly Stowell</w:t>
      </w:r>
    </w:p>
    <w:p w14:paraId="273B071C" w14:textId="77777777" w:rsidR="00CE0D06" w:rsidRPr="00CA6C0B" w:rsidRDefault="00CE0D06" w:rsidP="00CE0D06">
      <w:pPr>
        <w:pStyle w:val="BodyA"/>
        <w:rPr>
          <w:rFonts w:ascii="Cambria" w:eastAsia="Cambria" w:hAnsi="Cambria" w:cs="Cambria"/>
        </w:rPr>
      </w:pPr>
      <w:r w:rsidRPr="00CA6C0B">
        <w:rPr>
          <w:rFonts w:ascii="Cambria"/>
        </w:rPr>
        <w:t>2. Reports and Minutes:</w:t>
      </w:r>
    </w:p>
    <w:p w14:paraId="41266951" w14:textId="77777777" w:rsidR="003B3F7E" w:rsidRDefault="00CE0D06" w:rsidP="009C74AB">
      <w:pPr>
        <w:pStyle w:val="Body"/>
        <w:tabs>
          <w:tab w:val="left" w:pos="720"/>
        </w:tabs>
        <w:spacing w:after="166" w:line="240" w:lineRule="auto"/>
        <w:rPr>
          <w:rFonts w:ascii="Cambria"/>
          <w:sz w:val="24"/>
          <w:szCs w:val="24"/>
        </w:rPr>
      </w:pPr>
      <w:r w:rsidRPr="00CA6C0B">
        <w:rPr>
          <w:rFonts w:ascii="Cambria"/>
          <w:sz w:val="24"/>
          <w:szCs w:val="24"/>
        </w:rPr>
        <w:t xml:space="preserve">The </w:t>
      </w:r>
      <w:r w:rsidR="003B3F7E">
        <w:rPr>
          <w:rFonts w:ascii="Cambria"/>
          <w:bCs/>
          <w:sz w:val="24"/>
          <w:szCs w:val="24"/>
        </w:rPr>
        <w:t>Wednesday</w:t>
      </w:r>
      <w:r w:rsidR="000D3B34">
        <w:rPr>
          <w:rFonts w:ascii="Cambria"/>
          <w:bCs/>
          <w:sz w:val="24"/>
          <w:szCs w:val="24"/>
        </w:rPr>
        <w:t xml:space="preserve">, </w:t>
      </w:r>
      <w:r w:rsidR="003B3F7E">
        <w:rPr>
          <w:rFonts w:ascii="Cambria"/>
          <w:bCs/>
          <w:sz w:val="24"/>
          <w:szCs w:val="24"/>
        </w:rPr>
        <w:t>December 7</w:t>
      </w:r>
      <w:r w:rsidR="000D3B34">
        <w:rPr>
          <w:rFonts w:ascii="Cambria"/>
          <w:bCs/>
          <w:sz w:val="24"/>
          <w:szCs w:val="24"/>
        </w:rPr>
        <w:t xml:space="preserve">, </w:t>
      </w:r>
      <w:proofErr w:type="gramStart"/>
      <w:r w:rsidR="000D3B34">
        <w:rPr>
          <w:rFonts w:ascii="Cambria"/>
          <w:bCs/>
          <w:sz w:val="24"/>
          <w:szCs w:val="24"/>
        </w:rPr>
        <w:t>2022</w:t>
      </w:r>
      <w:proofErr w:type="gramEnd"/>
      <w:r w:rsidR="000D3B34">
        <w:rPr>
          <w:rFonts w:ascii="Cambria"/>
          <w:bCs/>
          <w:sz w:val="24"/>
          <w:szCs w:val="24"/>
        </w:rPr>
        <w:t xml:space="preserve"> </w:t>
      </w:r>
      <w:r w:rsidR="00605162" w:rsidRPr="00CA6C0B">
        <w:rPr>
          <w:rFonts w:ascii="Cambria"/>
          <w:bCs/>
          <w:sz w:val="24"/>
          <w:szCs w:val="24"/>
        </w:rPr>
        <w:t xml:space="preserve">CEBAIA </w:t>
      </w:r>
      <w:r w:rsidRPr="00CA6C0B">
        <w:rPr>
          <w:rFonts w:ascii="Cambria"/>
          <w:sz w:val="24"/>
          <w:szCs w:val="24"/>
        </w:rPr>
        <w:t>board meeting was called to order by</w:t>
      </w:r>
      <w:r w:rsidR="00605162" w:rsidRPr="00CA6C0B">
        <w:rPr>
          <w:rFonts w:ascii="Cambria"/>
          <w:sz w:val="24"/>
          <w:szCs w:val="24"/>
        </w:rPr>
        <w:t xml:space="preserve"> CEBAIA Board Chair Matt Brown</w:t>
      </w:r>
      <w:r w:rsidR="00036892">
        <w:rPr>
          <w:rFonts w:ascii="Cambria"/>
          <w:sz w:val="24"/>
          <w:szCs w:val="24"/>
        </w:rPr>
        <w:t>,</w:t>
      </w:r>
      <w:r w:rsidR="009C74AB" w:rsidRPr="00CA6C0B">
        <w:rPr>
          <w:rFonts w:ascii="Cambria"/>
          <w:sz w:val="24"/>
          <w:szCs w:val="24"/>
        </w:rPr>
        <w:t xml:space="preserve"> at </w:t>
      </w:r>
      <w:r w:rsidR="00036892">
        <w:rPr>
          <w:rFonts w:ascii="Cambria"/>
          <w:sz w:val="24"/>
          <w:szCs w:val="24"/>
        </w:rPr>
        <w:t xml:space="preserve">approximately </w:t>
      </w:r>
      <w:r w:rsidR="009C74AB" w:rsidRPr="00CA6C0B">
        <w:rPr>
          <w:rFonts w:ascii="Cambria"/>
          <w:sz w:val="24"/>
          <w:szCs w:val="24"/>
        </w:rPr>
        <w:t>3:</w:t>
      </w:r>
      <w:r w:rsidR="003B3F7E">
        <w:rPr>
          <w:rFonts w:ascii="Cambria"/>
          <w:sz w:val="24"/>
          <w:szCs w:val="24"/>
        </w:rPr>
        <w:t>0</w:t>
      </w:r>
      <w:r w:rsidR="000D3B34">
        <w:rPr>
          <w:rFonts w:ascii="Cambria"/>
          <w:sz w:val="24"/>
          <w:szCs w:val="24"/>
        </w:rPr>
        <w:t>0</w:t>
      </w:r>
      <w:r w:rsidR="009C74AB" w:rsidRPr="00CA6C0B">
        <w:rPr>
          <w:rFonts w:ascii="Cambria"/>
          <w:sz w:val="24"/>
          <w:szCs w:val="24"/>
        </w:rPr>
        <w:t xml:space="preserve"> pm</w:t>
      </w:r>
      <w:r w:rsidRPr="00CA6C0B">
        <w:rPr>
          <w:rFonts w:ascii="Cambria"/>
          <w:sz w:val="24"/>
          <w:szCs w:val="24"/>
        </w:rPr>
        <w:t xml:space="preserve">. </w:t>
      </w:r>
    </w:p>
    <w:p w14:paraId="1E8C92AB" w14:textId="2C909164" w:rsidR="00CE0D06" w:rsidRPr="00CA6C0B" w:rsidRDefault="00CE0D06" w:rsidP="009C74AB">
      <w:pPr>
        <w:pStyle w:val="Body"/>
        <w:tabs>
          <w:tab w:val="left" w:pos="720"/>
        </w:tabs>
        <w:spacing w:after="166" w:line="240" w:lineRule="auto"/>
        <w:rPr>
          <w:rFonts w:ascii="Cambria"/>
          <w:b/>
          <w:bCs/>
          <w:sz w:val="24"/>
          <w:szCs w:val="24"/>
        </w:rPr>
      </w:pPr>
      <w:r w:rsidRPr="00CA6C0B">
        <w:rPr>
          <w:rFonts w:ascii="Cambria"/>
          <w:sz w:val="24"/>
          <w:szCs w:val="24"/>
        </w:rPr>
        <w:t xml:space="preserve">The agenda items </w:t>
      </w:r>
      <w:r w:rsidR="0052031E">
        <w:rPr>
          <w:rFonts w:ascii="Cambria"/>
          <w:sz w:val="24"/>
          <w:szCs w:val="24"/>
        </w:rPr>
        <w:t xml:space="preserve">for the meeting </w:t>
      </w:r>
      <w:r w:rsidRPr="00CA6C0B">
        <w:rPr>
          <w:rFonts w:ascii="Cambria"/>
          <w:sz w:val="24"/>
          <w:szCs w:val="24"/>
        </w:rPr>
        <w:t>included:</w:t>
      </w:r>
    </w:p>
    <w:p w14:paraId="11E36744" w14:textId="2BAF37B4" w:rsidR="00CE0D06" w:rsidRPr="00CA6C0B" w:rsidRDefault="00CE0D06" w:rsidP="00CE0D06">
      <w:pPr>
        <w:pStyle w:val="Body"/>
        <w:tabs>
          <w:tab w:val="left" w:pos="720"/>
        </w:tabs>
        <w:spacing w:after="166" w:line="240" w:lineRule="auto"/>
        <w:contextualSpacing/>
        <w:rPr>
          <w:rFonts w:ascii="Cambria"/>
          <w:sz w:val="24"/>
          <w:szCs w:val="24"/>
        </w:rPr>
      </w:pPr>
      <w:r w:rsidRPr="00CA6C0B">
        <w:rPr>
          <w:rFonts w:ascii="Cambria"/>
          <w:sz w:val="24"/>
          <w:szCs w:val="24"/>
        </w:rPr>
        <w:t xml:space="preserve"> </w:t>
      </w:r>
      <w:r w:rsidRPr="00CA6C0B">
        <w:rPr>
          <w:rFonts w:ascii="Cambria"/>
          <w:sz w:val="24"/>
          <w:szCs w:val="24"/>
        </w:rPr>
        <w:tab/>
        <w:t xml:space="preserve">Approve Minutes from the </w:t>
      </w:r>
      <w:r w:rsidR="003B3F7E">
        <w:rPr>
          <w:rFonts w:ascii="Cambria"/>
          <w:bCs/>
          <w:sz w:val="24"/>
          <w:szCs w:val="24"/>
        </w:rPr>
        <w:t xml:space="preserve">previous </w:t>
      </w:r>
      <w:r w:rsidRPr="00CA6C0B">
        <w:rPr>
          <w:rFonts w:ascii="Cambria"/>
          <w:sz w:val="24"/>
          <w:szCs w:val="24"/>
        </w:rPr>
        <w:t>CEBAIA Board Meeting</w:t>
      </w:r>
    </w:p>
    <w:p w14:paraId="24AAE96E" w14:textId="115D6367" w:rsidR="003B3F7E" w:rsidRDefault="003B3F7E" w:rsidP="003B3F7E">
      <w:pPr>
        <w:pStyle w:val="Body"/>
        <w:tabs>
          <w:tab w:val="left" w:pos="720"/>
        </w:tabs>
        <w:spacing w:after="166" w:line="240" w:lineRule="auto"/>
        <w:contextualSpacing/>
        <w:rPr>
          <w:rFonts w:ascii="Cambria"/>
          <w:sz w:val="24"/>
          <w:szCs w:val="24"/>
        </w:rPr>
      </w:pPr>
      <w:r>
        <w:rPr>
          <w:rFonts w:ascii="Cambria"/>
          <w:sz w:val="24"/>
          <w:szCs w:val="24"/>
        </w:rPr>
        <w:tab/>
        <w:t>Presentation and Approval/Denial of 202</w:t>
      </w:r>
      <w:r w:rsidR="00E90CFA">
        <w:rPr>
          <w:rFonts w:ascii="Cambria"/>
          <w:sz w:val="24"/>
          <w:szCs w:val="24"/>
        </w:rPr>
        <w:t>2</w:t>
      </w:r>
      <w:r>
        <w:rPr>
          <w:rFonts w:ascii="Cambria"/>
          <w:sz w:val="24"/>
          <w:szCs w:val="24"/>
        </w:rPr>
        <w:t xml:space="preserve"> Q-</w:t>
      </w:r>
      <w:r w:rsidR="00E90CFA">
        <w:rPr>
          <w:rFonts w:ascii="Cambria"/>
          <w:sz w:val="24"/>
          <w:szCs w:val="24"/>
        </w:rPr>
        <w:t>4</w:t>
      </w:r>
      <w:r w:rsidRPr="00D44483">
        <w:rPr>
          <w:rFonts w:ascii="Cambria"/>
          <w:sz w:val="24"/>
          <w:szCs w:val="24"/>
        </w:rPr>
        <w:t xml:space="preserve"> CEBAIA Finance and Budget Report</w:t>
      </w:r>
    </w:p>
    <w:p w14:paraId="1B564FEA" w14:textId="77777777" w:rsidR="00DF67F1" w:rsidRDefault="003B3F7E" w:rsidP="00DF67F1">
      <w:pPr>
        <w:pStyle w:val="Body"/>
        <w:tabs>
          <w:tab w:val="left" w:pos="720"/>
        </w:tabs>
        <w:spacing w:after="166" w:line="240" w:lineRule="auto"/>
        <w:ind w:left="720"/>
        <w:contextualSpacing/>
        <w:rPr>
          <w:rFonts w:ascii="Cambria"/>
          <w:sz w:val="24"/>
          <w:szCs w:val="24"/>
        </w:rPr>
      </w:pPr>
      <w:r w:rsidRPr="003B3F7E">
        <w:rPr>
          <w:rFonts w:ascii="Cambria"/>
          <w:sz w:val="24"/>
          <w:szCs w:val="24"/>
        </w:rPr>
        <w:t xml:space="preserve">Presentation and Approval/Denial of 2023, CEBAIA Budget and Executive Director </w:t>
      </w:r>
    </w:p>
    <w:p w14:paraId="4E0739E5" w14:textId="0644E01C" w:rsidR="00DF67F1" w:rsidRDefault="003B3F7E" w:rsidP="00DF67F1">
      <w:pPr>
        <w:pStyle w:val="Body"/>
        <w:tabs>
          <w:tab w:val="left" w:pos="720"/>
        </w:tabs>
        <w:spacing w:after="166" w:line="240" w:lineRule="auto"/>
        <w:ind w:left="720"/>
        <w:contextualSpacing/>
        <w:rPr>
          <w:rFonts w:ascii="Cambria"/>
          <w:sz w:val="24"/>
          <w:szCs w:val="24"/>
        </w:rPr>
      </w:pPr>
      <w:r w:rsidRPr="003B3F7E">
        <w:rPr>
          <w:rFonts w:ascii="Cambria"/>
          <w:sz w:val="24"/>
          <w:szCs w:val="24"/>
        </w:rPr>
        <w:t>Work Plan and Contract</w:t>
      </w:r>
    </w:p>
    <w:p w14:paraId="5E1B5534" w14:textId="4E753528" w:rsidR="00DF67F1" w:rsidRDefault="006D7FF3" w:rsidP="00DF67F1">
      <w:pPr>
        <w:pStyle w:val="Body"/>
        <w:tabs>
          <w:tab w:val="left" w:pos="720"/>
        </w:tabs>
        <w:spacing w:after="166" w:line="240" w:lineRule="auto"/>
        <w:ind w:left="720"/>
        <w:contextualSpacing/>
        <w:rPr>
          <w:rFonts w:ascii="Cambria"/>
          <w:sz w:val="24"/>
          <w:szCs w:val="24"/>
        </w:rPr>
      </w:pPr>
      <w:r>
        <w:rPr>
          <w:rFonts w:ascii="Cambria"/>
          <w:sz w:val="24"/>
          <w:szCs w:val="24"/>
        </w:rPr>
        <w:t xml:space="preserve">Updates from </w:t>
      </w:r>
      <w:r w:rsidR="00E90CFA">
        <w:rPr>
          <w:rFonts w:ascii="Cambria"/>
          <w:sz w:val="24"/>
          <w:szCs w:val="24"/>
        </w:rPr>
        <w:t xml:space="preserve">Utah Tech </w:t>
      </w:r>
      <w:r>
        <w:rPr>
          <w:rFonts w:ascii="Cambria"/>
          <w:sz w:val="24"/>
          <w:szCs w:val="24"/>
        </w:rPr>
        <w:t>University</w:t>
      </w:r>
    </w:p>
    <w:p w14:paraId="7FD63BBD" w14:textId="249E0B11" w:rsidR="006D7FF3" w:rsidRDefault="006D7FF3" w:rsidP="00DF67F1">
      <w:pPr>
        <w:pStyle w:val="Body"/>
        <w:tabs>
          <w:tab w:val="left" w:pos="720"/>
        </w:tabs>
        <w:spacing w:after="166" w:line="240" w:lineRule="auto"/>
        <w:ind w:left="720"/>
        <w:contextualSpacing/>
        <w:rPr>
          <w:rFonts w:ascii="Cambria"/>
          <w:sz w:val="24"/>
          <w:szCs w:val="24"/>
        </w:rPr>
      </w:pPr>
      <w:r>
        <w:rPr>
          <w:rFonts w:ascii="Cambria"/>
          <w:sz w:val="24"/>
          <w:szCs w:val="24"/>
        </w:rPr>
        <w:t>Updates from Southwest Technical College</w:t>
      </w:r>
    </w:p>
    <w:p w14:paraId="3905501D" w14:textId="26A1E9BE" w:rsidR="00CE0D06" w:rsidRDefault="006D7FF3" w:rsidP="006D7FF3">
      <w:pPr>
        <w:pStyle w:val="Body"/>
        <w:spacing w:line="240" w:lineRule="auto"/>
        <w:ind w:firstLine="720"/>
        <w:contextualSpacing/>
        <w:rPr>
          <w:rFonts w:ascii="Cambria"/>
          <w:sz w:val="24"/>
          <w:szCs w:val="24"/>
        </w:rPr>
      </w:pPr>
      <w:r>
        <w:rPr>
          <w:rFonts w:ascii="Cambria"/>
          <w:sz w:val="24"/>
          <w:szCs w:val="24"/>
        </w:rPr>
        <w:t xml:space="preserve">Trails and </w:t>
      </w:r>
      <w:r w:rsidR="00CE0D06" w:rsidRPr="00CA6C0B">
        <w:rPr>
          <w:rFonts w:ascii="Cambria"/>
          <w:sz w:val="24"/>
          <w:szCs w:val="24"/>
        </w:rPr>
        <w:t>Infrastructure</w:t>
      </w:r>
    </w:p>
    <w:p w14:paraId="696B7AFF" w14:textId="5B5A8850" w:rsidR="00036892" w:rsidRPr="00CA6C0B" w:rsidRDefault="00036892" w:rsidP="00036892">
      <w:pPr>
        <w:pStyle w:val="Body"/>
        <w:spacing w:line="240" w:lineRule="auto"/>
        <w:ind w:firstLine="720"/>
        <w:contextualSpacing/>
        <w:rPr>
          <w:rFonts w:ascii="Cambria"/>
          <w:sz w:val="24"/>
          <w:szCs w:val="24"/>
        </w:rPr>
      </w:pPr>
      <w:r>
        <w:rPr>
          <w:rFonts w:ascii="Cambria"/>
          <w:sz w:val="24"/>
          <w:szCs w:val="24"/>
        </w:rPr>
        <w:t>Film Commission</w:t>
      </w:r>
    </w:p>
    <w:p w14:paraId="61561244" w14:textId="3248021F" w:rsidR="00CE0D06" w:rsidRPr="00CA6C0B" w:rsidRDefault="00CE0D06" w:rsidP="00CA6C0B">
      <w:pPr>
        <w:pStyle w:val="Body"/>
        <w:spacing w:line="240" w:lineRule="auto"/>
        <w:contextualSpacing/>
        <w:rPr>
          <w:rFonts w:ascii="Cambria"/>
          <w:sz w:val="24"/>
          <w:szCs w:val="24"/>
        </w:rPr>
      </w:pPr>
      <w:r w:rsidRPr="00CA6C0B">
        <w:rPr>
          <w:rFonts w:ascii="Cambria"/>
          <w:sz w:val="24"/>
          <w:szCs w:val="24"/>
        </w:rPr>
        <w:tab/>
        <w:t>CEBA Exec</w:t>
      </w:r>
      <w:r w:rsidR="00042733">
        <w:rPr>
          <w:rFonts w:ascii="Cambria"/>
          <w:sz w:val="24"/>
          <w:szCs w:val="24"/>
        </w:rPr>
        <w:t>utive Director Report</w:t>
      </w:r>
    </w:p>
    <w:p w14:paraId="3E079F08" w14:textId="77777777" w:rsidR="00CE0D06" w:rsidRPr="00CA6C0B" w:rsidRDefault="00CE0D06" w:rsidP="00CE0D06">
      <w:pPr>
        <w:pStyle w:val="Body"/>
        <w:tabs>
          <w:tab w:val="left" w:pos="720"/>
        </w:tabs>
        <w:spacing w:after="166" w:line="240" w:lineRule="auto"/>
        <w:contextualSpacing/>
        <w:rPr>
          <w:rFonts w:ascii="Cambria"/>
          <w:sz w:val="24"/>
          <w:szCs w:val="24"/>
        </w:rPr>
      </w:pPr>
    </w:p>
    <w:p w14:paraId="5579204D" w14:textId="59449142" w:rsidR="00BD2C59" w:rsidRPr="00CA6C0B" w:rsidRDefault="000D3B34" w:rsidP="00BD2C59">
      <w:pPr>
        <w:pStyle w:val="Body"/>
        <w:tabs>
          <w:tab w:val="left" w:pos="720"/>
        </w:tabs>
        <w:spacing w:after="166" w:line="240" w:lineRule="auto"/>
        <w:rPr>
          <w:rFonts w:ascii="Cambria"/>
          <w:sz w:val="24"/>
          <w:szCs w:val="24"/>
        </w:rPr>
      </w:pPr>
      <w:r>
        <w:rPr>
          <w:rFonts w:ascii="Cambria"/>
          <w:sz w:val="24"/>
          <w:szCs w:val="24"/>
        </w:rPr>
        <w:t>The m</w:t>
      </w:r>
      <w:r w:rsidR="00CE0D06" w:rsidRPr="00CA6C0B">
        <w:rPr>
          <w:rFonts w:ascii="Cambria"/>
          <w:sz w:val="24"/>
          <w:szCs w:val="24"/>
        </w:rPr>
        <w:t xml:space="preserve">inutes </w:t>
      </w:r>
      <w:r w:rsidR="003B3F7E">
        <w:rPr>
          <w:rFonts w:ascii="Cambria"/>
          <w:sz w:val="24"/>
          <w:szCs w:val="24"/>
        </w:rPr>
        <w:t xml:space="preserve">from the previous meeting </w:t>
      </w:r>
      <w:r w:rsidR="00CB0D5D">
        <w:rPr>
          <w:rFonts w:ascii="Cambria"/>
          <w:sz w:val="24"/>
          <w:szCs w:val="24"/>
        </w:rPr>
        <w:t xml:space="preserve">were </w:t>
      </w:r>
      <w:r w:rsidR="003B3F7E">
        <w:rPr>
          <w:rFonts w:ascii="Cambria"/>
          <w:sz w:val="24"/>
          <w:szCs w:val="24"/>
        </w:rPr>
        <w:t xml:space="preserve">sent to </w:t>
      </w:r>
      <w:r>
        <w:rPr>
          <w:rFonts w:ascii="Cambria"/>
          <w:sz w:val="24"/>
          <w:szCs w:val="24"/>
        </w:rPr>
        <w:t xml:space="preserve">board members </w:t>
      </w:r>
      <w:r w:rsidR="003B3F7E">
        <w:rPr>
          <w:rFonts w:ascii="Cambria"/>
          <w:sz w:val="24"/>
          <w:szCs w:val="24"/>
        </w:rPr>
        <w:t xml:space="preserve">ahead of the meeting </w:t>
      </w:r>
      <w:r>
        <w:rPr>
          <w:rFonts w:ascii="Cambria"/>
          <w:sz w:val="24"/>
          <w:szCs w:val="24"/>
        </w:rPr>
        <w:t xml:space="preserve">and </w:t>
      </w:r>
      <w:r w:rsidR="003B3F7E">
        <w:rPr>
          <w:rFonts w:ascii="Cambria"/>
          <w:sz w:val="24"/>
          <w:szCs w:val="24"/>
        </w:rPr>
        <w:t xml:space="preserve">a copy of the minutes </w:t>
      </w:r>
      <w:r>
        <w:rPr>
          <w:rFonts w:ascii="Cambria"/>
          <w:sz w:val="24"/>
          <w:szCs w:val="24"/>
        </w:rPr>
        <w:t>w</w:t>
      </w:r>
      <w:r w:rsidR="003B3F7E">
        <w:rPr>
          <w:rFonts w:ascii="Cambria"/>
          <w:sz w:val="24"/>
          <w:szCs w:val="24"/>
        </w:rPr>
        <w:t>ere</w:t>
      </w:r>
      <w:r>
        <w:rPr>
          <w:rFonts w:ascii="Cambria"/>
          <w:sz w:val="24"/>
          <w:szCs w:val="24"/>
        </w:rPr>
        <w:t xml:space="preserve"> passed out for </w:t>
      </w:r>
      <w:r w:rsidR="00CB0D5D">
        <w:rPr>
          <w:rFonts w:ascii="Cambria"/>
          <w:sz w:val="24"/>
          <w:szCs w:val="24"/>
        </w:rPr>
        <w:t xml:space="preserve">review </w:t>
      </w:r>
      <w:r>
        <w:rPr>
          <w:rFonts w:ascii="Cambria"/>
          <w:sz w:val="24"/>
          <w:szCs w:val="24"/>
        </w:rPr>
        <w:t xml:space="preserve">as </w:t>
      </w:r>
      <w:r w:rsidR="006D7FF3">
        <w:rPr>
          <w:rFonts w:ascii="Cambria"/>
          <w:sz w:val="24"/>
          <w:szCs w:val="24"/>
        </w:rPr>
        <w:t xml:space="preserve">the first agenda item considered </w:t>
      </w:r>
      <w:r w:rsidR="00CE0D06" w:rsidRPr="00CA6C0B">
        <w:rPr>
          <w:rFonts w:ascii="Cambria"/>
          <w:sz w:val="24"/>
          <w:szCs w:val="24"/>
        </w:rPr>
        <w:t>by the members of the CEBAIA Board</w:t>
      </w:r>
      <w:r w:rsidR="003B3F7E">
        <w:rPr>
          <w:rFonts w:ascii="Cambria"/>
          <w:sz w:val="24"/>
          <w:szCs w:val="24"/>
        </w:rPr>
        <w:t>.</w:t>
      </w:r>
      <w:r w:rsidR="00CE0D06" w:rsidRPr="00CA6C0B">
        <w:rPr>
          <w:rFonts w:ascii="Cambria"/>
          <w:sz w:val="24"/>
          <w:szCs w:val="24"/>
        </w:rPr>
        <w:t xml:space="preserve"> The CEBAIA Board approved the minutes unanimously after </w:t>
      </w:r>
      <w:r w:rsidR="00630DF6">
        <w:rPr>
          <w:rFonts w:ascii="Cambria"/>
          <w:sz w:val="24"/>
          <w:szCs w:val="24"/>
        </w:rPr>
        <w:t xml:space="preserve">review and </w:t>
      </w:r>
      <w:r w:rsidR="00CB0D5D">
        <w:rPr>
          <w:rFonts w:ascii="Cambria"/>
          <w:sz w:val="24"/>
          <w:szCs w:val="24"/>
        </w:rPr>
        <w:t xml:space="preserve">brief </w:t>
      </w:r>
      <w:r w:rsidR="00CE0D06" w:rsidRPr="00CA6C0B">
        <w:rPr>
          <w:rFonts w:ascii="Cambria"/>
          <w:sz w:val="24"/>
          <w:szCs w:val="24"/>
        </w:rPr>
        <w:t xml:space="preserve">discussion. </w:t>
      </w:r>
    </w:p>
    <w:p w14:paraId="156C2D49" w14:textId="2E139B2A" w:rsidR="00EC2BB3" w:rsidRDefault="00BD2C59" w:rsidP="00CE732E">
      <w:pPr>
        <w:pStyle w:val="Body"/>
        <w:tabs>
          <w:tab w:val="left" w:pos="720"/>
        </w:tabs>
        <w:spacing w:after="166" w:line="240" w:lineRule="auto"/>
        <w:rPr>
          <w:rFonts w:asciiTheme="minorHAnsi" w:hAnsiTheme="minorHAnsi"/>
          <w:sz w:val="24"/>
          <w:szCs w:val="24"/>
        </w:rPr>
      </w:pPr>
      <w:r w:rsidRPr="00CE732E">
        <w:rPr>
          <w:rFonts w:asciiTheme="minorHAnsi" w:hAnsiTheme="minorHAnsi"/>
          <w:sz w:val="24"/>
          <w:szCs w:val="24"/>
        </w:rPr>
        <w:t xml:space="preserve">The CEBAIA Financial Report </w:t>
      </w:r>
      <w:r w:rsidR="00DF67F1">
        <w:rPr>
          <w:rFonts w:asciiTheme="minorHAnsi" w:hAnsiTheme="minorHAnsi"/>
          <w:sz w:val="24"/>
          <w:szCs w:val="24"/>
        </w:rPr>
        <w:t>for the 4</w:t>
      </w:r>
      <w:r w:rsidR="00DF67F1" w:rsidRPr="00DF67F1">
        <w:rPr>
          <w:rFonts w:asciiTheme="minorHAnsi" w:hAnsiTheme="minorHAnsi"/>
          <w:sz w:val="24"/>
          <w:szCs w:val="24"/>
          <w:vertAlign w:val="superscript"/>
        </w:rPr>
        <w:t>th</w:t>
      </w:r>
      <w:r w:rsidR="00DF67F1">
        <w:rPr>
          <w:rFonts w:asciiTheme="minorHAnsi" w:hAnsiTheme="minorHAnsi"/>
          <w:sz w:val="24"/>
          <w:szCs w:val="24"/>
        </w:rPr>
        <w:t xml:space="preserve"> Quarter of Fiscal Year </w:t>
      </w:r>
      <w:r w:rsidR="00213949">
        <w:rPr>
          <w:rFonts w:asciiTheme="minorHAnsi" w:hAnsiTheme="minorHAnsi"/>
          <w:sz w:val="24"/>
          <w:szCs w:val="24"/>
        </w:rPr>
        <w:t>2022</w:t>
      </w:r>
      <w:r w:rsidR="00E90CFA">
        <w:rPr>
          <w:rFonts w:asciiTheme="minorHAnsi" w:hAnsiTheme="minorHAnsi"/>
          <w:sz w:val="24"/>
          <w:szCs w:val="24"/>
        </w:rPr>
        <w:t>,</w:t>
      </w:r>
      <w:r w:rsidR="00213949">
        <w:rPr>
          <w:rFonts w:asciiTheme="minorHAnsi" w:hAnsiTheme="minorHAnsi"/>
          <w:sz w:val="24"/>
          <w:szCs w:val="24"/>
        </w:rPr>
        <w:t xml:space="preserve"> </w:t>
      </w:r>
      <w:r w:rsidRPr="00CE732E">
        <w:rPr>
          <w:rFonts w:asciiTheme="minorHAnsi" w:hAnsiTheme="minorHAnsi"/>
          <w:sz w:val="24"/>
          <w:szCs w:val="24"/>
        </w:rPr>
        <w:t>was reviewed and discussed by the board</w:t>
      </w:r>
      <w:r w:rsidR="006D7FF3">
        <w:rPr>
          <w:rFonts w:asciiTheme="minorHAnsi" w:hAnsiTheme="minorHAnsi"/>
          <w:sz w:val="24"/>
          <w:szCs w:val="24"/>
        </w:rPr>
        <w:t xml:space="preserve"> covering the dates from </w:t>
      </w:r>
      <w:r w:rsidR="00213949">
        <w:rPr>
          <w:rFonts w:asciiTheme="minorHAnsi" w:hAnsiTheme="minorHAnsi"/>
          <w:sz w:val="24"/>
          <w:szCs w:val="24"/>
        </w:rPr>
        <w:t xml:space="preserve">October </w:t>
      </w:r>
      <w:r w:rsidR="000D3B34">
        <w:rPr>
          <w:rFonts w:asciiTheme="minorHAnsi" w:hAnsiTheme="minorHAnsi"/>
          <w:sz w:val="24"/>
          <w:szCs w:val="24"/>
        </w:rPr>
        <w:t xml:space="preserve">1, </w:t>
      </w:r>
      <w:proofErr w:type="gramStart"/>
      <w:r w:rsidR="000D3B34">
        <w:rPr>
          <w:rFonts w:asciiTheme="minorHAnsi" w:hAnsiTheme="minorHAnsi"/>
          <w:sz w:val="24"/>
          <w:szCs w:val="24"/>
        </w:rPr>
        <w:t>2022</w:t>
      </w:r>
      <w:proofErr w:type="gramEnd"/>
      <w:r w:rsidR="000D3B34">
        <w:rPr>
          <w:rFonts w:asciiTheme="minorHAnsi" w:hAnsiTheme="minorHAnsi"/>
          <w:sz w:val="24"/>
          <w:szCs w:val="24"/>
        </w:rPr>
        <w:t xml:space="preserve"> </w:t>
      </w:r>
      <w:r w:rsidR="006D7FF3">
        <w:rPr>
          <w:rFonts w:asciiTheme="minorHAnsi" w:hAnsiTheme="minorHAnsi"/>
          <w:sz w:val="24"/>
          <w:szCs w:val="24"/>
        </w:rPr>
        <w:t xml:space="preserve">to </w:t>
      </w:r>
      <w:r w:rsidR="00213949">
        <w:rPr>
          <w:rFonts w:asciiTheme="minorHAnsi" w:hAnsiTheme="minorHAnsi"/>
          <w:sz w:val="24"/>
          <w:szCs w:val="24"/>
        </w:rPr>
        <w:t>December 7</w:t>
      </w:r>
      <w:r w:rsidR="000D3B34">
        <w:rPr>
          <w:rFonts w:asciiTheme="minorHAnsi" w:hAnsiTheme="minorHAnsi"/>
          <w:sz w:val="24"/>
          <w:szCs w:val="24"/>
        </w:rPr>
        <w:t>, 2022</w:t>
      </w:r>
      <w:r w:rsidRPr="00CE732E">
        <w:rPr>
          <w:rFonts w:asciiTheme="minorHAnsi" w:hAnsiTheme="minorHAnsi"/>
          <w:sz w:val="24"/>
          <w:szCs w:val="24"/>
        </w:rPr>
        <w:t xml:space="preserve">. </w:t>
      </w:r>
      <w:r w:rsidR="00CE0D06" w:rsidRPr="00CE732E">
        <w:rPr>
          <w:rFonts w:asciiTheme="minorHAnsi" w:hAnsiTheme="minorHAnsi"/>
          <w:sz w:val="24"/>
          <w:szCs w:val="24"/>
        </w:rPr>
        <w:t xml:space="preserve">Revenue, expenses, budget reports, and other financial information </w:t>
      </w:r>
      <w:r w:rsidR="006D7FF3">
        <w:rPr>
          <w:rFonts w:asciiTheme="minorHAnsi" w:hAnsiTheme="minorHAnsi"/>
          <w:sz w:val="24"/>
          <w:szCs w:val="24"/>
        </w:rPr>
        <w:t xml:space="preserve">was </w:t>
      </w:r>
      <w:r w:rsidR="000D3B34">
        <w:rPr>
          <w:rFonts w:asciiTheme="minorHAnsi" w:hAnsiTheme="minorHAnsi"/>
          <w:sz w:val="24"/>
          <w:szCs w:val="24"/>
        </w:rPr>
        <w:t xml:space="preserve">presented </w:t>
      </w:r>
      <w:r w:rsidR="00C67F78">
        <w:rPr>
          <w:rFonts w:asciiTheme="minorHAnsi" w:hAnsiTheme="minorHAnsi"/>
          <w:sz w:val="24"/>
          <w:szCs w:val="24"/>
        </w:rPr>
        <w:t xml:space="preserve">by CEBA Director Stowell </w:t>
      </w:r>
      <w:r w:rsidR="006D7FF3">
        <w:rPr>
          <w:rFonts w:asciiTheme="minorHAnsi" w:hAnsiTheme="minorHAnsi"/>
          <w:sz w:val="24"/>
          <w:szCs w:val="24"/>
        </w:rPr>
        <w:t xml:space="preserve">and discussed by </w:t>
      </w:r>
      <w:r w:rsidR="00605162" w:rsidRPr="00CE732E">
        <w:rPr>
          <w:rFonts w:asciiTheme="minorHAnsi" w:hAnsiTheme="minorHAnsi"/>
          <w:sz w:val="24"/>
          <w:szCs w:val="24"/>
        </w:rPr>
        <w:t>board members</w:t>
      </w:r>
      <w:r w:rsidRPr="00CE732E">
        <w:rPr>
          <w:rFonts w:asciiTheme="minorHAnsi" w:hAnsiTheme="minorHAnsi"/>
          <w:sz w:val="24"/>
          <w:szCs w:val="24"/>
        </w:rPr>
        <w:t xml:space="preserve">. </w:t>
      </w:r>
      <w:r w:rsidR="00213949">
        <w:rPr>
          <w:rFonts w:asciiTheme="minorHAnsi" w:hAnsiTheme="minorHAnsi"/>
          <w:sz w:val="24"/>
          <w:szCs w:val="24"/>
        </w:rPr>
        <w:t>B</w:t>
      </w:r>
      <w:r w:rsidR="00CE0D06" w:rsidRPr="00CE732E">
        <w:rPr>
          <w:rFonts w:asciiTheme="minorHAnsi" w:hAnsiTheme="minorHAnsi"/>
          <w:sz w:val="24"/>
          <w:szCs w:val="24"/>
        </w:rPr>
        <w:t xml:space="preserve">udgets for the Film Commission and CEBA </w:t>
      </w:r>
      <w:r w:rsidR="00213949">
        <w:rPr>
          <w:rFonts w:asciiTheme="minorHAnsi" w:hAnsiTheme="minorHAnsi"/>
          <w:sz w:val="24"/>
          <w:szCs w:val="24"/>
        </w:rPr>
        <w:t xml:space="preserve">showing an </w:t>
      </w:r>
      <w:r w:rsidR="00CE0D06" w:rsidRPr="00CE732E">
        <w:rPr>
          <w:rFonts w:asciiTheme="minorHAnsi" w:hAnsiTheme="minorHAnsi"/>
          <w:sz w:val="24"/>
          <w:szCs w:val="24"/>
        </w:rPr>
        <w:t>accounting of revenues and expenditures</w:t>
      </w:r>
      <w:r w:rsidR="00481FDF" w:rsidRPr="00CE732E">
        <w:rPr>
          <w:rFonts w:asciiTheme="minorHAnsi" w:hAnsiTheme="minorHAnsi"/>
          <w:sz w:val="24"/>
          <w:szCs w:val="24"/>
        </w:rPr>
        <w:t xml:space="preserve"> were provided </w:t>
      </w:r>
      <w:r w:rsidR="00213949">
        <w:rPr>
          <w:rFonts w:asciiTheme="minorHAnsi" w:hAnsiTheme="minorHAnsi"/>
          <w:sz w:val="24"/>
          <w:szCs w:val="24"/>
        </w:rPr>
        <w:t>and reviewed</w:t>
      </w:r>
      <w:r w:rsidR="00CE0D06" w:rsidRPr="00CE732E">
        <w:rPr>
          <w:rFonts w:asciiTheme="minorHAnsi" w:hAnsiTheme="minorHAnsi"/>
          <w:sz w:val="24"/>
          <w:szCs w:val="24"/>
        </w:rPr>
        <w:t xml:space="preserve">. </w:t>
      </w:r>
      <w:r w:rsidR="00213949">
        <w:rPr>
          <w:rFonts w:asciiTheme="minorHAnsi" w:hAnsiTheme="minorHAnsi"/>
          <w:sz w:val="24"/>
          <w:szCs w:val="24"/>
        </w:rPr>
        <w:t xml:space="preserve">There was nothing out of the ordinary with the budget and </w:t>
      </w:r>
      <w:r w:rsidR="00C67F78">
        <w:rPr>
          <w:rFonts w:asciiTheme="minorHAnsi" w:hAnsiTheme="minorHAnsi"/>
          <w:sz w:val="24"/>
          <w:szCs w:val="24"/>
        </w:rPr>
        <w:t xml:space="preserve">CEBA </w:t>
      </w:r>
      <w:proofErr w:type="gramStart"/>
      <w:r w:rsidR="00213949">
        <w:rPr>
          <w:rFonts w:asciiTheme="minorHAnsi" w:hAnsiTheme="minorHAnsi"/>
          <w:sz w:val="24"/>
          <w:szCs w:val="24"/>
        </w:rPr>
        <w:t>is in compliance with</w:t>
      </w:r>
      <w:proofErr w:type="gramEnd"/>
      <w:r w:rsidR="00213949">
        <w:rPr>
          <w:rFonts w:asciiTheme="minorHAnsi" w:hAnsiTheme="minorHAnsi"/>
          <w:sz w:val="24"/>
          <w:szCs w:val="24"/>
        </w:rPr>
        <w:t xml:space="preserve"> state budget requirements and is doing well </w:t>
      </w:r>
      <w:r w:rsidR="00E43AD5">
        <w:rPr>
          <w:rFonts w:asciiTheme="minorHAnsi" w:hAnsiTheme="minorHAnsi"/>
          <w:sz w:val="24"/>
          <w:szCs w:val="24"/>
        </w:rPr>
        <w:t>financial</w:t>
      </w:r>
      <w:r w:rsidR="00C67F78">
        <w:rPr>
          <w:rFonts w:asciiTheme="minorHAnsi" w:hAnsiTheme="minorHAnsi"/>
          <w:sz w:val="24"/>
          <w:szCs w:val="24"/>
        </w:rPr>
        <w:t>ly</w:t>
      </w:r>
      <w:r w:rsidR="00213949">
        <w:rPr>
          <w:rFonts w:asciiTheme="minorHAnsi" w:hAnsiTheme="minorHAnsi"/>
          <w:sz w:val="24"/>
          <w:szCs w:val="24"/>
        </w:rPr>
        <w:t xml:space="preserve">. </w:t>
      </w:r>
      <w:r w:rsidR="00DB421A">
        <w:rPr>
          <w:rFonts w:asciiTheme="minorHAnsi" w:hAnsiTheme="minorHAnsi"/>
          <w:sz w:val="24"/>
          <w:szCs w:val="24"/>
        </w:rPr>
        <w:t xml:space="preserve">The </w:t>
      </w:r>
      <w:r w:rsidRPr="00CE732E">
        <w:rPr>
          <w:rFonts w:asciiTheme="minorHAnsi" w:hAnsiTheme="minorHAnsi"/>
          <w:sz w:val="24"/>
          <w:szCs w:val="24"/>
        </w:rPr>
        <w:t>CEBA Board approved the finance report</w:t>
      </w:r>
      <w:r w:rsidR="006D7FF3">
        <w:rPr>
          <w:rFonts w:asciiTheme="minorHAnsi" w:hAnsiTheme="minorHAnsi"/>
          <w:sz w:val="24"/>
          <w:szCs w:val="24"/>
        </w:rPr>
        <w:t xml:space="preserve"> for CEBA Q-</w:t>
      </w:r>
      <w:r w:rsidR="00213949">
        <w:rPr>
          <w:rFonts w:asciiTheme="minorHAnsi" w:hAnsiTheme="minorHAnsi"/>
          <w:sz w:val="24"/>
          <w:szCs w:val="24"/>
        </w:rPr>
        <w:t>4</w:t>
      </w:r>
      <w:r w:rsidR="00EC2BB3">
        <w:rPr>
          <w:rFonts w:asciiTheme="minorHAnsi" w:hAnsiTheme="minorHAnsi"/>
          <w:sz w:val="24"/>
          <w:szCs w:val="24"/>
        </w:rPr>
        <w:t>,</w:t>
      </w:r>
      <w:r w:rsidR="006D7FF3">
        <w:rPr>
          <w:rFonts w:asciiTheme="minorHAnsi" w:hAnsiTheme="minorHAnsi"/>
          <w:sz w:val="24"/>
          <w:szCs w:val="24"/>
        </w:rPr>
        <w:t xml:space="preserve"> 202</w:t>
      </w:r>
      <w:r w:rsidR="00C67F78">
        <w:rPr>
          <w:rFonts w:asciiTheme="minorHAnsi" w:hAnsiTheme="minorHAnsi"/>
          <w:sz w:val="24"/>
          <w:szCs w:val="24"/>
        </w:rPr>
        <w:t>2</w:t>
      </w:r>
      <w:r w:rsidRPr="00CE732E">
        <w:rPr>
          <w:rFonts w:asciiTheme="minorHAnsi" w:hAnsiTheme="minorHAnsi"/>
          <w:sz w:val="24"/>
          <w:szCs w:val="24"/>
        </w:rPr>
        <w:t>.</w:t>
      </w:r>
      <w:r w:rsidR="00481FDF" w:rsidRPr="00CE732E">
        <w:rPr>
          <w:rFonts w:asciiTheme="minorHAnsi" w:hAnsiTheme="minorHAnsi"/>
          <w:sz w:val="24"/>
          <w:szCs w:val="24"/>
        </w:rPr>
        <w:t xml:space="preserve"> </w:t>
      </w:r>
      <w:r w:rsidR="00213949">
        <w:rPr>
          <w:rFonts w:asciiTheme="minorHAnsi" w:hAnsiTheme="minorHAnsi"/>
          <w:sz w:val="24"/>
          <w:szCs w:val="24"/>
        </w:rPr>
        <w:t xml:space="preserve">The CEBA </w:t>
      </w:r>
      <w:r w:rsidR="0056173D">
        <w:rPr>
          <w:rFonts w:asciiTheme="minorHAnsi" w:hAnsiTheme="minorHAnsi"/>
          <w:sz w:val="24"/>
          <w:szCs w:val="24"/>
        </w:rPr>
        <w:t xml:space="preserve">Fiscal Year </w:t>
      </w:r>
      <w:r w:rsidR="00213949">
        <w:rPr>
          <w:rFonts w:asciiTheme="minorHAnsi" w:hAnsiTheme="minorHAnsi"/>
          <w:sz w:val="24"/>
          <w:szCs w:val="24"/>
        </w:rPr>
        <w:t>2023</w:t>
      </w:r>
      <w:r w:rsidR="00E90CFA">
        <w:rPr>
          <w:rFonts w:asciiTheme="minorHAnsi" w:hAnsiTheme="minorHAnsi"/>
          <w:sz w:val="24"/>
          <w:szCs w:val="24"/>
        </w:rPr>
        <w:t>,</w:t>
      </w:r>
      <w:r w:rsidR="00213949">
        <w:rPr>
          <w:rFonts w:asciiTheme="minorHAnsi" w:hAnsiTheme="minorHAnsi"/>
          <w:sz w:val="24"/>
          <w:szCs w:val="24"/>
        </w:rPr>
        <w:t xml:space="preserve"> </w:t>
      </w:r>
      <w:r w:rsidR="0056173D">
        <w:rPr>
          <w:rFonts w:asciiTheme="minorHAnsi" w:hAnsiTheme="minorHAnsi"/>
          <w:sz w:val="24"/>
          <w:szCs w:val="24"/>
        </w:rPr>
        <w:t>Budget was then reviewed and discussed by CEBA Director Stowell and the CEBA Board. The 2023</w:t>
      </w:r>
      <w:r w:rsidR="00E90CFA">
        <w:rPr>
          <w:rFonts w:asciiTheme="minorHAnsi" w:hAnsiTheme="minorHAnsi"/>
          <w:sz w:val="24"/>
          <w:szCs w:val="24"/>
        </w:rPr>
        <w:t>,</w:t>
      </w:r>
      <w:r w:rsidR="0056173D">
        <w:rPr>
          <w:rFonts w:asciiTheme="minorHAnsi" w:hAnsiTheme="minorHAnsi"/>
          <w:sz w:val="24"/>
          <w:szCs w:val="24"/>
        </w:rPr>
        <w:t xml:space="preserve"> Budget was </w:t>
      </w:r>
      <w:r w:rsidR="0056173D">
        <w:rPr>
          <w:rFonts w:asciiTheme="minorHAnsi" w:hAnsiTheme="minorHAnsi"/>
          <w:sz w:val="24"/>
          <w:szCs w:val="24"/>
        </w:rPr>
        <w:lastRenderedPageBreak/>
        <w:t xml:space="preserve">presented to the board side by side next to the 2022 CEBA Budget for comparison purposes. The 2023 budget was built on 2022, actual numbers, </w:t>
      </w:r>
      <w:proofErr w:type="gramStart"/>
      <w:r w:rsidR="0056173D">
        <w:rPr>
          <w:rFonts w:asciiTheme="minorHAnsi" w:hAnsiTheme="minorHAnsi"/>
          <w:sz w:val="24"/>
          <w:szCs w:val="24"/>
        </w:rPr>
        <w:t>similar to</w:t>
      </w:r>
      <w:proofErr w:type="gramEnd"/>
      <w:r w:rsidR="0056173D">
        <w:rPr>
          <w:rFonts w:asciiTheme="minorHAnsi" w:hAnsiTheme="minorHAnsi"/>
          <w:sz w:val="24"/>
          <w:szCs w:val="24"/>
        </w:rPr>
        <w:t xml:space="preserve"> CEBA Budgeting practices in prior years. The Fiscal Year 2023 Budget was passed after review and discussion by the CEBA Board.</w:t>
      </w:r>
      <w:r w:rsidR="006954C5">
        <w:rPr>
          <w:rFonts w:asciiTheme="minorHAnsi" w:hAnsiTheme="minorHAnsi"/>
          <w:sz w:val="24"/>
          <w:szCs w:val="24"/>
        </w:rPr>
        <w:t xml:space="preserve"> </w:t>
      </w:r>
    </w:p>
    <w:p w14:paraId="50E47CAB" w14:textId="33C22C38" w:rsidR="00D6794C" w:rsidRDefault="00057569" w:rsidP="00A23EA3">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 xml:space="preserve">Southwest Tech </w:t>
      </w:r>
      <w:r w:rsidR="006954C5">
        <w:rPr>
          <w:rFonts w:asciiTheme="minorHAnsi" w:hAnsiTheme="minorHAnsi"/>
          <w:sz w:val="24"/>
          <w:szCs w:val="24"/>
        </w:rPr>
        <w:t xml:space="preserve">reported they would be offering a fire fighter class in January and paramedic classes in February in Kanab. There is a system change happening across Utah with the Technical schools where they are changing from a clock hour to a credit hour. This change will offer more flexibility with students and classes and will align all the tech schools across Utah. This change creates more consistency with employers and courses will also be more consistent. Southwest tech is busing students over to Cedar City from Kane County a couple times a week for students wanting to take classes not offered in Kane County. It was discussed developing culinary classes in Kanab and where is a space </w:t>
      </w:r>
      <w:proofErr w:type="gramStart"/>
      <w:r w:rsidR="006954C5">
        <w:rPr>
          <w:rFonts w:asciiTheme="minorHAnsi" w:hAnsiTheme="minorHAnsi"/>
          <w:sz w:val="24"/>
          <w:szCs w:val="24"/>
        </w:rPr>
        <w:t>is located in</w:t>
      </w:r>
      <w:proofErr w:type="gramEnd"/>
      <w:r w:rsidR="006954C5">
        <w:rPr>
          <w:rFonts w:asciiTheme="minorHAnsi" w:hAnsiTheme="minorHAnsi"/>
          <w:sz w:val="24"/>
          <w:szCs w:val="24"/>
        </w:rPr>
        <w:t xml:space="preserve"> Kanab where this could happen. Flexible space is needed until something more permanent can be built in the long run. The possibility of bringing the Business of Art conference back to Kanab was discussed. The conference originated in Kanab but was moved to St George, closer to the university. Stuart </w:t>
      </w:r>
      <w:proofErr w:type="spellStart"/>
      <w:r w:rsidR="006954C5">
        <w:rPr>
          <w:rFonts w:asciiTheme="minorHAnsi" w:hAnsiTheme="minorHAnsi"/>
          <w:sz w:val="24"/>
          <w:szCs w:val="24"/>
        </w:rPr>
        <w:t>Clason</w:t>
      </w:r>
      <w:proofErr w:type="spellEnd"/>
      <w:r w:rsidR="006954C5">
        <w:rPr>
          <w:rFonts w:asciiTheme="minorHAnsi" w:hAnsiTheme="minorHAnsi"/>
          <w:sz w:val="24"/>
          <w:szCs w:val="24"/>
        </w:rPr>
        <w:t xml:space="preserve">, who has been working for the Utah Association of Counties was introduced, who is working on a regional growth plan for Kane County, who initiated the plan with Commissioner Chamberlain. </w:t>
      </w:r>
      <w:r w:rsidR="00D6794C">
        <w:rPr>
          <w:rFonts w:asciiTheme="minorHAnsi" w:hAnsiTheme="minorHAnsi"/>
          <w:sz w:val="24"/>
          <w:szCs w:val="24"/>
        </w:rPr>
        <w:t xml:space="preserve">Chamberlain explained he wanted to measure what does the community want for economic development. </w:t>
      </w:r>
      <w:proofErr w:type="spellStart"/>
      <w:r w:rsidR="00D6794C">
        <w:rPr>
          <w:rFonts w:asciiTheme="minorHAnsi" w:hAnsiTheme="minorHAnsi"/>
          <w:sz w:val="24"/>
          <w:szCs w:val="24"/>
        </w:rPr>
        <w:t>Clason</w:t>
      </w:r>
      <w:proofErr w:type="spellEnd"/>
      <w:r w:rsidR="00D6794C">
        <w:rPr>
          <w:rFonts w:asciiTheme="minorHAnsi" w:hAnsiTheme="minorHAnsi"/>
          <w:sz w:val="24"/>
          <w:szCs w:val="24"/>
        </w:rPr>
        <w:t xml:space="preserve"> has been in town meeting with various people in Kane County, and he presented a draft of the strategy to CEBA Board members. He discussed how to prioritize resources for economic development efforts. Tourism is the economic engine of Kane County. Vacation rentals were discussed and there are a lot of them. Kanab City is doing a good job of managing the vacation rentals. How can Planned </w:t>
      </w:r>
      <w:r w:rsidR="00A85A6D">
        <w:rPr>
          <w:rFonts w:asciiTheme="minorHAnsi" w:hAnsiTheme="minorHAnsi"/>
          <w:sz w:val="24"/>
          <w:szCs w:val="24"/>
        </w:rPr>
        <w:t>Infrastructure</w:t>
      </w:r>
      <w:r w:rsidR="00D6794C">
        <w:rPr>
          <w:rFonts w:asciiTheme="minorHAnsi" w:hAnsiTheme="minorHAnsi"/>
          <w:sz w:val="24"/>
          <w:szCs w:val="24"/>
        </w:rPr>
        <w:t xml:space="preserve"> Developments </w:t>
      </w:r>
      <w:r w:rsidR="008B728F">
        <w:rPr>
          <w:rFonts w:asciiTheme="minorHAnsi" w:hAnsiTheme="minorHAnsi"/>
          <w:sz w:val="24"/>
          <w:szCs w:val="24"/>
        </w:rPr>
        <w:t xml:space="preserve">(PID) </w:t>
      </w:r>
      <w:r w:rsidR="00D6794C">
        <w:rPr>
          <w:rFonts w:asciiTheme="minorHAnsi" w:hAnsiTheme="minorHAnsi"/>
          <w:sz w:val="24"/>
          <w:szCs w:val="24"/>
        </w:rPr>
        <w:t xml:space="preserve">help to meet housing and other infrastructure needs? He found there is a lot of appreciation for the community where we </w:t>
      </w:r>
      <w:proofErr w:type="gramStart"/>
      <w:r w:rsidR="00D6794C">
        <w:rPr>
          <w:rFonts w:asciiTheme="minorHAnsi" w:hAnsiTheme="minorHAnsi"/>
          <w:sz w:val="24"/>
          <w:szCs w:val="24"/>
        </w:rPr>
        <w:t>live</w:t>
      </w:r>
      <w:proofErr w:type="gramEnd"/>
      <w:r w:rsidR="00D6794C">
        <w:rPr>
          <w:rFonts w:asciiTheme="minorHAnsi" w:hAnsiTheme="minorHAnsi"/>
          <w:sz w:val="24"/>
          <w:szCs w:val="24"/>
        </w:rPr>
        <w:t xml:space="preserve"> and we need to preserve what we have while managing the growth. Economic diversification is </w:t>
      </w:r>
      <w:proofErr w:type="gramStart"/>
      <w:r w:rsidR="00D6794C">
        <w:rPr>
          <w:rFonts w:asciiTheme="minorHAnsi" w:hAnsiTheme="minorHAnsi"/>
          <w:sz w:val="24"/>
          <w:szCs w:val="24"/>
        </w:rPr>
        <w:t>needed</w:t>
      </w:r>
      <w:proofErr w:type="gramEnd"/>
      <w:r w:rsidR="00D6794C">
        <w:rPr>
          <w:rFonts w:asciiTheme="minorHAnsi" w:hAnsiTheme="minorHAnsi"/>
          <w:sz w:val="24"/>
          <w:szCs w:val="24"/>
        </w:rPr>
        <w:t xml:space="preserve"> and we need to have a say in how economic development happens. There is a high quality of life enjoyed by residents of Kane County. Inflation levels are impacting travel to Kane County. Staffing and housing is big problem for tourism businesses. Destination development is </w:t>
      </w:r>
      <w:proofErr w:type="gramStart"/>
      <w:r w:rsidR="00D6794C">
        <w:rPr>
          <w:rFonts w:asciiTheme="minorHAnsi" w:hAnsiTheme="minorHAnsi"/>
          <w:sz w:val="24"/>
          <w:szCs w:val="24"/>
        </w:rPr>
        <w:t>needed</w:t>
      </w:r>
      <w:proofErr w:type="gramEnd"/>
      <w:r w:rsidR="00D6794C">
        <w:rPr>
          <w:rFonts w:asciiTheme="minorHAnsi" w:hAnsiTheme="minorHAnsi"/>
          <w:sz w:val="24"/>
          <w:szCs w:val="24"/>
        </w:rPr>
        <w:t xml:space="preserve"> and we need to take the next steps in implementing the Utah State University study. The focus on visitors should be on quality over quantity. </w:t>
      </w:r>
    </w:p>
    <w:p w14:paraId="72493D85" w14:textId="75098697" w:rsidR="006C1E62" w:rsidRPr="00E90CFA" w:rsidRDefault="00D6794C" w:rsidP="00E90CFA">
      <w:pPr>
        <w:pStyle w:val="Body"/>
        <w:tabs>
          <w:tab w:val="left" w:pos="720"/>
        </w:tabs>
        <w:spacing w:after="166" w:line="240" w:lineRule="auto"/>
        <w:rPr>
          <w:rFonts w:asciiTheme="minorHAnsi" w:hAnsiTheme="minorHAnsi"/>
          <w:sz w:val="24"/>
          <w:szCs w:val="24"/>
        </w:rPr>
      </w:pPr>
      <w:r>
        <w:rPr>
          <w:rFonts w:asciiTheme="minorHAnsi" w:hAnsiTheme="minorHAnsi"/>
          <w:sz w:val="24"/>
          <w:szCs w:val="24"/>
        </w:rPr>
        <w:t>Raising Kane is being held January 13, 2023. Initial plans are in place for the conference including an entrepreneurial pitch competition to win prize money and support for developing business ideas for both high school ages and adults. The keynote speaker will be Richard Gardner</w:t>
      </w:r>
      <w:r w:rsidR="00A85A6D">
        <w:rPr>
          <w:rFonts w:asciiTheme="minorHAnsi" w:hAnsiTheme="minorHAnsi"/>
          <w:sz w:val="24"/>
          <w:szCs w:val="24"/>
        </w:rPr>
        <w:t xml:space="preserve">, who spoke at the Rural Summit in Cedar City about ten years ago. Gardner talks about going after the lone eagles and stop corporate </w:t>
      </w:r>
      <w:r w:rsidR="00E90CFA">
        <w:rPr>
          <w:rFonts w:asciiTheme="minorHAnsi" w:hAnsiTheme="minorHAnsi"/>
          <w:sz w:val="24"/>
          <w:szCs w:val="24"/>
        </w:rPr>
        <w:t xml:space="preserve">business </w:t>
      </w:r>
      <w:r w:rsidR="00A85A6D">
        <w:rPr>
          <w:rFonts w:asciiTheme="minorHAnsi" w:hAnsiTheme="minorHAnsi"/>
          <w:sz w:val="24"/>
          <w:szCs w:val="24"/>
        </w:rPr>
        <w:t xml:space="preserve">recruitment. </w:t>
      </w:r>
      <w:r w:rsidR="00920EF8" w:rsidRPr="00920EF8">
        <w:rPr>
          <w:rFonts w:asciiTheme="minorHAnsi" w:hAnsiTheme="minorHAnsi"/>
        </w:rPr>
        <w:t>Outdoor Recreation</w:t>
      </w:r>
      <w:r w:rsidR="003B4B1A">
        <w:rPr>
          <w:rFonts w:asciiTheme="minorHAnsi" w:hAnsiTheme="minorHAnsi"/>
        </w:rPr>
        <w:t xml:space="preserve"> </w:t>
      </w:r>
      <w:r w:rsidR="00A85A6D">
        <w:rPr>
          <w:rFonts w:asciiTheme="minorHAnsi" w:hAnsiTheme="minorHAnsi"/>
        </w:rPr>
        <w:t xml:space="preserve">and film commission was also discussed. </w:t>
      </w:r>
    </w:p>
    <w:p w14:paraId="472F04B7" w14:textId="77777777" w:rsidR="002D035A" w:rsidRDefault="002D035A" w:rsidP="000022C2">
      <w:pPr>
        <w:rPr>
          <w:rFonts w:asciiTheme="minorHAnsi" w:hAnsiTheme="minorHAnsi"/>
        </w:rPr>
      </w:pPr>
    </w:p>
    <w:p w14:paraId="293DACDC" w14:textId="77777777" w:rsidR="002B7F40" w:rsidRDefault="00CE0D06" w:rsidP="002B7F40">
      <w:pPr>
        <w:rPr>
          <w:rFonts w:asciiTheme="minorHAnsi" w:hAnsiTheme="minorHAnsi"/>
          <w:b/>
          <w:bCs/>
        </w:rPr>
      </w:pPr>
      <w:r w:rsidRPr="00920EF8">
        <w:rPr>
          <w:rFonts w:asciiTheme="minorHAnsi" w:hAnsiTheme="minorHAnsi"/>
          <w:b/>
          <w:bCs/>
        </w:rPr>
        <w:t>Action Items:</w:t>
      </w:r>
    </w:p>
    <w:p w14:paraId="0118533D" w14:textId="77777777" w:rsidR="002B7F40" w:rsidRDefault="002B7F40" w:rsidP="002B7F40">
      <w:pPr>
        <w:rPr>
          <w:rFonts w:asciiTheme="minorHAnsi" w:hAnsiTheme="minorHAnsi"/>
          <w:b/>
          <w:bCs/>
        </w:rPr>
      </w:pPr>
    </w:p>
    <w:p w14:paraId="22D18F72" w14:textId="3B8C77F5" w:rsidR="00CE0D06" w:rsidRDefault="00CE0D06" w:rsidP="002B7F40">
      <w:pPr>
        <w:rPr>
          <w:rFonts w:asciiTheme="minorHAnsi" w:hAnsiTheme="minorHAnsi"/>
        </w:rPr>
      </w:pPr>
      <w:r w:rsidRPr="00417DF8">
        <w:rPr>
          <w:rFonts w:asciiTheme="minorHAnsi" w:hAnsiTheme="minorHAnsi"/>
        </w:rPr>
        <w:t>A motion was made by</w:t>
      </w:r>
      <w:r w:rsidR="00E50174">
        <w:rPr>
          <w:rFonts w:asciiTheme="minorHAnsi" w:hAnsiTheme="minorHAnsi"/>
        </w:rPr>
        <w:t xml:space="preserve"> </w:t>
      </w:r>
      <w:r w:rsidR="00A85A6D">
        <w:rPr>
          <w:rFonts w:asciiTheme="minorHAnsi" w:hAnsiTheme="minorHAnsi"/>
        </w:rPr>
        <w:t>Scott Colson</w:t>
      </w:r>
      <w:r w:rsidR="00E43AD5">
        <w:rPr>
          <w:rFonts w:asciiTheme="minorHAnsi" w:hAnsiTheme="minorHAnsi"/>
        </w:rPr>
        <w:t xml:space="preserve">, </w:t>
      </w:r>
      <w:r w:rsidRPr="00417DF8">
        <w:rPr>
          <w:rFonts w:asciiTheme="minorHAnsi" w:hAnsiTheme="minorHAnsi"/>
        </w:rPr>
        <w:t xml:space="preserve">to approve the minutes from the </w:t>
      </w:r>
      <w:r>
        <w:rPr>
          <w:rFonts w:asciiTheme="minorHAnsi" w:hAnsiTheme="minorHAnsi"/>
        </w:rPr>
        <w:t xml:space="preserve">previous </w:t>
      </w:r>
      <w:r w:rsidR="00E85315">
        <w:rPr>
          <w:rFonts w:asciiTheme="minorHAnsi" w:hAnsiTheme="minorHAnsi"/>
        </w:rPr>
        <w:t>CEBAIA Board Meeting</w:t>
      </w:r>
      <w:r w:rsidRPr="00417DF8">
        <w:rPr>
          <w:rFonts w:asciiTheme="minorHAnsi" w:hAnsiTheme="minorHAnsi"/>
        </w:rPr>
        <w:t xml:space="preserve">. </w:t>
      </w:r>
      <w:r w:rsidR="00E50174">
        <w:rPr>
          <w:rFonts w:asciiTheme="minorHAnsi" w:hAnsiTheme="minorHAnsi"/>
        </w:rPr>
        <w:t xml:space="preserve">Matt Brown </w:t>
      </w:r>
      <w:r w:rsidRPr="00417DF8">
        <w:rPr>
          <w:rFonts w:asciiTheme="minorHAnsi" w:hAnsiTheme="minorHAnsi"/>
        </w:rPr>
        <w:t>second</w:t>
      </w:r>
      <w:r w:rsidR="00042733">
        <w:rPr>
          <w:rFonts w:asciiTheme="minorHAnsi" w:hAnsiTheme="minorHAnsi"/>
        </w:rPr>
        <w:t>ed</w:t>
      </w:r>
      <w:r w:rsidRPr="00417DF8">
        <w:rPr>
          <w:rFonts w:asciiTheme="minorHAnsi" w:hAnsiTheme="minorHAnsi"/>
        </w:rPr>
        <w:t xml:space="preserve"> the motion and the motion </w:t>
      </w:r>
      <w:r>
        <w:rPr>
          <w:rFonts w:asciiTheme="minorHAnsi" w:hAnsiTheme="minorHAnsi"/>
        </w:rPr>
        <w:t>passed with no dissenting votes</w:t>
      </w:r>
      <w:r w:rsidRPr="00417DF8">
        <w:rPr>
          <w:rFonts w:asciiTheme="minorHAnsi" w:hAnsiTheme="minorHAnsi"/>
        </w:rPr>
        <w:t>.</w:t>
      </w:r>
    </w:p>
    <w:p w14:paraId="6F20FD67" w14:textId="77777777" w:rsidR="00E50174" w:rsidRPr="002B7F40" w:rsidRDefault="00E50174" w:rsidP="002B7F40">
      <w:pPr>
        <w:rPr>
          <w:rFonts w:asciiTheme="minorHAnsi" w:hAnsiTheme="minorHAnsi"/>
        </w:rPr>
      </w:pPr>
    </w:p>
    <w:p w14:paraId="59FE6301" w14:textId="7983617E" w:rsidR="0010451C" w:rsidRDefault="00CE0D06" w:rsidP="0010451C">
      <w:pPr>
        <w:pStyle w:val="Body"/>
        <w:tabs>
          <w:tab w:val="left" w:pos="720"/>
        </w:tabs>
        <w:spacing w:after="166" w:line="240" w:lineRule="auto"/>
        <w:rPr>
          <w:rFonts w:ascii="Cambria"/>
          <w:sz w:val="24"/>
          <w:szCs w:val="24"/>
        </w:rPr>
      </w:pPr>
      <w:r>
        <w:rPr>
          <w:rFonts w:ascii="Cambria"/>
          <w:sz w:val="24"/>
          <w:szCs w:val="24"/>
        </w:rPr>
        <w:t xml:space="preserve">A motion was made by </w:t>
      </w:r>
      <w:r w:rsidR="00E50174">
        <w:rPr>
          <w:rFonts w:ascii="Cambria"/>
          <w:sz w:val="24"/>
          <w:szCs w:val="24"/>
        </w:rPr>
        <w:t xml:space="preserve">Scott Colson </w:t>
      </w:r>
      <w:r>
        <w:rPr>
          <w:rFonts w:ascii="Cambria"/>
          <w:sz w:val="24"/>
          <w:szCs w:val="24"/>
        </w:rPr>
        <w:t xml:space="preserve">to approve the </w:t>
      </w:r>
      <w:r w:rsidR="00E90CFA">
        <w:rPr>
          <w:rFonts w:ascii="Cambria"/>
          <w:sz w:val="24"/>
          <w:szCs w:val="24"/>
        </w:rPr>
        <w:t>Quarter 4</w:t>
      </w:r>
      <w:r w:rsidR="00E50174">
        <w:rPr>
          <w:rFonts w:ascii="Cambria"/>
          <w:sz w:val="24"/>
          <w:szCs w:val="24"/>
        </w:rPr>
        <w:t xml:space="preserve">, 2022 </w:t>
      </w:r>
      <w:r w:rsidR="007714C5">
        <w:rPr>
          <w:rFonts w:ascii="Cambria"/>
          <w:sz w:val="24"/>
          <w:szCs w:val="24"/>
        </w:rPr>
        <w:t>CEBAIA F</w:t>
      </w:r>
      <w:r>
        <w:rPr>
          <w:rFonts w:ascii="Cambria"/>
          <w:sz w:val="24"/>
          <w:szCs w:val="24"/>
        </w:rPr>
        <w:t>inanc</w:t>
      </w:r>
      <w:r w:rsidR="007714C5">
        <w:rPr>
          <w:rFonts w:ascii="Cambria"/>
          <w:sz w:val="24"/>
          <w:szCs w:val="24"/>
        </w:rPr>
        <w:t>ial R</w:t>
      </w:r>
      <w:r>
        <w:rPr>
          <w:rFonts w:ascii="Cambria"/>
          <w:sz w:val="24"/>
          <w:szCs w:val="24"/>
        </w:rPr>
        <w:t xml:space="preserve">eport. </w:t>
      </w:r>
      <w:r w:rsidR="00E90CFA">
        <w:rPr>
          <w:rFonts w:ascii="Cambria"/>
          <w:sz w:val="24"/>
          <w:szCs w:val="24"/>
        </w:rPr>
        <w:t xml:space="preserve">Matt Brown </w:t>
      </w:r>
      <w:r>
        <w:rPr>
          <w:rFonts w:ascii="Cambria"/>
          <w:sz w:val="24"/>
          <w:szCs w:val="24"/>
        </w:rPr>
        <w:t>seconded the motion and the motion passed.</w:t>
      </w:r>
    </w:p>
    <w:p w14:paraId="077B8910" w14:textId="71BC6CAF" w:rsidR="00E90CFA" w:rsidRDefault="00E90CFA" w:rsidP="00E90CFA">
      <w:pPr>
        <w:pStyle w:val="Body"/>
        <w:tabs>
          <w:tab w:val="left" w:pos="720"/>
        </w:tabs>
        <w:spacing w:after="166" w:line="240" w:lineRule="auto"/>
        <w:rPr>
          <w:rFonts w:ascii="Cambria"/>
          <w:sz w:val="24"/>
          <w:szCs w:val="24"/>
        </w:rPr>
      </w:pPr>
      <w:r>
        <w:rPr>
          <w:rFonts w:ascii="Cambria"/>
          <w:sz w:val="24"/>
          <w:szCs w:val="24"/>
        </w:rPr>
        <w:t>A motion was made by Scott Colson to approve the 2023</w:t>
      </w:r>
      <w:r w:rsidR="00FC7547">
        <w:rPr>
          <w:rFonts w:ascii="Cambria"/>
          <w:sz w:val="24"/>
          <w:szCs w:val="24"/>
        </w:rPr>
        <w:t>,</w:t>
      </w:r>
      <w:r>
        <w:rPr>
          <w:rFonts w:ascii="Cambria"/>
          <w:sz w:val="24"/>
          <w:szCs w:val="24"/>
        </w:rPr>
        <w:t xml:space="preserve"> CEBAIA Budget and associated CEBA Director contract. Matt Brown seconded the motion and the motion passed with no dissenting votes.</w:t>
      </w:r>
    </w:p>
    <w:p w14:paraId="012264DD" w14:textId="4624F9E0" w:rsidR="00812C98" w:rsidRDefault="00CE0D06" w:rsidP="00981404">
      <w:pPr>
        <w:pStyle w:val="Body"/>
        <w:tabs>
          <w:tab w:val="left" w:pos="720"/>
        </w:tabs>
        <w:spacing w:after="166" w:line="240" w:lineRule="auto"/>
        <w:rPr>
          <w:rFonts w:ascii="Cambria"/>
          <w:sz w:val="24"/>
          <w:szCs w:val="24"/>
        </w:rPr>
      </w:pPr>
      <w:r>
        <w:rPr>
          <w:rFonts w:ascii="Cambria"/>
          <w:sz w:val="24"/>
          <w:szCs w:val="24"/>
        </w:rPr>
        <w:t>A motion was made to adjourn the meeting and the meeting was adjourned.</w:t>
      </w:r>
    </w:p>
    <w:p w14:paraId="31619CCA" w14:textId="08C8CA67" w:rsidR="002F0C1B" w:rsidRDefault="002F0C1B" w:rsidP="00981404">
      <w:pPr>
        <w:pStyle w:val="Body"/>
        <w:tabs>
          <w:tab w:val="left" w:pos="720"/>
        </w:tabs>
        <w:spacing w:after="166" w:line="240" w:lineRule="auto"/>
        <w:rPr>
          <w:rFonts w:ascii="Cambria"/>
          <w:sz w:val="24"/>
          <w:szCs w:val="24"/>
        </w:rPr>
      </w:pPr>
    </w:p>
    <w:p w14:paraId="31B0DC87" w14:textId="43B22911" w:rsidR="00214E6B" w:rsidRDefault="00214E6B" w:rsidP="00214E6B">
      <w:pPr>
        <w:pStyle w:val="Body"/>
        <w:tabs>
          <w:tab w:val="left" w:pos="720"/>
        </w:tabs>
        <w:spacing w:after="166" w:line="240" w:lineRule="auto"/>
        <w:rPr>
          <w:rFonts w:ascii="Cambria"/>
          <w:sz w:val="24"/>
          <w:szCs w:val="24"/>
        </w:rPr>
      </w:pPr>
    </w:p>
    <w:p w14:paraId="24DE4CAA" w14:textId="7F2FE747" w:rsidR="002067EA" w:rsidRDefault="002067EA" w:rsidP="00214E6B">
      <w:pPr>
        <w:pStyle w:val="Body"/>
        <w:tabs>
          <w:tab w:val="left" w:pos="720"/>
        </w:tabs>
        <w:spacing w:after="166" w:line="240" w:lineRule="auto"/>
        <w:rPr>
          <w:rFonts w:ascii="Cambria"/>
          <w:sz w:val="24"/>
          <w:szCs w:val="24"/>
        </w:rPr>
      </w:pPr>
    </w:p>
    <w:p w14:paraId="6BC8809B" w14:textId="05FAB738" w:rsidR="002067EA" w:rsidRDefault="002067EA" w:rsidP="00214E6B">
      <w:pPr>
        <w:pStyle w:val="Body"/>
        <w:tabs>
          <w:tab w:val="left" w:pos="720"/>
        </w:tabs>
        <w:spacing w:after="166" w:line="240" w:lineRule="auto"/>
        <w:rPr>
          <w:rFonts w:ascii="Cambria"/>
          <w:sz w:val="24"/>
          <w:szCs w:val="24"/>
        </w:rPr>
      </w:pPr>
    </w:p>
    <w:p w14:paraId="7E538B06" w14:textId="66096169" w:rsidR="002067EA" w:rsidRDefault="002067EA" w:rsidP="00214E6B">
      <w:pPr>
        <w:pStyle w:val="Body"/>
        <w:tabs>
          <w:tab w:val="left" w:pos="720"/>
        </w:tabs>
        <w:spacing w:after="166" w:line="240" w:lineRule="auto"/>
        <w:rPr>
          <w:rFonts w:ascii="Cambria"/>
          <w:sz w:val="24"/>
          <w:szCs w:val="24"/>
        </w:rPr>
      </w:pPr>
    </w:p>
    <w:p w14:paraId="10EAD948" w14:textId="097D4E50" w:rsidR="002067EA" w:rsidRDefault="002067EA" w:rsidP="00214E6B">
      <w:pPr>
        <w:pStyle w:val="Body"/>
        <w:tabs>
          <w:tab w:val="left" w:pos="720"/>
        </w:tabs>
        <w:spacing w:after="166" w:line="240" w:lineRule="auto"/>
        <w:rPr>
          <w:rFonts w:ascii="Cambria"/>
          <w:sz w:val="24"/>
          <w:szCs w:val="24"/>
        </w:rPr>
      </w:pPr>
    </w:p>
    <w:p w14:paraId="2732057E" w14:textId="77777777" w:rsidR="00E90CFA" w:rsidRDefault="00E90CFA" w:rsidP="00214E6B">
      <w:pPr>
        <w:pStyle w:val="Body"/>
        <w:tabs>
          <w:tab w:val="left" w:pos="720"/>
        </w:tabs>
        <w:spacing w:after="166" w:line="240" w:lineRule="auto"/>
        <w:rPr>
          <w:rFonts w:ascii="Cambria"/>
          <w:sz w:val="24"/>
          <w:szCs w:val="24"/>
        </w:rPr>
      </w:pPr>
    </w:p>
    <w:p w14:paraId="0116FF8E" w14:textId="6A568B8D" w:rsidR="002067EA" w:rsidRDefault="002067EA" w:rsidP="00214E6B">
      <w:pPr>
        <w:pStyle w:val="Body"/>
        <w:tabs>
          <w:tab w:val="left" w:pos="720"/>
        </w:tabs>
        <w:spacing w:after="166" w:line="240" w:lineRule="auto"/>
        <w:rPr>
          <w:rFonts w:ascii="Cambria"/>
          <w:sz w:val="24"/>
          <w:szCs w:val="24"/>
        </w:rPr>
      </w:pPr>
    </w:p>
    <w:p w14:paraId="15349D6F" w14:textId="77777777" w:rsidR="002067EA" w:rsidRDefault="002067EA" w:rsidP="00214E6B">
      <w:pPr>
        <w:pStyle w:val="Body"/>
        <w:tabs>
          <w:tab w:val="left" w:pos="720"/>
        </w:tabs>
        <w:spacing w:after="166" w:line="240" w:lineRule="auto"/>
        <w:rPr>
          <w:rFonts w:ascii="Cambria"/>
          <w:sz w:val="24"/>
          <w:szCs w:val="24"/>
        </w:rPr>
      </w:pPr>
    </w:p>
    <w:p w14:paraId="6908F125"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Need to elect a board chair, clerk, and treasurer. Budget Officer, Administrative and records officer</w:t>
      </w:r>
    </w:p>
    <w:p w14:paraId="17180AEF"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 xml:space="preserve">Clerk performs accounting, reviews </w:t>
      </w:r>
      <w:proofErr w:type="gramStart"/>
      <w:r>
        <w:rPr>
          <w:rFonts w:ascii="Cambria"/>
          <w:sz w:val="24"/>
          <w:szCs w:val="24"/>
        </w:rPr>
        <w:t>invoices</w:t>
      </w:r>
      <w:proofErr w:type="gramEnd"/>
      <w:r>
        <w:rPr>
          <w:rFonts w:ascii="Cambria"/>
          <w:sz w:val="24"/>
          <w:szCs w:val="24"/>
        </w:rPr>
        <w:t>, prepares checks, bank statements,</w:t>
      </w:r>
    </w:p>
    <w:p w14:paraId="10683B48"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 xml:space="preserve">Treasurer receives and issues receipts, deposits money in bank within 3 days, Reviews bank statements, signs </w:t>
      </w:r>
      <w:proofErr w:type="gramStart"/>
      <w:r>
        <w:rPr>
          <w:rFonts w:ascii="Cambria"/>
          <w:sz w:val="24"/>
          <w:szCs w:val="24"/>
        </w:rPr>
        <w:t>checks</w:t>
      </w:r>
      <w:proofErr w:type="gramEnd"/>
      <w:r>
        <w:rPr>
          <w:rFonts w:ascii="Cambria"/>
          <w:sz w:val="24"/>
          <w:szCs w:val="24"/>
        </w:rPr>
        <w:t xml:space="preserve"> and verifies there are sufficient funds</w:t>
      </w:r>
    </w:p>
    <w:p w14:paraId="09B70570" w14:textId="77777777" w:rsidR="00214E6B" w:rsidRDefault="00214E6B" w:rsidP="00214E6B">
      <w:pPr>
        <w:pStyle w:val="Body"/>
        <w:tabs>
          <w:tab w:val="left" w:pos="720"/>
        </w:tabs>
        <w:spacing w:after="166" w:line="240" w:lineRule="auto"/>
        <w:rPr>
          <w:rFonts w:ascii="Cambria"/>
          <w:sz w:val="24"/>
          <w:szCs w:val="24"/>
        </w:rPr>
      </w:pPr>
    </w:p>
    <w:p w14:paraId="4D5849B7"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Can the budget officer be the executive director?</w:t>
      </w:r>
    </w:p>
    <w:p w14:paraId="4F10DBE1"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Need to get pending minutes posted within 30 days. 3 days after approval. Recording needs to include date and time.</w:t>
      </w:r>
    </w:p>
    <w:p w14:paraId="54D01DE1"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Purchasing policy adoption</w:t>
      </w:r>
    </w:p>
    <w:p w14:paraId="4F172418"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Procurement policy</w:t>
      </w:r>
    </w:p>
    <w:p w14:paraId="45D08103"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Personnel Policy</w:t>
      </w:r>
    </w:p>
    <w:p w14:paraId="6AF23730"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Records Policy consistent with state code</w:t>
      </w:r>
    </w:p>
    <w:p w14:paraId="693C2A3D"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GRAMA policy with a fee schedule</w:t>
      </w:r>
    </w:p>
    <w:p w14:paraId="442D6577"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Conflict of Interest</w:t>
      </w:r>
    </w:p>
    <w:p w14:paraId="1C9A5103"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lastRenderedPageBreak/>
        <w:t>Ethics and Nepotism Policy</w:t>
      </w:r>
    </w:p>
    <w:p w14:paraId="67229E34"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Travel</w:t>
      </w:r>
    </w:p>
    <w:p w14:paraId="361C20FC"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Purchasing cards</w:t>
      </w:r>
    </w:p>
    <w:p w14:paraId="702A3331"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Cash receipting and deposits</w:t>
      </w:r>
    </w:p>
    <w:p w14:paraId="1DFAE23A"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Procurement</w:t>
      </w:r>
    </w:p>
    <w:p w14:paraId="3CC595A0" w14:textId="77777777" w:rsidR="00214E6B" w:rsidRDefault="00214E6B" w:rsidP="00214E6B">
      <w:pPr>
        <w:pStyle w:val="Body"/>
        <w:tabs>
          <w:tab w:val="left" w:pos="720"/>
        </w:tabs>
        <w:spacing w:after="166" w:line="240" w:lineRule="auto"/>
        <w:rPr>
          <w:rFonts w:ascii="Cambria"/>
          <w:sz w:val="24"/>
          <w:szCs w:val="24"/>
        </w:rPr>
      </w:pPr>
      <w:r>
        <w:rPr>
          <w:rFonts w:ascii="Cambria"/>
          <w:sz w:val="24"/>
          <w:szCs w:val="24"/>
        </w:rPr>
        <w:t xml:space="preserve">Personal use </w:t>
      </w:r>
    </w:p>
    <w:p w14:paraId="0309EAB4" w14:textId="77777777" w:rsidR="00214E6B" w:rsidRPr="00981404" w:rsidRDefault="00214E6B" w:rsidP="00214E6B">
      <w:pPr>
        <w:pStyle w:val="Body"/>
        <w:tabs>
          <w:tab w:val="left" w:pos="720"/>
        </w:tabs>
        <w:spacing w:after="166" w:line="240" w:lineRule="auto"/>
        <w:rPr>
          <w:rFonts w:ascii="Cambria"/>
          <w:sz w:val="24"/>
          <w:szCs w:val="24"/>
        </w:rPr>
      </w:pPr>
      <w:r>
        <w:rPr>
          <w:rFonts w:ascii="Cambria"/>
          <w:sz w:val="24"/>
          <w:szCs w:val="24"/>
        </w:rPr>
        <w:t>Security</w:t>
      </w:r>
    </w:p>
    <w:p w14:paraId="76AF2363" w14:textId="59F0833E" w:rsidR="002F0C1B" w:rsidRDefault="00214E6B" w:rsidP="00981404">
      <w:pPr>
        <w:pStyle w:val="Body"/>
        <w:tabs>
          <w:tab w:val="left" w:pos="720"/>
        </w:tabs>
        <w:spacing w:after="166" w:line="240" w:lineRule="auto"/>
        <w:rPr>
          <w:rFonts w:ascii="Cambria"/>
          <w:sz w:val="24"/>
          <w:szCs w:val="24"/>
        </w:rPr>
      </w:pPr>
      <w:r>
        <w:rPr>
          <w:rFonts w:ascii="Cambria"/>
          <w:sz w:val="24"/>
          <w:szCs w:val="24"/>
        </w:rPr>
        <w:t>Website-minutes need to be posted to website</w:t>
      </w:r>
    </w:p>
    <w:sectPr w:rsidR="002F0C1B">
      <w:headerReference w:type="even" r:id="rId7"/>
      <w:headerReference w:type="default" r:id="rId8"/>
      <w:footerReference w:type="even"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34C34" w14:textId="77777777" w:rsidR="009908DD" w:rsidRDefault="009908DD">
      <w:r>
        <w:separator/>
      </w:r>
    </w:p>
  </w:endnote>
  <w:endnote w:type="continuationSeparator" w:id="0">
    <w:p w14:paraId="05B275DF" w14:textId="77777777" w:rsidR="009908DD" w:rsidRDefault="0099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C016" w14:textId="77777777" w:rsidR="00E43AD5" w:rsidRDefault="00E43AD5">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FC8A" w14:textId="77777777" w:rsidR="00E43AD5" w:rsidRDefault="00E43AD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6A80" w14:textId="77777777" w:rsidR="009908DD" w:rsidRDefault="009908DD">
      <w:r>
        <w:separator/>
      </w:r>
    </w:p>
  </w:footnote>
  <w:footnote w:type="continuationSeparator" w:id="0">
    <w:p w14:paraId="5AE93737" w14:textId="77777777" w:rsidR="009908DD" w:rsidRDefault="00990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192D" w14:textId="77777777" w:rsidR="00E43AD5" w:rsidRDefault="00E43AD5">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B7D9" w14:textId="77777777" w:rsidR="00E43AD5" w:rsidRDefault="00E43AD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E0135"/>
    <w:multiLevelType w:val="hybridMultilevel"/>
    <w:tmpl w:val="6A8ABC7A"/>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5903CC"/>
    <w:multiLevelType w:val="hybridMultilevel"/>
    <w:tmpl w:val="A65EF836"/>
    <w:lvl w:ilvl="0" w:tplc="81C61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1689D"/>
    <w:multiLevelType w:val="hybridMultilevel"/>
    <w:tmpl w:val="52FC0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0C7CC4"/>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774C6D"/>
    <w:multiLevelType w:val="hybridMultilevel"/>
    <w:tmpl w:val="6A8ABC7A"/>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788976">
    <w:abstractNumId w:val="3"/>
  </w:num>
  <w:num w:numId="2" w16cid:durableId="1584879763">
    <w:abstractNumId w:val="2"/>
  </w:num>
  <w:num w:numId="3" w16cid:durableId="1894079506">
    <w:abstractNumId w:val="1"/>
  </w:num>
  <w:num w:numId="4" w16cid:durableId="1902908356">
    <w:abstractNumId w:val="4"/>
  </w:num>
  <w:num w:numId="5" w16cid:durableId="199517627">
    <w:abstractNumId w:val="0"/>
  </w:num>
  <w:num w:numId="6" w16cid:durableId="1024290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06"/>
    <w:rsid w:val="000022C2"/>
    <w:rsid w:val="00020CBC"/>
    <w:rsid w:val="00025C0F"/>
    <w:rsid w:val="00027D57"/>
    <w:rsid w:val="00036892"/>
    <w:rsid w:val="00036B3A"/>
    <w:rsid w:val="00042733"/>
    <w:rsid w:val="00053393"/>
    <w:rsid w:val="00056CCB"/>
    <w:rsid w:val="00057569"/>
    <w:rsid w:val="00076B71"/>
    <w:rsid w:val="00081304"/>
    <w:rsid w:val="00081546"/>
    <w:rsid w:val="00094A63"/>
    <w:rsid w:val="000A25B9"/>
    <w:rsid w:val="000B70DA"/>
    <w:rsid w:val="000D3B34"/>
    <w:rsid w:val="0010351E"/>
    <w:rsid w:val="0010451C"/>
    <w:rsid w:val="00125AC6"/>
    <w:rsid w:val="001514B8"/>
    <w:rsid w:val="00161371"/>
    <w:rsid w:val="00162DEA"/>
    <w:rsid w:val="00173846"/>
    <w:rsid w:val="001A7A33"/>
    <w:rsid w:val="001B65A5"/>
    <w:rsid w:val="001C2B33"/>
    <w:rsid w:val="001C5770"/>
    <w:rsid w:val="001E0BAF"/>
    <w:rsid w:val="002067EA"/>
    <w:rsid w:val="00213949"/>
    <w:rsid w:val="00213E62"/>
    <w:rsid w:val="002143BA"/>
    <w:rsid w:val="00214E6B"/>
    <w:rsid w:val="002174D5"/>
    <w:rsid w:val="00261A36"/>
    <w:rsid w:val="00276A5B"/>
    <w:rsid w:val="002B7F40"/>
    <w:rsid w:val="002D035A"/>
    <w:rsid w:val="002F0C1B"/>
    <w:rsid w:val="003147CF"/>
    <w:rsid w:val="0033331A"/>
    <w:rsid w:val="00356D2F"/>
    <w:rsid w:val="00365BCC"/>
    <w:rsid w:val="00377AE6"/>
    <w:rsid w:val="00384F58"/>
    <w:rsid w:val="0038660D"/>
    <w:rsid w:val="003A3BDA"/>
    <w:rsid w:val="003B3F7E"/>
    <w:rsid w:val="003B4B1A"/>
    <w:rsid w:val="003C3824"/>
    <w:rsid w:val="003D1669"/>
    <w:rsid w:val="003E75C6"/>
    <w:rsid w:val="00405700"/>
    <w:rsid w:val="00411F50"/>
    <w:rsid w:val="00421223"/>
    <w:rsid w:val="004335E4"/>
    <w:rsid w:val="00437500"/>
    <w:rsid w:val="004772E7"/>
    <w:rsid w:val="00481FDF"/>
    <w:rsid w:val="00491DC2"/>
    <w:rsid w:val="004B7A02"/>
    <w:rsid w:val="004C167F"/>
    <w:rsid w:val="00517721"/>
    <w:rsid w:val="0052031E"/>
    <w:rsid w:val="0056173D"/>
    <w:rsid w:val="00587020"/>
    <w:rsid w:val="005D26EB"/>
    <w:rsid w:val="005E1E92"/>
    <w:rsid w:val="005F5579"/>
    <w:rsid w:val="006038C6"/>
    <w:rsid w:val="00605162"/>
    <w:rsid w:val="00623C38"/>
    <w:rsid w:val="0062500E"/>
    <w:rsid w:val="00630DF6"/>
    <w:rsid w:val="00642BD2"/>
    <w:rsid w:val="00646915"/>
    <w:rsid w:val="00662DEB"/>
    <w:rsid w:val="0066611D"/>
    <w:rsid w:val="00674F22"/>
    <w:rsid w:val="006820AB"/>
    <w:rsid w:val="00686032"/>
    <w:rsid w:val="006954C5"/>
    <w:rsid w:val="006B2E31"/>
    <w:rsid w:val="006B61B2"/>
    <w:rsid w:val="006C1E62"/>
    <w:rsid w:val="006C2AF5"/>
    <w:rsid w:val="006D7FF3"/>
    <w:rsid w:val="006E110F"/>
    <w:rsid w:val="00724318"/>
    <w:rsid w:val="00726B84"/>
    <w:rsid w:val="00750890"/>
    <w:rsid w:val="00765A09"/>
    <w:rsid w:val="00765D77"/>
    <w:rsid w:val="007677AC"/>
    <w:rsid w:val="007714C5"/>
    <w:rsid w:val="00790808"/>
    <w:rsid w:val="00791ABA"/>
    <w:rsid w:val="007943C2"/>
    <w:rsid w:val="007A729D"/>
    <w:rsid w:val="007B5A2D"/>
    <w:rsid w:val="007D1031"/>
    <w:rsid w:val="008016F2"/>
    <w:rsid w:val="00803D28"/>
    <w:rsid w:val="00812C98"/>
    <w:rsid w:val="008430A0"/>
    <w:rsid w:val="00893617"/>
    <w:rsid w:val="008947C0"/>
    <w:rsid w:val="008B728F"/>
    <w:rsid w:val="008C3D52"/>
    <w:rsid w:val="008D4B8D"/>
    <w:rsid w:val="008D4FA2"/>
    <w:rsid w:val="008E1E3C"/>
    <w:rsid w:val="0091784A"/>
    <w:rsid w:val="009205EF"/>
    <w:rsid w:val="00920EF8"/>
    <w:rsid w:val="00926ED9"/>
    <w:rsid w:val="009612D0"/>
    <w:rsid w:val="0096342E"/>
    <w:rsid w:val="00981404"/>
    <w:rsid w:val="009908DD"/>
    <w:rsid w:val="009C74AB"/>
    <w:rsid w:val="009F6921"/>
    <w:rsid w:val="009F7098"/>
    <w:rsid w:val="00A23EA3"/>
    <w:rsid w:val="00A373B6"/>
    <w:rsid w:val="00A85A6D"/>
    <w:rsid w:val="00AB1BD0"/>
    <w:rsid w:val="00AC1A61"/>
    <w:rsid w:val="00AE6D30"/>
    <w:rsid w:val="00B03005"/>
    <w:rsid w:val="00B229A1"/>
    <w:rsid w:val="00B3037C"/>
    <w:rsid w:val="00B31C26"/>
    <w:rsid w:val="00B4599D"/>
    <w:rsid w:val="00B52485"/>
    <w:rsid w:val="00B60B4E"/>
    <w:rsid w:val="00B66F62"/>
    <w:rsid w:val="00B70CF2"/>
    <w:rsid w:val="00B75898"/>
    <w:rsid w:val="00B9690D"/>
    <w:rsid w:val="00BC59F0"/>
    <w:rsid w:val="00BD2C59"/>
    <w:rsid w:val="00BE260C"/>
    <w:rsid w:val="00BE603F"/>
    <w:rsid w:val="00C4050C"/>
    <w:rsid w:val="00C40B6E"/>
    <w:rsid w:val="00C44A0F"/>
    <w:rsid w:val="00C53E60"/>
    <w:rsid w:val="00C57FDC"/>
    <w:rsid w:val="00C67F78"/>
    <w:rsid w:val="00C72B6D"/>
    <w:rsid w:val="00C872E0"/>
    <w:rsid w:val="00C96F51"/>
    <w:rsid w:val="00CA2F09"/>
    <w:rsid w:val="00CA6C0B"/>
    <w:rsid w:val="00CB0D5D"/>
    <w:rsid w:val="00CB325C"/>
    <w:rsid w:val="00CC5A8F"/>
    <w:rsid w:val="00CD1897"/>
    <w:rsid w:val="00CD274E"/>
    <w:rsid w:val="00CE0D06"/>
    <w:rsid w:val="00CE68F9"/>
    <w:rsid w:val="00CE732E"/>
    <w:rsid w:val="00CF5B28"/>
    <w:rsid w:val="00CF6B8F"/>
    <w:rsid w:val="00D44483"/>
    <w:rsid w:val="00D460AC"/>
    <w:rsid w:val="00D54B4A"/>
    <w:rsid w:val="00D60B46"/>
    <w:rsid w:val="00D675D8"/>
    <w:rsid w:val="00D6794C"/>
    <w:rsid w:val="00D67BAC"/>
    <w:rsid w:val="00D81BEA"/>
    <w:rsid w:val="00D90134"/>
    <w:rsid w:val="00D93BDA"/>
    <w:rsid w:val="00DB421A"/>
    <w:rsid w:val="00DC69C6"/>
    <w:rsid w:val="00DC6B74"/>
    <w:rsid w:val="00DE3A4B"/>
    <w:rsid w:val="00DF67F1"/>
    <w:rsid w:val="00E006B3"/>
    <w:rsid w:val="00E212D5"/>
    <w:rsid w:val="00E24A1E"/>
    <w:rsid w:val="00E43AD5"/>
    <w:rsid w:val="00E50174"/>
    <w:rsid w:val="00E52034"/>
    <w:rsid w:val="00E61CEF"/>
    <w:rsid w:val="00E62438"/>
    <w:rsid w:val="00E7620F"/>
    <w:rsid w:val="00E85315"/>
    <w:rsid w:val="00E90CFA"/>
    <w:rsid w:val="00EA1DAC"/>
    <w:rsid w:val="00EB4E69"/>
    <w:rsid w:val="00EC2BB3"/>
    <w:rsid w:val="00ED36CB"/>
    <w:rsid w:val="00EE6F42"/>
    <w:rsid w:val="00EE7B11"/>
    <w:rsid w:val="00F11600"/>
    <w:rsid w:val="00F64F0C"/>
    <w:rsid w:val="00F65B46"/>
    <w:rsid w:val="00F8215B"/>
    <w:rsid w:val="00F8762F"/>
    <w:rsid w:val="00F92700"/>
    <w:rsid w:val="00FA2595"/>
    <w:rsid w:val="00FB5B66"/>
    <w:rsid w:val="00FC7547"/>
    <w:rsid w:val="00FD27D7"/>
    <w:rsid w:val="00FD2F6B"/>
    <w:rsid w:val="00FD6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868215"/>
  <w14:defaultImageDpi w14:val="300"/>
  <w15:docId w15:val="{22B730FF-C680-C34A-81C2-1D3243AD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0D06"/>
    <w:pPr>
      <w:pBdr>
        <w:top w:val="nil"/>
        <w:left w:val="nil"/>
        <w:bottom w:val="nil"/>
        <w:right w:val="nil"/>
        <w:between w:val="nil"/>
        <w:bar w:val="nil"/>
      </w:pBdr>
    </w:pPr>
    <w:rPr>
      <w:rFonts w:ascii="Times New Roman" w:eastAsia="Arial Unicode MS" w:hAnsi="Times New Roman" w:cs="Times New Roman"/>
      <w:bdr w:val="nil"/>
    </w:rPr>
  </w:style>
  <w:style w:type="paragraph" w:styleId="Heading1">
    <w:name w:val="heading 1"/>
    <w:basedOn w:val="Normal"/>
    <w:next w:val="Normal"/>
    <w:link w:val="Heading1Char"/>
    <w:uiPriority w:val="9"/>
    <w:qFormat/>
    <w:rsid w:val="00CE73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738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384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45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045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CE0D06"/>
    <w:pPr>
      <w:pBdr>
        <w:top w:val="nil"/>
        <w:left w:val="nil"/>
        <w:bottom w:val="nil"/>
        <w:right w:val="nil"/>
        <w:between w:val="nil"/>
        <w:bar w:val="nil"/>
      </w:pBdr>
      <w:tabs>
        <w:tab w:val="right" w:pos="9020"/>
      </w:tabs>
    </w:pPr>
    <w:rPr>
      <w:rFonts w:ascii="Helvetica" w:eastAsia="Arial Unicode MS" w:hAnsi="Arial Unicode MS" w:cs="Arial Unicode MS"/>
      <w:color w:val="000000"/>
      <w:bdr w:val="nil"/>
    </w:rPr>
  </w:style>
  <w:style w:type="paragraph" w:customStyle="1" w:styleId="Body">
    <w:name w:val="Body"/>
    <w:rsid w:val="00CE0D06"/>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CE0D06"/>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 w:type="character" w:customStyle="1" w:styleId="Heading1Char">
    <w:name w:val="Heading 1 Char"/>
    <w:basedOn w:val="DefaultParagraphFont"/>
    <w:link w:val="Heading1"/>
    <w:uiPriority w:val="9"/>
    <w:rsid w:val="00CE732E"/>
    <w:rPr>
      <w:rFonts w:asciiTheme="majorHAnsi" w:eastAsiaTheme="majorEastAsia" w:hAnsiTheme="majorHAnsi" w:cstheme="majorBidi"/>
      <w:b/>
      <w:bCs/>
      <w:color w:val="345A8A" w:themeColor="accent1" w:themeShade="B5"/>
      <w:sz w:val="32"/>
      <w:szCs w:val="32"/>
      <w:bdr w:val="nil"/>
    </w:rPr>
  </w:style>
  <w:style w:type="character" w:customStyle="1" w:styleId="Heading2Char">
    <w:name w:val="Heading 2 Char"/>
    <w:basedOn w:val="DefaultParagraphFont"/>
    <w:link w:val="Heading2"/>
    <w:uiPriority w:val="9"/>
    <w:rsid w:val="00173846"/>
    <w:rPr>
      <w:rFonts w:asciiTheme="majorHAnsi" w:eastAsiaTheme="majorEastAsia" w:hAnsiTheme="majorHAnsi" w:cstheme="majorBidi"/>
      <w:b/>
      <w:bCs/>
      <w:color w:val="4F81BD" w:themeColor="accent1"/>
      <w:sz w:val="26"/>
      <w:szCs w:val="26"/>
      <w:bdr w:val="nil"/>
    </w:rPr>
  </w:style>
  <w:style w:type="character" w:customStyle="1" w:styleId="Heading3Char">
    <w:name w:val="Heading 3 Char"/>
    <w:basedOn w:val="DefaultParagraphFont"/>
    <w:link w:val="Heading3"/>
    <w:uiPriority w:val="9"/>
    <w:rsid w:val="00173846"/>
    <w:rPr>
      <w:rFonts w:asciiTheme="majorHAnsi" w:eastAsiaTheme="majorEastAsia" w:hAnsiTheme="majorHAnsi" w:cstheme="majorBidi"/>
      <w:b/>
      <w:bCs/>
      <w:color w:val="4F81BD" w:themeColor="accent1"/>
      <w:bdr w:val="nil"/>
    </w:rPr>
  </w:style>
  <w:style w:type="character" w:customStyle="1" w:styleId="Heading4Char">
    <w:name w:val="Heading 4 Char"/>
    <w:basedOn w:val="DefaultParagraphFont"/>
    <w:link w:val="Heading4"/>
    <w:uiPriority w:val="9"/>
    <w:rsid w:val="0010451C"/>
    <w:rPr>
      <w:rFonts w:asciiTheme="majorHAnsi" w:eastAsiaTheme="majorEastAsia" w:hAnsiTheme="majorHAnsi" w:cstheme="majorBidi"/>
      <w:b/>
      <w:bCs/>
      <w:i/>
      <w:iCs/>
      <w:color w:val="4F81BD" w:themeColor="accent1"/>
      <w:bdr w:val="nil"/>
    </w:rPr>
  </w:style>
  <w:style w:type="character" w:customStyle="1" w:styleId="Heading5Char">
    <w:name w:val="Heading 5 Char"/>
    <w:basedOn w:val="DefaultParagraphFont"/>
    <w:link w:val="Heading5"/>
    <w:uiPriority w:val="9"/>
    <w:rsid w:val="0010451C"/>
    <w:rPr>
      <w:rFonts w:asciiTheme="majorHAnsi" w:eastAsiaTheme="majorEastAsia" w:hAnsiTheme="majorHAnsi" w:cstheme="majorBidi"/>
      <w:color w:val="243F60" w:themeColor="accent1" w:themeShade="7F"/>
      <w:bdr w:val="nil"/>
    </w:rPr>
  </w:style>
  <w:style w:type="paragraph" w:styleId="ListParagraph">
    <w:name w:val="List Paragraph"/>
    <w:basedOn w:val="Normal"/>
    <w:uiPriority w:val="34"/>
    <w:qFormat/>
    <w:rsid w:val="00642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34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CEBA</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2022-12-07T17:00:00Z</cp:lastPrinted>
  <dcterms:created xsi:type="dcterms:W3CDTF">2023-02-21T22:40:00Z</dcterms:created>
  <dcterms:modified xsi:type="dcterms:W3CDTF">2023-02-21T22:40:00Z</dcterms:modified>
</cp:coreProperties>
</file>